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CE" w:rsidRDefault="00B976CE" w:rsidP="00CD19BD">
      <w:pPr>
        <w:tabs>
          <w:tab w:val="left" w:pos="5340"/>
        </w:tabs>
        <w:outlineLvl w:val="0"/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B976CE" w:rsidRPr="00BC7D3A" w:rsidRDefault="00B976CE" w:rsidP="00CD19BD">
      <w:pPr>
        <w:tabs>
          <w:tab w:val="left" w:pos="5340"/>
        </w:tabs>
        <w:outlineLvl w:val="0"/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>SPLNĚNÍ PODMÍNEK ZÁKLADNÍ ZPŮSOBILOSTI</w:t>
      </w:r>
    </w:p>
    <w:p w:rsidR="00803CC3" w:rsidRPr="00883CAA" w:rsidRDefault="00803CC3" w:rsidP="00803CC3">
      <w:pPr>
        <w:tabs>
          <w:tab w:val="left" w:pos="5340"/>
        </w:tabs>
        <w:rPr>
          <w:rFonts w:ascii="Arial" w:hAnsi="Arial" w:cs="Arial"/>
        </w:rPr>
      </w:pPr>
      <w:r w:rsidRPr="00883CAA">
        <w:rPr>
          <w:rFonts w:ascii="Arial" w:hAnsi="Arial" w:cs="Arial"/>
        </w:rPr>
        <w:t>k  veřejné zakázce</w:t>
      </w:r>
      <w:r>
        <w:rPr>
          <w:rFonts w:ascii="Arial" w:hAnsi="Arial" w:cs="Arial"/>
        </w:rPr>
        <w:t xml:space="preserve"> malého rozsahu</w:t>
      </w:r>
      <w:r w:rsidRPr="00883CAA">
        <w:rPr>
          <w:rFonts w:ascii="Arial" w:hAnsi="Arial" w:cs="Arial"/>
        </w:rPr>
        <w:t xml:space="preserve"> na služby </w:t>
      </w:r>
      <w:r>
        <w:rPr>
          <w:rFonts w:ascii="Arial" w:hAnsi="Arial" w:cs="Arial"/>
        </w:rPr>
        <w:t xml:space="preserve">s názvem </w:t>
      </w:r>
      <w:r w:rsidRPr="00883CAA">
        <w:rPr>
          <w:rFonts w:ascii="Arial" w:hAnsi="Arial" w:cs="Arial"/>
        </w:rPr>
        <w:t xml:space="preserve"> </w:t>
      </w:r>
    </w:p>
    <w:p w:rsidR="00803CC3" w:rsidRDefault="00803CC3" w:rsidP="00803CC3">
      <w:pPr>
        <w:pStyle w:val="Normln1"/>
        <w:rPr>
          <w:rFonts w:ascii="Arial" w:hAnsi="Arial" w:cs="Arial"/>
          <w:b/>
          <w:sz w:val="24"/>
          <w:szCs w:val="24"/>
        </w:rPr>
      </w:pPr>
    </w:p>
    <w:p w:rsidR="00803CC3" w:rsidRPr="00803CC3" w:rsidRDefault="00803CC3" w:rsidP="00803CC3">
      <w:pPr>
        <w:pStyle w:val="Normln1"/>
        <w:rPr>
          <w:rFonts w:ascii="Arial" w:hAnsi="Arial" w:cs="Arial"/>
          <w:b/>
          <w:sz w:val="28"/>
          <w:szCs w:val="28"/>
        </w:rPr>
      </w:pPr>
      <w:r w:rsidRPr="00803CC3">
        <w:rPr>
          <w:rFonts w:ascii="Arial" w:hAnsi="Arial" w:cs="Arial"/>
          <w:b/>
          <w:sz w:val="28"/>
          <w:szCs w:val="28"/>
        </w:rPr>
        <w:t xml:space="preserve">TDS a koordinátor BOZP na akci Rekonstrukce </w:t>
      </w:r>
      <w:r w:rsidR="00712395">
        <w:rPr>
          <w:rFonts w:ascii="Arial" w:hAnsi="Arial" w:cs="Arial"/>
          <w:b/>
          <w:sz w:val="28"/>
          <w:szCs w:val="18"/>
          <w:shd w:val="clear" w:color="auto" w:fill="FFFFFF"/>
        </w:rPr>
        <w:t>pěší zóny v ulici Horská</w:t>
      </w:r>
    </w:p>
    <w:p w:rsidR="00803CC3" w:rsidRDefault="00803CC3" w:rsidP="00803CC3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>
        <w:rPr>
          <w:rFonts w:ascii="Arial" w:hAnsi="Arial" w:cs="Arial"/>
          <w:bCs/>
          <w:shd w:val="clear" w:color="auto" w:fill="FFFFFF"/>
        </w:rPr>
        <w:t>P20V00000013</w:t>
      </w:r>
    </w:p>
    <w:p w:rsidR="00803CC3" w:rsidRPr="00245E03" w:rsidRDefault="00803CC3" w:rsidP="00803CC3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/>
          <w:sz w:val="20"/>
          <w:szCs w:val="20"/>
        </w:rPr>
        <w:t>Zadavatel:</w:t>
      </w:r>
      <w:r w:rsidRPr="00294763">
        <w:rPr>
          <w:rFonts w:ascii="Arial" w:hAnsi="Arial" w:cs="Arial"/>
          <w:b/>
          <w:sz w:val="20"/>
          <w:szCs w:val="20"/>
        </w:rPr>
        <w:tab/>
        <w:t>Město Trutnov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sídlem: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color w:val="000000"/>
          <w:sz w:val="20"/>
          <w:szCs w:val="20"/>
        </w:rPr>
        <w:t>Slovanské náměstí 165, 541 01 Trutnov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IČ</w:t>
      </w:r>
      <w:r w:rsidR="009F1C5D">
        <w:rPr>
          <w:rFonts w:ascii="Arial" w:hAnsi="Arial" w:cs="Arial"/>
          <w:sz w:val="20"/>
          <w:szCs w:val="20"/>
        </w:rPr>
        <w:t>O</w:t>
      </w:r>
      <w:r w:rsidRPr="00294763">
        <w:rPr>
          <w:rFonts w:ascii="Arial" w:hAnsi="Arial" w:cs="Arial"/>
          <w:sz w:val="20"/>
          <w:szCs w:val="20"/>
        </w:rPr>
        <w:t>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bCs/>
          <w:sz w:val="20"/>
          <w:szCs w:val="20"/>
        </w:rPr>
        <w:t>00278360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DIČ:</w:t>
      </w:r>
      <w:r w:rsidRPr="00294763">
        <w:rPr>
          <w:rFonts w:ascii="Arial" w:hAnsi="Arial" w:cs="Arial"/>
          <w:sz w:val="20"/>
          <w:szCs w:val="20"/>
        </w:rPr>
        <w:tab/>
      </w:r>
      <w:r w:rsidRPr="00294763">
        <w:rPr>
          <w:rFonts w:ascii="Arial" w:hAnsi="Arial" w:cs="Arial"/>
          <w:bCs/>
          <w:color w:val="000000"/>
          <w:sz w:val="20"/>
          <w:szCs w:val="20"/>
        </w:rPr>
        <w:t>CZ00278360</w:t>
      </w:r>
    </w:p>
    <w:p w:rsidR="00803CC3" w:rsidRPr="00294763" w:rsidRDefault="00803CC3" w:rsidP="00803CC3">
      <w:pPr>
        <w:tabs>
          <w:tab w:val="left" w:pos="1701"/>
        </w:tabs>
        <w:suppressAutoHyphens/>
        <w:rPr>
          <w:rFonts w:ascii="Arial" w:hAnsi="Arial" w:cs="Arial"/>
          <w:bCs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zastoupen:</w:t>
      </w:r>
      <w:r w:rsidRPr="00294763">
        <w:rPr>
          <w:rFonts w:ascii="Arial" w:hAnsi="Arial" w:cs="Arial"/>
          <w:sz w:val="20"/>
          <w:szCs w:val="20"/>
        </w:rPr>
        <w:tab/>
        <w:t>Mgr. Ivanem Adamcem</w:t>
      </w:r>
      <w:r w:rsidRPr="00294763">
        <w:rPr>
          <w:rFonts w:ascii="Arial" w:hAnsi="Arial" w:cs="Arial"/>
          <w:bCs/>
          <w:sz w:val="20"/>
          <w:szCs w:val="20"/>
        </w:rPr>
        <w:t>, starostou města</w:t>
      </w:r>
    </w:p>
    <w:p w:rsidR="00803CC3" w:rsidRPr="006B0E67" w:rsidRDefault="00803CC3" w:rsidP="00803CC3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803CC3" w:rsidRPr="00294763" w:rsidRDefault="00803CC3" w:rsidP="00803CC3">
      <w:pPr>
        <w:tabs>
          <w:tab w:val="left" w:pos="2552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294763">
        <w:rPr>
          <w:rFonts w:ascii="Arial" w:hAnsi="Arial" w:cs="Arial"/>
          <w:b/>
          <w:sz w:val="20"/>
          <w:szCs w:val="20"/>
          <w:u w:val="single"/>
        </w:rPr>
        <w:t>odavatel:</w:t>
      </w:r>
    </w:p>
    <w:p w:rsidR="00803CC3" w:rsidRPr="00294763" w:rsidRDefault="00287816" w:rsidP="00803CC3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287816">
        <w:rPr>
          <w:rFonts w:ascii="Arial" w:hAnsi="Arial" w:cs="Arial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803CC3" w:rsidRPr="00294763">
        <w:rPr>
          <w:rFonts w:ascii="Arial" w:hAnsi="Arial" w:cs="Arial"/>
          <w:b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803CC3" w:rsidRPr="00294763" w:rsidRDefault="00287816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287816">
        <w:rPr>
          <w:rFonts w:ascii="Arial" w:hAnsi="Arial" w:cs="Arial"/>
          <w:noProof/>
          <w:sz w:val="20"/>
          <w:szCs w:val="20"/>
        </w:rPr>
        <w:pict>
          <v:shape id="AutoShape 12" o:spid="_x0000_s1027" type="#_x0000_t34" style="position:absolute;margin-left:85.15pt;margin-top:11.65pt;width:343.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803CC3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803CC3" w:rsidRPr="00294763">
        <w:rPr>
          <w:rFonts w:ascii="Arial" w:hAnsi="Arial" w:cs="Arial"/>
          <w:bCs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287816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287816">
        <w:rPr>
          <w:rFonts w:ascii="Arial" w:hAnsi="Arial" w:cs="Arial"/>
          <w:noProof/>
          <w:sz w:val="20"/>
          <w:szCs w:val="20"/>
        </w:rPr>
        <w:pict>
          <v:shape id="AutoShape 14" o:spid="_x0000_s1028" type="#_x0000_t34" style="position:absolute;margin-left:85.15pt;margin-top:13.15pt;width:343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803CC3" w:rsidRPr="00294763">
        <w:rPr>
          <w:rFonts w:ascii="Arial" w:hAnsi="Arial" w:cs="Arial"/>
          <w:sz w:val="20"/>
          <w:szCs w:val="20"/>
        </w:rPr>
        <w:t>IČ</w:t>
      </w:r>
      <w:r w:rsidR="00D8178D">
        <w:rPr>
          <w:rFonts w:ascii="Arial" w:hAnsi="Arial" w:cs="Arial"/>
          <w:sz w:val="20"/>
          <w:szCs w:val="20"/>
        </w:rPr>
        <w:t>O</w:t>
      </w:r>
      <w:r w:rsidR="00803CC3" w:rsidRPr="00294763">
        <w:rPr>
          <w:rFonts w:ascii="Arial" w:hAnsi="Arial" w:cs="Arial"/>
          <w:sz w:val="20"/>
          <w:szCs w:val="20"/>
        </w:rPr>
        <w:t xml:space="preserve">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287816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5" o:spid="_x0000_s1029" type="#_x0000_t34" style="position:absolute;margin-left:85.15pt;margin-top:10.95pt;width:343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803CC3" w:rsidRPr="00294763">
        <w:rPr>
          <w:rFonts w:ascii="Arial" w:hAnsi="Arial" w:cs="Arial"/>
          <w:sz w:val="20"/>
          <w:szCs w:val="20"/>
        </w:rPr>
        <w:t xml:space="preserve">DIČ: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803CC3" w:rsidRPr="00294763" w:rsidRDefault="00287816" w:rsidP="00803CC3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287816">
        <w:rPr>
          <w:rFonts w:ascii="Arial" w:hAnsi="Arial" w:cs="Arial"/>
          <w:noProof/>
          <w:sz w:val="20"/>
          <w:szCs w:val="20"/>
        </w:rPr>
        <w:pict>
          <v:shape id="AutoShape 16" o:spid="_x0000_s1030" type="#_x0000_t34" style="position:absolute;margin-left:85.15pt;margin-top:11.7pt;width:34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803CC3" w:rsidRPr="00294763">
        <w:rPr>
          <w:rFonts w:ascii="Arial" w:hAnsi="Arial" w:cs="Arial"/>
          <w:sz w:val="20"/>
          <w:szCs w:val="20"/>
        </w:rPr>
        <w:t xml:space="preserve">zastoupen: </w:t>
      </w:r>
      <w:r w:rsidR="00803CC3" w:rsidRPr="00294763">
        <w:rPr>
          <w:rFonts w:ascii="Arial" w:hAnsi="Arial" w:cs="Arial"/>
          <w:sz w:val="20"/>
          <w:szCs w:val="20"/>
        </w:rPr>
        <w:tab/>
      </w:r>
    </w:p>
    <w:p w:rsidR="00803CC3" w:rsidRPr="00294763" w:rsidRDefault="00803CC3" w:rsidP="00803CC3">
      <w:pPr>
        <w:tabs>
          <w:tab w:val="left" w:pos="1701"/>
          <w:tab w:val="left" w:pos="3544"/>
        </w:tabs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B976CE" w:rsidRPr="00243D63" w:rsidRDefault="00B976CE" w:rsidP="002644C9">
      <w:pPr>
        <w:jc w:val="both"/>
        <w:rPr>
          <w:rFonts w:ascii="Arial" w:hAnsi="Arial" w:cs="Arial"/>
          <w:bCs/>
          <w:iCs/>
        </w:rPr>
      </w:pP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iCs/>
          <w:sz w:val="22"/>
          <w:szCs w:val="22"/>
        </w:rPr>
        <w:t xml:space="preserve">tímto čestně prohlašuje, že splňuje podmínky základní </w:t>
      </w:r>
      <w:r w:rsidRPr="00803CC3">
        <w:rPr>
          <w:rFonts w:ascii="Arial" w:hAnsi="Arial" w:cs="Arial"/>
          <w:sz w:val="22"/>
          <w:szCs w:val="22"/>
        </w:rPr>
        <w:t>způsobilosti ve smyslu § 74 zákona č. 134/2016 Sb., o zadávání veřejných zakázek, v platném a účinném znění (dále jen „zákon“),</w:t>
      </w: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2644C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03CC3">
        <w:rPr>
          <w:rFonts w:ascii="Arial" w:hAnsi="Arial" w:cs="Arial"/>
          <w:sz w:val="22"/>
          <w:szCs w:val="22"/>
        </w:rPr>
        <w:t>tzn.</w:t>
      </w:r>
      <w:proofErr w:type="gramEnd"/>
      <w:r w:rsidRPr="00803CC3">
        <w:rPr>
          <w:rFonts w:ascii="Arial" w:hAnsi="Arial" w:cs="Arial"/>
          <w:sz w:val="22"/>
          <w:szCs w:val="22"/>
        </w:rPr>
        <w:t xml:space="preserve">, že se nejedná o dodavatele, </w:t>
      </w:r>
      <w:proofErr w:type="gramStart"/>
      <w:r w:rsidRPr="00803CC3">
        <w:rPr>
          <w:rFonts w:ascii="Arial" w:hAnsi="Arial" w:cs="Arial"/>
          <w:sz w:val="22"/>
          <w:szCs w:val="22"/>
        </w:rPr>
        <w:t>který:</w:t>
      </w:r>
      <w:proofErr w:type="gramEnd"/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b) má v České republice nebo v zemi svého sídla v evidenci daní zachycen splatný daňový nedoplatek,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B976CE" w:rsidRPr="00803CC3" w:rsidRDefault="00B976CE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 xml:space="preserve">e) je v likvidaci, proti </w:t>
      </w:r>
      <w:proofErr w:type="gramStart"/>
      <w:r w:rsidRPr="00803CC3">
        <w:rPr>
          <w:rFonts w:ascii="Arial" w:hAnsi="Arial" w:cs="Arial"/>
          <w:sz w:val="22"/>
          <w:szCs w:val="22"/>
        </w:rPr>
        <w:t>němuž</w:t>
      </w:r>
      <w:proofErr w:type="gramEnd"/>
      <w:r w:rsidRPr="00803CC3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976CE" w:rsidRPr="00803CC3" w:rsidRDefault="00B976CE" w:rsidP="0072340C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Je-li dodavatelem právnická osoba, prohlašuje, že podmínku podle písm. a) splňuje tato právnická osoba a zároveň každý člen statutárního orgánu.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Je-li členem statutárního orgánu dodavatele právnická osoba, prohlašuje, že podmínku podle písm. a) splňuje: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tato právnická osoba,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lastRenderedPageBreak/>
        <w:t>- každý člen statutárního orgánu této právnické osoby a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osoba zastupující tuto právnickou osobu v statutárním orgánu dodavatele.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 xml:space="preserve">Účastní-li se zadávacího řízení pobočka závodu zahraniční právnické osoby, prohlašuje, že podmínku podle písm. a) splňuje tato právnická osoba a vedoucí pobočky závodu. </w:t>
      </w: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</w:p>
    <w:p w:rsidR="00B976CE" w:rsidRPr="00803CC3" w:rsidRDefault="00B976CE" w:rsidP="009E5986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Účastní-li se výběrového řízení pobočka závodu české právnické osoby, prohlašuje, že podmínku podle písm. a) splňuje: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tato právnická osoba,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každý člen statutárního orgánu této právnické osoby,</w:t>
      </w:r>
    </w:p>
    <w:p w:rsidR="00B976CE" w:rsidRPr="00803CC3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osoba zastupující tuto právnickou osobu v statutárním orgánu dodavatele a</w:t>
      </w:r>
    </w:p>
    <w:p w:rsidR="00B976CE" w:rsidRDefault="00B976CE" w:rsidP="00243D63">
      <w:pPr>
        <w:jc w:val="both"/>
        <w:rPr>
          <w:rFonts w:ascii="Arial" w:hAnsi="Arial" w:cs="Arial"/>
          <w:sz w:val="22"/>
          <w:szCs w:val="22"/>
        </w:rPr>
      </w:pPr>
      <w:r w:rsidRPr="00803CC3">
        <w:rPr>
          <w:rFonts w:ascii="Arial" w:hAnsi="Arial" w:cs="Arial"/>
          <w:sz w:val="22"/>
          <w:szCs w:val="22"/>
        </w:rPr>
        <w:t>- vedoucí pobočky závodu.</w:t>
      </w:r>
      <w:bookmarkStart w:id="0" w:name="_GoBack"/>
      <w:bookmarkEnd w:id="0"/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Pr="00803CC3" w:rsidRDefault="00803CC3" w:rsidP="00243D63">
      <w:pPr>
        <w:jc w:val="both"/>
        <w:rPr>
          <w:rFonts w:ascii="Arial" w:hAnsi="Arial" w:cs="Arial"/>
          <w:sz w:val="22"/>
          <w:szCs w:val="22"/>
        </w:rPr>
      </w:pPr>
    </w:p>
    <w:p w:rsidR="00803CC3" w:rsidRPr="008225B6" w:rsidRDefault="00287816" w:rsidP="00803CC3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2" type="#_x0000_t32" style="position:absolute;margin-left:175.15pt;margin-top:15.45pt;width:120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</w:rPr>
        <w:pict>
          <v:shape id="Přímá spojnice se šipkou 3" o:spid="_x0000_s1031" type="#_x0000_t32" style="position:absolute;margin-left:14.65pt;margin-top:15.45pt;width:120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803CC3" w:rsidRPr="008225B6">
        <w:rPr>
          <w:rFonts w:ascii="Arial" w:hAnsi="Arial" w:cs="Arial"/>
          <w:sz w:val="20"/>
          <w:szCs w:val="20"/>
        </w:rPr>
        <w:t>V</w:t>
      </w:r>
      <w:r w:rsidR="00803CC3" w:rsidRPr="008225B6">
        <w:rPr>
          <w:rFonts w:ascii="Arial" w:hAnsi="Arial" w:cs="Arial"/>
          <w:sz w:val="20"/>
          <w:szCs w:val="20"/>
        </w:rPr>
        <w:tab/>
      </w:r>
      <w:r w:rsidR="00803CC3" w:rsidRPr="008225B6">
        <w:rPr>
          <w:rFonts w:ascii="Arial" w:hAnsi="Arial" w:cs="Arial"/>
          <w:sz w:val="20"/>
          <w:szCs w:val="20"/>
        </w:rPr>
        <w:tab/>
        <w:t>, dne</w:t>
      </w:r>
      <w:r w:rsidR="00803CC3" w:rsidRPr="008225B6">
        <w:rPr>
          <w:rFonts w:ascii="Arial" w:hAnsi="Arial" w:cs="Arial"/>
          <w:sz w:val="20"/>
          <w:szCs w:val="20"/>
        </w:rPr>
        <w:tab/>
        <w:t xml:space="preserve"> </w:t>
      </w:r>
    </w:p>
    <w:p w:rsidR="00803CC3" w:rsidRPr="008225B6" w:rsidRDefault="00803CC3" w:rsidP="00803CC3">
      <w:pPr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8225B6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803CC3" w:rsidRPr="008225B6" w:rsidRDefault="00287816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2" o:spid="_x0000_s1034" type="#_x0000_t32" style="position:absolute;margin-left:254.65pt;margin-top:15.25pt;width:199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803CC3" w:rsidRPr="008225B6">
        <w:rPr>
          <w:rFonts w:ascii="Arial" w:hAnsi="Arial" w:cs="Arial"/>
          <w:sz w:val="20"/>
          <w:szCs w:val="20"/>
        </w:rPr>
        <w:t xml:space="preserve">oprávněné zastupovat </w:t>
      </w:r>
      <w:r w:rsidR="00803CC3">
        <w:rPr>
          <w:rFonts w:ascii="Arial" w:hAnsi="Arial" w:cs="Arial"/>
          <w:sz w:val="20"/>
          <w:szCs w:val="20"/>
        </w:rPr>
        <w:t>d</w:t>
      </w:r>
      <w:r w:rsidR="00803CC3" w:rsidRPr="008225B6">
        <w:rPr>
          <w:rFonts w:ascii="Arial" w:hAnsi="Arial" w:cs="Arial"/>
          <w:sz w:val="20"/>
          <w:szCs w:val="20"/>
        </w:rPr>
        <w:t>odavatele:</w:t>
      </w:r>
      <w:r w:rsidR="00803CC3" w:rsidRPr="008225B6">
        <w:rPr>
          <w:rFonts w:ascii="Arial" w:hAnsi="Arial" w:cs="Arial"/>
          <w:sz w:val="20"/>
          <w:szCs w:val="20"/>
        </w:rPr>
        <w:tab/>
      </w:r>
    </w:p>
    <w:p w:rsidR="00803CC3" w:rsidRPr="008225B6" w:rsidRDefault="00803CC3" w:rsidP="00803CC3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03CC3" w:rsidRPr="008225B6" w:rsidRDefault="00803CC3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225B6">
        <w:rPr>
          <w:rFonts w:ascii="Arial" w:hAnsi="Arial" w:cs="Arial"/>
          <w:sz w:val="20"/>
          <w:szCs w:val="20"/>
        </w:rPr>
        <w:t>razítko účastníka a podpis osoby</w:t>
      </w:r>
    </w:p>
    <w:p w:rsidR="00803CC3" w:rsidRPr="008225B6" w:rsidRDefault="00287816" w:rsidP="00803CC3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1" o:spid="_x0000_s1033" type="#_x0000_t32" style="position:absolute;left:0;text-align:left;margin-left:254.65pt;margin-top:14.3pt;width:199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803CC3" w:rsidRPr="008225B6">
        <w:rPr>
          <w:rFonts w:ascii="Arial" w:hAnsi="Arial" w:cs="Arial"/>
          <w:sz w:val="20"/>
          <w:szCs w:val="20"/>
        </w:rPr>
        <w:t xml:space="preserve">oprávněné zastupovat </w:t>
      </w:r>
      <w:r w:rsidR="00803CC3">
        <w:rPr>
          <w:rFonts w:ascii="Arial" w:hAnsi="Arial" w:cs="Arial"/>
          <w:sz w:val="20"/>
          <w:szCs w:val="20"/>
        </w:rPr>
        <w:t>d</w:t>
      </w:r>
      <w:r w:rsidR="00803CC3" w:rsidRPr="008225B6">
        <w:rPr>
          <w:rFonts w:ascii="Arial" w:hAnsi="Arial" w:cs="Arial"/>
          <w:sz w:val="20"/>
          <w:szCs w:val="20"/>
        </w:rPr>
        <w:t>odavatele:</w:t>
      </w:r>
      <w:r w:rsidR="00803CC3" w:rsidRPr="008225B6">
        <w:rPr>
          <w:rFonts w:ascii="Arial" w:hAnsi="Arial" w:cs="Arial"/>
          <w:sz w:val="20"/>
          <w:szCs w:val="20"/>
        </w:rPr>
        <w:tab/>
      </w:r>
    </w:p>
    <w:p w:rsidR="00803CC3" w:rsidRPr="008225B6" w:rsidRDefault="00803CC3" w:rsidP="00803CC3">
      <w:pPr>
        <w:tabs>
          <w:tab w:val="left" w:pos="2552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B976CE" w:rsidRPr="00803CC3" w:rsidRDefault="00B976CE" w:rsidP="00803CC3">
      <w:pPr>
        <w:tabs>
          <w:tab w:val="left" w:pos="4536"/>
        </w:tabs>
        <w:spacing w:before="1200"/>
        <w:jc w:val="both"/>
        <w:outlineLvl w:val="0"/>
        <w:rPr>
          <w:rFonts w:ascii="Arial" w:hAnsi="Arial" w:cs="Arial"/>
          <w:sz w:val="22"/>
          <w:szCs w:val="22"/>
        </w:rPr>
      </w:pPr>
    </w:p>
    <w:sectPr w:rsidR="00B976CE" w:rsidRPr="00803CC3" w:rsidSect="007752E1">
      <w:headerReference w:type="default" r:id="rId7"/>
      <w:headerReference w:type="first" r:id="rId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CE" w:rsidRDefault="00B976CE">
      <w:r>
        <w:separator/>
      </w:r>
    </w:p>
  </w:endnote>
  <w:endnote w:type="continuationSeparator" w:id="0">
    <w:p w:rsidR="00B976CE" w:rsidRDefault="00B9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CE" w:rsidRDefault="00B976CE">
      <w:r>
        <w:separator/>
      </w:r>
    </w:p>
  </w:footnote>
  <w:footnote w:type="continuationSeparator" w:id="0">
    <w:p w:rsidR="00B976CE" w:rsidRDefault="00B9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CE" w:rsidRPr="00DE79FC" w:rsidRDefault="00B976CE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E1" w:rsidRPr="00DE79FC" w:rsidRDefault="007752E1" w:rsidP="007752E1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  zadávací dokumentace</w:t>
    </w:r>
  </w:p>
  <w:p w:rsidR="007752E1" w:rsidRDefault="007752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F3"/>
    <w:rsid w:val="000009D3"/>
    <w:rsid w:val="00000F94"/>
    <w:rsid w:val="00015BEC"/>
    <w:rsid w:val="00023510"/>
    <w:rsid w:val="00031528"/>
    <w:rsid w:val="000324FA"/>
    <w:rsid w:val="000451F4"/>
    <w:rsid w:val="00066CB0"/>
    <w:rsid w:val="00080920"/>
    <w:rsid w:val="000C06AE"/>
    <w:rsid w:val="000D7C90"/>
    <w:rsid w:val="000F42DA"/>
    <w:rsid w:val="00112315"/>
    <w:rsid w:val="00112748"/>
    <w:rsid w:val="001207B8"/>
    <w:rsid w:val="00122D51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2657B"/>
    <w:rsid w:val="00243D63"/>
    <w:rsid w:val="002644C9"/>
    <w:rsid w:val="0027790E"/>
    <w:rsid w:val="00277BB2"/>
    <w:rsid w:val="0028170D"/>
    <w:rsid w:val="00287816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36759"/>
    <w:rsid w:val="00372D74"/>
    <w:rsid w:val="003A3D42"/>
    <w:rsid w:val="003A42B7"/>
    <w:rsid w:val="003B1542"/>
    <w:rsid w:val="003B27E4"/>
    <w:rsid w:val="003C59A8"/>
    <w:rsid w:val="003C7279"/>
    <w:rsid w:val="003F5415"/>
    <w:rsid w:val="0045540A"/>
    <w:rsid w:val="00473989"/>
    <w:rsid w:val="00476DA0"/>
    <w:rsid w:val="00490A73"/>
    <w:rsid w:val="00491603"/>
    <w:rsid w:val="005157F2"/>
    <w:rsid w:val="005254F3"/>
    <w:rsid w:val="00546C7F"/>
    <w:rsid w:val="00553ABF"/>
    <w:rsid w:val="00556E9E"/>
    <w:rsid w:val="005B1361"/>
    <w:rsid w:val="005D1B5F"/>
    <w:rsid w:val="005E6661"/>
    <w:rsid w:val="005F1D05"/>
    <w:rsid w:val="00640885"/>
    <w:rsid w:val="00656D06"/>
    <w:rsid w:val="006671C7"/>
    <w:rsid w:val="00675608"/>
    <w:rsid w:val="006B1ADB"/>
    <w:rsid w:val="006B2D37"/>
    <w:rsid w:val="006C001D"/>
    <w:rsid w:val="006C2AF7"/>
    <w:rsid w:val="006C756D"/>
    <w:rsid w:val="006D3FA9"/>
    <w:rsid w:val="006D774B"/>
    <w:rsid w:val="006D78DC"/>
    <w:rsid w:val="00701E06"/>
    <w:rsid w:val="00712395"/>
    <w:rsid w:val="007212E2"/>
    <w:rsid w:val="0072340C"/>
    <w:rsid w:val="00736522"/>
    <w:rsid w:val="00745040"/>
    <w:rsid w:val="00754B1D"/>
    <w:rsid w:val="00761B5F"/>
    <w:rsid w:val="00771557"/>
    <w:rsid w:val="007752E1"/>
    <w:rsid w:val="007803D6"/>
    <w:rsid w:val="0078046C"/>
    <w:rsid w:val="007A3F97"/>
    <w:rsid w:val="007C2C86"/>
    <w:rsid w:val="007C341D"/>
    <w:rsid w:val="007C39FA"/>
    <w:rsid w:val="007D0EB9"/>
    <w:rsid w:val="007D6CE6"/>
    <w:rsid w:val="00803CC3"/>
    <w:rsid w:val="00807A25"/>
    <w:rsid w:val="00811DDE"/>
    <w:rsid w:val="00843A57"/>
    <w:rsid w:val="00854619"/>
    <w:rsid w:val="00893C3F"/>
    <w:rsid w:val="008B0098"/>
    <w:rsid w:val="008D6BBA"/>
    <w:rsid w:val="00902578"/>
    <w:rsid w:val="009324DC"/>
    <w:rsid w:val="00933E6E"/>
    <w:rsid w:val="00936F75"/>
    <w:rsid w:val="009718ED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9F1C5D"/>
    <w:rsid w:val="00A143BB"/>
    <w:rsid w:val="00A158D0"/>
    <w:rsid w:val="00A23343"/>
    <w:rsid w:val="00A36E9E"/>
    <w:rsid w:val="00A45C58"/>
    <w:rsid w:val="00A45FEA"/>
    <w:rsid w:val="00A75E43"/>
    <w:rsid w:val="00A91378"/>
    <w:rsid w:val="00AC5868"/>
    <w:rsid w:val="00AD72BD"/>
    <w:rsid w:val="00B02815"/>
    <w:rsid w:val="00B15805"/>
    <w:rsid w:val="00B17BC4"/>
    <w:rsid w:val="00B260FF"/>
    <w:rsid w:val="00B27B3D"/>
    <w:rsid w:val="00B53099"/>
    <w:rsid w:val="00B64DFE"/>
    <w:rsid w:val="00B802BA"/>
    <w:rsid w:val="00B83415"/>
    <w:rsid w:val="00B976CE"/>
    <w:rsid w:val="00BA61B7"/>
    <w:rsid w:val="00BA7488"/>
    <w:rsid w:val="00BC560A"/>
    <w:rsid w:val="00BC7D3A"/>
    <w:rsid w:val="00BE2228"/>
    <w:rsid w:val="00BE5EF7"/>
    <w:rsid w:val="00C01ED8"/>
    <w:rsid w:val="00C22211"/>
    <w:rsid w:val="00C4589F"/>
    <w:rsid w:val="00C47E1C"/>
    <w:rsid w:val="00C76824"/>
    <w:rsid w:val="00C814CE"/>
    <w:rsid w:val="00CC17CD"/>
    <w:rsid w:val="00CC3701"/>
    <w:rsid w:val="00CD19BD"/>
    <w:rsid w:val="00D17437"/>
    <w:rsid w:val="00D42698"/>
    <w:rsid w:val="00D5039B"/>
    <w:rsid w:val="00D57528"/>
    <w:rsid w:val="00D5780A"/>
    <w:rsid w:val="00D66E07"/>
    <w:rsid w:val="00D8178D"/>
    <w:rsid w:val="00DA3A3E"/>
    <w:rsid w:val="00DA45E6"/>
    <w:rsid w:val="00DB0267"/>
    <w:rsid w:val="00DE79FC"/>
    <w:rsid w:val="00DF63F1"/>
    <w:rsid w:val="00E26CFF"/>
    <w:rsid w:val="00E344A3"/>
    <w:rsid w:val="00E3622A"/>
    <w:rsid w:val="00E42EBD"/>
    <w:rsid w:val="00E47424"/>
    <w:rsid w:val="00E502D4"/>
    <w:rsid w:val="00E753D2"/>
    <w:rsid w:val="00E9387C"/>
    <w:rsid w:val="00E95B20"/>
    <w:rsid w:val="00EC64C5"/>
    <w:rsid w:val="00ED24C3"/>
    <w:rsid w:val="00EE0AD1"/>
    <w:rsid w:val="00F41524"/>
    <w:rsid w:val="00F43011"/>
    <w:rsid w:val="00F97E0A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0" type="connector" idref="#Přímá spojnice se šipkou 2"/>
        <o:r id="V:Rule11" type="connector" idref="#AutoShape 15"/>
        <o:r id="V:Rule12" type="connector" idref="#Přímá spojnice se šipkou 3"/>
        <o:r id="V:Rule13" type="connector" idref="#Přímá spojnice se šipkou 4"/>
        <o:r id="V:Rule14" type="connector" idref="#Přímá spojnice se šipkou 9"/>
        <o:r id="V:Rule15" type="connector" idref="#AutoShape 14"/>
        <o:r id="V:Rule16" type="connector" idref="#AutoShape 12"/>
        <o:r id="V:Rule17" type="connector" idref="#AutoShape 16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0EB9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D0EB9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D0EB9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D0EB9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/>
      <w:b/>
      <w:sz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D0EB9"/>
    <w:rPr>
      <w:rFonts w:ascii="Calibri" w:hAnsi="Calibri"/>
      <w:i/>
      <w:sz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0EB9"/>
    <w:rPr>
      <w:sz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D0EB9"/>
    <w:rPr>
      <w:sz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basedOn w:val="Standardnpsmoodstavce"/>
    <w:uiPriority w:val="99"/>
    <w:qFormat/>
    <w:rsid w:val="001B21AC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D0EB9"/>
    <w:rPr>
      <w:sz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2358</Characters>
  <Application>Microsoft Office Word</Application>
  <DocSecurity>0</DocSecurity>
  <Lines>19</Lines>
  <Paragraphs>5</Paragraphs>
  <ScaleCrop>false</ScaleCrop>
  <Company>MěÚ Trutnov - Kancelář MěÚ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videnska.monika</cp:lastModifiedBy>
  <cp:revision>17</cp:revision>
  <cp:lastPrinted>2013-08-01T10:53:00Z</cp:lastPrinted>
  <dcterms:created xsi:type="dcterms:W3CDTF">2018-03-05T13:59:00Z</dcterms:created>
  <dcterms:modified xsi:type="dcterms:W3CDTF">2020-03-05T09:24:00Z</dcterms:modified>
</cp:coreProperties>
</file>