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18039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074A28">
        <w:rPr>
          <w:rFonts w:ascii="Palatino Linotype" w:eastAsiaTheme="minorEastAsia" w:hAnsi="Palatino Linotype" w:cs="Arial"/>
          <w:b/>
          <w:bCs/>
          <w:sz w:val="20"/>
          <w:szCs w:val="20"/>
        </w:rPr>
        <w:t>1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71215F36" w14:textId="4BB85E2D" w:rsidR="001A65E9" w:rsidRDefault="00AF1001" w:rsidP="001A65E9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>
        <w:rPr>
          <w:rFonts w:ascii="Palatino Linotype" w:eastAsiaTheme="minorEastAsia" w:hAnsi="Palatino Linotype" w:cs="Arial"/>
          <w:b/>
          <w:bCs/>
          <w:sz w:val="28"/>
          <w:szCs w:val="28"/>
        </w:rPr>
        <w:t>KRYCÍ LIST NABÍDKY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2855"/>
        <w:gridCol w:w="6773"/>
      </w:tblGrid>
      <w:tr w:rsidR="001A65E9" w:rsidRPr="00627C0D" w14:paraId="262F1A1B" w14:textId="77777777" w:rsidTr="0096091B">
        <w:trPr>
          <w:jc w:val="center"/>
        </w:trPr>
        <w:tc>
          <w:tcPr>
            <w:tcW w:w="2855" w:type="dxa"/>
            <w:shd w:val="pct10" w:color="auto" w:fill="auto"/>
            <w:vAlign w:val="center"/>
          </w:tcPr>
          <w:p w14:paraId="284E7C7A" w14:textId="77777777" w:rsidR="001A65E9" w:rsidRPr="003C0F20" w:rsidRDefault="001A65E9" w:rsidP="0096091B">
            <w:pPr>
              <w:autoSpaceDE w:val="0"/>
              <w:autoSpaceDN w:val="0"/>
              <w:adjustRightInd w:val="0"/>
              <w:ind w:left="-57" w:right="-113"/>
              <w:rPr>
                <w:rFonts w:ascii="Palatino Linotype" w:eastAsiaTheme="minorEastAsia" w:hAnsi="Palatino Linotype" w:cs="Arial"/>
                <w:b/>
                <w:spacing w:val="-4"/>
              </w:rPr>
            </w:pPr>
            <w:r w:rsidRPr="003C0F20">
              <w:rPr>
                <w:rFonts w:ascii="Palatino Linotype" w:eastAsiaTheme="minorEastAsia" w:hAnsi="Palatino Linotype" w:cs="Arial"/>
                <w:b/>
                <w:spacing w:val="-4"/>
              </w:rPr>
              <w:t>Název veřejné zakázky</w:t>
            </w:r>
          </w:p>
        </w:tc>
        <w:tc>
          <w:tcPr>
            <w:tcW w:w="6773" w:type="dxa"/>
          </w:tcPr>
          <w:p w14:paraId="660A107C" w14:textId="77777777" w:rsidR="001A65E9" w:rsidRPr="00A075E6" w:rsidRDefault="001A65E9" w:rsidP="0096091B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</w:rPr>
            </w:pPr>
            <w:r w:rsidRPr="00A075E6">
              <w:rPr>
                <w:rFonts w:ascii="Palatino Linotype" w:eastAsiaTheme="minorEastAsia" w:hAnsi="Palatino Linotype" w:cs="Arial"/>
                <w:b/>
              </w:rPr>
              <w:t xml:space="preserve">„Založení energetického společenství Trutnov - </w:t>
            </w:r>
          </w:p>
          <w:p w14:paraId="2B275FC8" w14:textId="77777777" w:rsidR="001A65E9" w:rsidRPr="00A075E6" w:rsidRDefault="001A65E9" w:rsidP="0096091B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</w:rPr>
            </w:pPr>
            <w:r w:rsidRPr="00A075E6">
              <w:rPr>
                <w:rFonts w:ascii="Palatino Linotype" w:eastAsiaTheme="minorEastAsia" w:hAnsi="Palatino Linotype" w:cs="Arial"/>
                <w:b/>
              </w:rPr>
              <w:t xml:space="preserve">Zajištění služeb koordinátora energetického společenství </w:t>
            </w:r>
          </w:p>
          <w:p w14:paraId="2092435D" w14:textId="77777777" w:rsidR="001A65E9" w:rsidRPr="00627C0D" w:rsidRDefault="001A65E9" w:rsidP="0096091B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A075E6">
              <w:rPr>
                <w:rFonts w:ascii="Palatino Linotype" w:eastAsiaTheme="minorEastAsia" w:hAnsi="Palatino Linotype" w:cs="Arial"/>
                <w:b/>
              </w:rPr>
              <w:t>a služeb k založení energetického společenství Trutnov“</w:t>
            </w:r>
          </w:p>
        </w:tc>
      </w:tr>
      <w:tr w:rsidR="001A65E9" w:rsidRPr="007B4B68" w14:paraId="2B869D3C" w14:textId="77777777" w:rsidTr="0096091B">
        <w:trPr>
          <w:jc w:val="center"/>
        </w:trPr>
        <w:tc>
          <w:tcPr>
            <w:tcW w:w="2855" w:type="dxa"/>
            <w:shd w:val="pct10" w:color="auto" w:fill="auto"/>
            <w:vAlign w:val="center"/>
          </w:tcPr>
          <w:p w14:paraId="7809570C" w14:textId="77777777" w:rsidR="001A65E9" w:rsidRPr="003C0F20" w:rsidRDefault="001A65E9" w:rsidP="0096091B">
            <w:pPr>
              <w:autoSpaceDE w:val="0"/>
              <w:autoSpaceDN w:val="0"/>
              <w:adjustRightInd w:val="0"/>
              <w:ind w:left="-57" w:right="-113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3C0F20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  <w:t>Druh řízení</w:t>
            </w:r>
          </w:p>
        </w:tc>
        <w:tc>
          <w:tcPr>
            <w:tcW w:w="6773" w:type="dxa"/>
          </w:tcPr>
          <w:p w14:paraId="195D4E04" w14:textId="77777777" w:rsidR="001A65E9" w:rsidRPr="007B4B68" w:rsidRDefault="001A65E9" w:rsidP="0096091B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zjednodušené podlimitní řízení dle ustanovení § 53 a násl. ZZVZ</w:t>
            </w:r>
          </w:p>
        </w:tc>
      </w:tr>
    </w:tbl>
    <w:p w14:paraId="664ADFF6" w14:textId="77777777" w:rsidR="001A65E9" w:rsidRDefault="001A65E9" w:rsidP="001A65E9">
      <w:pPr>
        <w:autoSpaceDE w:val="0"/>
        <w:autoSpaceDN w:val="0"/>
        <w:adjustRightInd w:val="0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3"/>
        <w:gridCol w:w="6795"/>
      </w:tblGrid>
      <w:tr w:rsidR="001A65E9" w:rsidRPr="00485BFC" w14:paraId="01CD24F7" w14:textId="77777777" w:rsidTr="0096091B">
        <w:trPr>
          <w:trHeight w:val="70"/>
        </w:trPr>
        <w:tc>
          <w:tcPr>
            <w:tcW w:w="2833" w:type="dxa"/>
            <w:shd w:val="pct10" w:color="auto" w:fill="auto"/>
          </w:tcPr>
          <w:p w14:paraId="617EC00D" w14:textId="77777777" w:rsidR="001A65E9" w:rsidRPr="00485BFC" w:rsidRDefault="001A65E9" w:rsidP="0096091B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485BFC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569A8AD6" w14:textId="77777777" w:rsidR="001A65E9" w:rsidRPr="00A075E6" w:rsidRDefault="001A65E9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Město Trutnov</w:t>
            </w:r>
          </w:p>
        </w:tc>
      </w:tr>
      <w:tr w:rsidR="001A65E9" w:rsidRPr="00485BFC" w14:paraId="449BBDC7" w14:textId="77777777" w:rsidTr="0096091B">
        <w:trPr>
          <w:trHeight w:val="70"/>
        </w:trPr>
        <w:tc>
          <w:tcPr>
            <w:tcW w:w="2833" w:type="dxa"/>
            <w:shd w:val="pct10" w:color="auto" w:fill="auto"/>
          </w:tcPr>
          <w:p w14:paraId="360FB674" w14:textId="77777777" w:rsidR="001A65E9" w:rsidRPr="00485BFC" w:rsidRDefault="001A65E9" w:rsidP="0096091B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485BFC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485BFC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13D745C1" w14:textId="77777777" w:rsidR="001A65E9" w:rsidRPr="00A075E6" w:rsidRDefault="001A65E9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eastAsia="Calibri" w:hAnsi="Palatino Linotype" w:cs="Palatino Linotype"/>
                <w:sz w:val="20"/>
                <w:szCs w:val="20"/>
              </w:rPr>
              <w:t>Slovanské nám. 165, 541 01 Trutnov</w:t>
            </w:r>
          </w:p>
        </w:tc>
      </w:tr>
      <w:tr w:rsidR="001A65E9" w:rsidRPr="00485BFC" w14:paraId="3419CA3D" w14:textId="77777777" w:rsidTr="0096091B">
        <w:trPr>
          <w:trHeight w:val="70"/>
        </w:trPr>
        <w:tc>
          <w:tcPr>
            <w:tcW w:w="2833" w:type="dxa"/>
            <w:shd w:val="pct10" w:color="auto" w:fill="auto"/>
          </w:tcPr>
          <w:p w14:paraId="25CC4BC5" w14:textId="77777777" w:rsidR="001A65E9" w:rsidRPr="00485BFC" w:rsidRDefault="001A65E9" w:rsidP="0096091B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485BFC">
              <w:rPr>
                <w:rFonts w:ascii="Palatino Linotype" w:hAnsi="Palatino Linotype" w:cs="Palatino Linotype"/>
                <w:sz w:val="20"/>
                <w:szCs w:val="20"/>
              </w:rPr>
              <w:t>IČ / DIČ: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29837B31" w14:textId="77777777" w:rsidR="001A65E9" w:rsidRPr="00A075E6" w:rsidRDefault="001A65E9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hAnsi="Palatino Linotype"/>
                <w:bCs/>
                <w:sz w:val="20"/>
                <w:szCs w:val="20"/>
              </w:rPr>
              <w:t xml:space="preserve">00278360 / </w:t>
            </w:r>
            <w:r w:rsidRPr="00A075E6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A075E6">
              <w:rPr>
                <w:rFonts w:ascii="Palatino Linotype" w:hAnsi="Palatino Linotype"/>
                <w:bCs/>
                <w:sz w:val="20"/>
                <w:szCs w:val="20"/>
              </w:rPr>
              <w:t>00278360</w:t>
            </w:r>
          </w:p>
        </w:tc>
      </w:tr>
      <w:tr w:rsidR="001A65E9" w:rsidRPr="00485BFC" w14:paraId="0F39122E" w14:textId="77777777" w:rsidTr="0096091B">
        <w:trPr>
          <w:trHeight w:val="76"/>
        </w:trPr>
        <w:tc>
          <w:tcPr>
            <w:tcW w:w="2833" w:type="dxa"/>
            <w:shd w:val="pct10" w:color="auto" w:fill="auto"/>
          </w:tcPr>
          <w:p w14:paraId="5C704BEB" w14:textId="77777777" w:rsidR="001A65E9" w:rsidRPr="00485BFC" w:rsidRDefault="001A65E9" w:rsidP="0096091B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485BFC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5B1D5454" w14:textId="77777777" w:rsidR="001A65E9" w:rsidRPr="00A075E6" w:rsidRDefault="001A65E9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eastAsia="Calibri" w:hAnsi="Palatino Linotype" w:cs="Palatino Linotype"/>
                <w:sz w:val="20"/>
                <w:szCs w:val="20"/>
              </w:rPr>
              <w:t>Ing. arch. Michalem Rosou, starostou města</w:t>
            </w:r>
          </w:p>
        </w:tc>
      </w:tr>
    </w:tbl>
    <w:p w14:paraId="7B6686C2" w14:textId="77777777" w:rsidR="007B4B68" w:rsidRPr="00C31308" w:rsidRDefault="007B4B68" w:rsidP="00627C0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2835"/>
        <w:gridCol w:w="6793"/>
      </w:tblGrid>
      <w:tr w:rsidR="00C0169B" w:rsidRPr="00627C0D" w14:paraId="44387F99" w14:textId="77777777" w:rsidTr="001A65E9">
        <w:trPr>
          <w:jc w:val="center"/>
        </w:trPr>
        <w:tc>
          <w:tcPr>
            <w:tcW w:w="9634" w:type="dxa"/>
            <w:gridSpan w:val="2"/>
            <w:shd w:val="clear" w:color="auto" w:fill="000000" w:themeFill="text1"/>
            <w:vAlign w:val="center"/>
          </w:tcPr>
          <w:p w14:paraId="274CB13F" w14:textId="77777777" w:rsidR="00C0169B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 w:rsidR="00881B18">
              <w:rPr>
                <w:rFonts w:ascii="Palatino Linotype" w:eastAsiaTheme="minorEastAsia" w:hAnsi="Palatino Linotype" w:cs="Arial"/>
              </w:rPr>
              <w:t xml:space="preserve"> (ÚČ</w:t>
            </w:r>
            <w:r w:rsidR="00C31308">
              <w:rPr>
                <w:rFonts w:ascii="Palatino Linotype" w:eastAsiaTheme="minorEastAsia" w:hAnsi="Palatino Linotype" w:cs="Arial"/>
              </w:rPr>
              <w:t>A</w:t>
            </w:r>
            <w:r w:rsidR="00881B18">
              <w:rPr>
                <w:rFonts w:ascii="Palatino Linotype" w:eastAsiaTheme="minorEastAsia" w:hAnsi="Palatino Linotype" w:cs="Arial"/>
              </w:rPr>
              <w:t>STNÍKA):</w:t>
            </w:r>
          </w:p>
        </w:tc>
      </w:tr>
      <w:tr w:rsidR="00C0169B" w:rsidRPr="007B4B68" w14:paraId="0222A0F2" w14:textId="77777777" w:rsidTr="001A65E9">
        <w:trPr>
          <w:jc w:val="center"/>
        </w:trPr>
        <w:tc>
          <w:tcPr>
            <w:tcW w:w="2836" w:type="dxa"/>
            <w:shd w:val="clear" w:color="auto" w:fill="F2F2F2" w:themeFill="background1" w:themeFillShade="F2"/>
            <w:vAlign w:val="center"/>
          </w:tcPr>
          <w:p w14:paraId="4683F5E3" w14:textId="77777777" w:rsidR="00C0169B" w:rsidRPr="007B4B68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 w:rsidR="00627C0D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6798" w:type="dxa"/>
          </w:tcPr>
          <w:p w14:paraId="4F7CCF1E" w14:textId="77777777" w:rsidR="00C0169B" w:rsidRPr="007B4B68" w:rsidRDefault="00C0169B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0C295EAC" w14:textId="77777777" w:rsidTr="001A65E9">
        <w:trPr>
          <w:jc w:val="center"/>
        </w:trPr>
        <w:tc>
          <w:tcPr>
            <w:tcW w:w="2836" w:type="dxa"/>
            <w:shd w:val="clear" w:color="auto" w:fill="F2F2F2" w:themeFill="background1" w:themeFillShade="F2"/>
          </w:tcPr>
          <w:p w14:paraId="05851EBD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798" w:type="dxa"/>
          </w:tcPr>
          <w:p w14:paraId="5EF8DC54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329DE5EE" w14:textId="77777777" w:rsidTr="001A65E9">
        <w:trPr>
          <w:jc w:val="center"/>
        </w:trPr>
        <w:tc>
          <w:tcPr>
            <w:tcW w:w="2836" w:type="dxa"/>
            <w:shd w:val="clear" w:color="auto" w:fill="F2F2F2" w:themeFill="background1" w:themeFillShade="F2"/>
          </w:tcPr>
          <w:p w14:paraId="2A21A0B6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798" w:type="dxa"/>
          </w:tcPr>
          <w:p w14:paraId="671F30BE" w14:textId="77777777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132850E4" w14:textId="77777777" w:rsidTr="001A65E9">
        <w:trPr>
          <w:jc w:val="center"/>
        </w:trPr>
        <w:tc>
          <w:tcPr>
            <w:tcW w:w="2836" w:type="dxa"/>
            <w:shd w:val="clear" w:color="auto" w:fill="F2F2F2" w:themeFill="background1" w:themeFillShade="F2"/>
          </w:tcPr>
          <w:p w14:paraId="6E8AAD6E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6798" w:type="dxa"/>
          </w:tcPr>
          <w:p w14:paraId="592C4A39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299B3851" w14:textId="77777777" w:rsidTr="001A65E9">
        <w:trPr>
          <w:jc w:val="center"/>
        </w:trPr>
        <w:tc>
          <w:tcPr>
            <w:tcW w:w="2836" w:type="dxa"/>
            <w:shd w:val="clear" w:color="auto" w:fill="F2F2F2" w:themeFill="background1" w:themeFillShade="F2"/>
          </w:tcPr>
          <w:p w14:paraId="0CB3E8B0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6798" w:type="dxa"/>
          </w:tcPr>
          <w:p w14:paraId="6CF261B4" w14:textId="77777777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F1001" w:rsidRPr="007B4B68" w14:paraId="308C1504" w14:textId="77777777" w:rsidTr="001A65E9">
        <w:trPr>
          <w:jc w:val="center"/>
        </w:trPr>
        <w:tc>
          <w:tcPr>
            <w:tcW w:w="2836" w:type="dxa"/>
            <w:shd w:val="clear" w:color="auto" w:fill="F2F2F2" w:themeFill="background1" w:themeFillShade="F2"/>
          </w:tcPr>
          <w:p w14:paraId="42CC5411" w14:textId="77777777" w:rsidR="00AF1001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kontaktní osoba</w:t>
            </w:r>
            <w:r w:rsidR="00476F71">
              <w:rPr>
                <w:rFonts w:ascii="Palatino Linotype" w:hAnsi="Palatino Linotype" w:cs="Palatino Linotype"/>
                <w:sz w:val="20"/>
                <w:szCs w:val="20"/>
              </w:rPr>
              <w:t>:</w:t>
            </w:r>
          </w:p>
        </w:tc>
        <w:tc>
          <w:tcPr>
            <w:tcW w:w="6798" w:type="dxa"/>
          </w:tcPr>
          <w:p w14:paraId="33C1E572" w14:textId="77777777" w:rsidR="00AF1001" w:rsidRPr="00627C0D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F1001" w:rsidRPr="007B4B68" w14:paraId="74F8A674" w14:textId="77777777" w:rsidTr="001A65E9">
        <w:trPr>
          <w:jc w:val="center"/>
        </w:trPr>
        <w:tc>
          <w:tcPr>
            <w:tcW w:w="2836" w:type="dxa"/>
            <w:shd w:val="clear" w:color="auto" w:fill="F2F2F2" w:themeFill="background1" w:themeFillShade="F2"/>
          </w:tcPr>
          <w:p w14:paraId="090F02B0" w14:textId="77777777" w:rsidR="00AF1001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kontaktní e-mail:</w:t>
            </w:r>
          </w:p>
        </w:tc>
        <w:tc>
          <w:tcPr>
            <w:tcW w:w="6798" w:type="dxa"/>
          </w:tcPr>
          <w:p w14:paraId="1FE6D150" w14:textId="77777777" w:rsidR="00AF1001" w:rsidRPr="00627C0D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F1001" w:rsidRPr="007B4B68" w14:paraId="3356474C" w14:textId="77777777" w:rsidTr="001A65E9">
        <w:trPr>
          <w:jc w:val="center"/>
        </w:trPr>
        <w:tc>
          <w:tcPr>
            <w:tcW w:w="2836" w:type="dxa"/>
            <w:shd w:val="clear" w:color="auto" w:fill="F2F2F2" w:themeFill="background1" w:themeFillShade="F2"/>
          </w:tcPr>
          <w:p w14:paraId="0216996B" w14:textId="77777777" w:rsidR="00AF1001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kontaktní telefon:</w:t>
            </w:r>
          </w:p>
        </w:tc>
        <w:tc>
          <w:tcPr>
            <w:tcW w:w="6798" w:type="dxa"/>
          </w:tcPr>
          <w:p w14:paraId="3808594A" w14:textId="77777777" w:rsidR="00AF1001" w:rsidRPr="00627C0D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0FFA102B" w14:textId="733EF9CB" w:rsidR="00627C0D" w:rsidRDefault="00627C0D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Cs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5F0FDE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074B0822" w14:textId="77777777" w:rsidR="00A61F69" w:rsidRPr="00AF1001" w:rsidRDefault="00A61F69" w:rsidP="00AF1001">
      <w:pPr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W w:w="4967" w:type="pct"/>
        <w:jc w:val="center"/>
        <w:tblLayout w:type="fixed"/>
        <w:tblLook w:val="0000" w:firstRow="0" w:lastRow="0" w:firstColumn="0" w:lastColumn="0" w:noHBand="0" w:noVBand="0"/>
      </w:tblPr>
      <w:tblGrid>
        <w:gridCol w:w="421"/>
        <w:gridCol w:w="6372"/>
        <w:gridCol w:w="2771"/>
      </w:tblGrid>
      <w:tr w:rsidR="00FE554B" w:rsidRPr="00AF1001" w14:paraId="4D520F59" w14:textId="77777777" w:rsidTr="001A65E9">
        <w:trPr>
          <w:trHeight w:val="454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5077EEA" w14:textId="77777777" w:rsidR="00FE554B" w:rsidRPr="00E93500" w:rsidRDefault="00FE554B" w:rsidP="00AF248F">
            <w:pPr>
              <w:snapToGrid w:val="0"/>
              <w:ind w:left="-57" w:right="-57"/>
              <w:jc w:val="center"/>
              <w:rPr>
                <w:rFonts w:ascii="Palatino Linotype" w:hAnsi="Palatino Linotype"/>
                <w:b/>
                <w:spacing w:val="-2"/>
                <w:sz w:val="20"/>
                <w:szCs w:val="20"/>
              </w:rPr>
            </w:pP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82EF3B4" w14:textId="77777777" w:rsidR="00350EE4" w:rsidRPr="00E93500" w:rsidRDefault="00FE554B" w:rsidP="00AF248F">
            <w:pPr>
              <w:snapToGrid w:val="0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93500">
              <w:rPr>
                <w:rFonts w:ascii="Palatino Linotype" w:hAnsi="Palatino Linotype"/>
                <w:b/>
                <w:sz w:val="20"/>
                <w:szCs w:val="20"/>
              </w:rPr>
              <w:t xml:space="preserve">HODNOTÍCÍ KRITÉRIUM </w:t>
            </w:r>
          </w:p>
          <w:p w14:paraId="3B9CD0FE" w14:textId="24A0F557" w:rsidR="00FE554B" w:rsidRPr="00E93500" w:rsidRDefault="00350EE4" w:rsidP="00AF248F">
            <w:pPr>
              <w:snapToGrid w:val="0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93500">
              <w:rPr>
                <w:rFonts w:ascii="Palatino Linotype" w:hAnsi="Palatino Linotype"/>
                <w:b/>
                <w:sz w:val="20"/>
                <w:szCs w:val="20"/>
              </w:rPr>
              <w:t xml:space="preserve">Celková </w:t>
            </w:r>
            <w:r w:rsidR="00117CCC" w:rsidRPr="00E93500">
              <w:rPr>
                <w:rFonts w:ascii="Palatino Linotype" w:hAnsi="Palatino Linotype"/>
                <w:b/>
                <w:sz w:val="20"/>
                <w:szCs w:val="20"/>
              </w:rPr>
              <w:t>nabídková cena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A0A6F07" w14:textId="77777777" w:rsidR="00FE554B" w:rsidRPr="00AF248F" w:rsidRDefault="00FE554B" w:rsidP="00AF248F">
            <w:pPr>
              <w:snapToGrid w:val="0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F248F">
              <w:rPr>
                <w:rFonts w:ascii="Palatino Linotype" w:hAnsi="Palatino Linotype"/>
                <w:b/>
                <w:sz w:val="20"/>
                <w:szCs w:val="20"/>
              </w:rPr>
              <w:t>Nabízená hodnota</w:t>
            </w:r>
          </w:p>
        </w:tc>
      </w:tr>
      <w:tr w:rsidR="0055259A" w:rsidRPr="005C0DA2" w14:paraId="5C539FB3" w14:textId="77777777" w:rsidTr="001A65E9">
        <w:trPr>
          <w:trHeight w:val="454"/>
          <w:jc w:val="center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0239ED3" w14:textId="47FD7B49" w:rsidR="0055259A" w:rsidRPr="00E93500" w:rsidRDefault="001A65E9" w:rsidP="0055259A">
            <w:pPr>
              <w:snapToGrid w:val="0"/>
              <w:ind w:left="-57" w:right="-57"/>
              <w:rPr>
                <w:rFonts w:ascii="Palatino Linotype" w:hAnsi="Palatino Linotype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pacing w:val="-2"/>
                <w:sz w:val="20"/>
                <w:szCs w:val="20"/>
              </w:rPr>
              <w:t>1.</w:t>
            </w:r>
          </w:p>
        </w:tc>
        <w:tc>
          <w:tcPr>
            <w:tcW w:w="637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190E828" w14:textId="71AD37F3" w:rsidR="0055259A" w:rsidRPr="005D46DF" w:rsidRDefault="0055259A" w:rsidP="005D46DF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E93500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 xml:space="preserve">Celková nabídková cena (v Kč bez DPH) 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2728C3" w14:textId="77777777" w:rsidR="0055259A" w:rsidRPr="00AF248F" w:rsidRDefault="0055259A" w:rsidP="0055259A">
            <w:pPr>
              <w:ind w:left="-57" w:right="-57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  <w:highlight w:val="red"/>
              </w:rPr>
            </w:pPr>
            <w:r w:rsidRPr="00AF248F">
              <w:rPr>
                <w:rFonts w:ascii="Palatino Linotype" w:eastAsiaTheme="minorEastAsia" w:hAnsi="Palatino Linotype" w:cs="Arial"/>
                <w:b/>
                <w:bCs/>
                <w:sz w:val="20"/>
                <w:szCs w:val="20"/>
                <w:highlight w:val="red"/>
              </w:rPr>
              <w:t>[doplní dodavatel</w:t>
            </w:r>
            <w:proofErr w:type="gramStart"/>
            <w:r w:rsidRPr="00AF248F">
              <w:rPr>
                <w:rFonts w:ascii="Palatino Linotype" w:eastAsiaTheme="minorEastAsia" w:hAnsi="Palatino Linotype" w:cs="Arial"/>
                <w:b/>
                <w:bCs/>
                <w:sz w:val="20"/>
                <w:szCs w:val="20"/>
                <w:highlight w:val="red"/>
              </w:rPr>
              <w:t>]</w:t>
            </w:r>
            <w:r w:rsidRPr="00AF248F">
              <w:rPr>
                <w:rFonts w:ascii="Palatino Linotype" w:hAnsi="Palatino Linotype" w:cs="Palatino Linotype"/>
                <w:b/>
                <w:bCs/>
                <w:sz w:val="20"/>
                <w:szCs w:val="20"/>
                <w:highlight w:val="red"/>
              </w:rPr>
              <w:t>,-</w:t>
            </w:r>
            <w:proofErr w:type="gramEnd"/>
            <w:r w:rsidRPr="00AF248F">
              <w:rPr>
                <w:rFonts w:ascii="Palatino Linotype" w:hAnsi="Palatino Linotype" w:cs="Palatino Linotype"/>
                <w:b/>
                <w:bCs/>
                <w:sz w:val="20"/>
                <w:szCs w:val="20"/>
                <w:highlight w:val="red"/>
              </w:rPr>
              <w:t xml:space="preserve"> Kč</w:t>
            </w:r>
          </w:p>
        </w:tc>
      </w:tr>
      <w:tr w:rsidR="0055259A" w:rsidRPr="005C0DA2" w14:paraId="5CA9F679" w14:textId="77777777" w:rsidTr="001A65E9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6E39" w14:textId="69789120" w:rsidR="0055259A" w:rsidRPr="00E93500" w:rsidRDefault="001A65E9" w:rsidP="0055259A">
            <w:pPr>
              <w:snapToGrid w:val="0"/>
              <w:ind w:left="-57" w:right="-57"/>
              <w:rPr>
                <w:rFonts w:ascii="Palatino Linotype" w:hAnsi="Palatino Linotype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pacing w:val="-2"/>
                <w:sz w:val="20"/>
                <w:szCs w:val="20"/>
              </w:rPr>
              <w:t>2.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2C2B" w14:textId="7A1FB765" w:rsidR="0055259A" w:rsidRPr="005D46DF" w:rsidRDefault="0055259A" w:rsidP="005D46DF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E93500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DPH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2E95" w14:textId="77777777" w:rsidR="0055259A" w:rsidRPr="00AF248F" w:rsidRDefault="0055259A" w:rsidP="0055259A">
            <w:pPr>
              <w:ind w:left="-57" w:right="-57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  <w:highlight w:val="red"/>
              </w:rPr>
            </w:pPr>
            <w:r w:rsidRPr="00AF248F">
              <w:rPr>
                <w:rFonts w:ascii="Palatino Linotype" w:eastAsiaTheme="minorEastAsia" w:hAnsi="Palatino Linotype" w:cs="Arial"/>
                <w:b/>
                <w:bCs/>
                <w:sz w:val="20"/>
                <w:szCs w:val="20"/>
                <w:highlight w:val="red"/>
              </w:rPr>
              <w:t>[doplní dodavatel</w:t>
            </w:r>
            <w:proofErr w:type="gramStart"/>
            <w:r w:rsidRPr="00AF248F">
              <w:rPr>
                <w:rFonts w:ascii="Palatino Linotype" w:eastAsiaTheme="minorEastAsia" w:hAnsi="Palatino Linotype" w:cs="Arial"/>
                <w:b/>
                <w:bCs/>
                <w:sz w:val="20"/>
                <w:szCs w:val="20"/>
                <w:highlight w:val="red"/>
              </w:rPr>
              <w:t>]</w:t>
            </w:r>
            <w:r w:rsidRPr="00AF248F">
              <w:rPr>
                <w:rFonts w:ascii="Palatino Linotype" w:hAnsi="Palatino Linotype" w:cs="Palatino Linotype"/>
                <w:b/>
                <w:bCs/>
                <w:sz w:val="20"/>
                <w:szCs w:val="20"/>
                <w:highlight w:val="red"/>
              </w:rPr>
              <w:t>,-</w:t>
            </w:r>
            <w:proofErr w:type="gramEnd"/>
            <w:r w:rsidRPr="00AF248F">
              <w:rPr>
                <w:rFonts w:ascii="Palatino Linotype" w:hAnsi="Palatino Linotype" w:cs="Palatino Linotype"/>
                <w:b/>
                <w:bCs/>
                <w:sz w:val="20"/>
                <w:szCs w:val="20"/>
                <w:highlight w:val="red"/>
              </w:rPr>
              <w:t xml:space="preserve"> Kč</w:t>
            </w:r>
          </w:p>
        </w:tc>
      </w:tr>
      <w:tr w:rsidR="0055259A" w:rsidRPr="00AF248F" w14:paraId="488E6075" w14:textId="77777777" w:rsidTr="001A65E9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72F8" w14:textId="159BF8C7" w:rsidR="0055259A" w:rsidRPr="00E93500" w:rsidRDefault="001A65E9" w:rsidP="0055259A">
            <w:pPr>
              <w:snapToGrid w:val="0"/>
              <w:ind w:left="-57" w:right="-57"/>
              <w:rPr>
                <w:rFonts w:ascii="Palatino Linotype" w:hAnsi="Palatino Linotype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pacing w:val="-2"/>
                <w:sz w:val="20"/>
                <w:szCs w:val="20"/>
              </w:rPr>
              <w:t>3.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8D54" w14:textId="76755785" w:rsidR="0055259A" w:rsidRPr="005D46DF" w:rsidRDefault="0055259A" w:rsidP="005D46DF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E93500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Celková nabídková cena (v Kč včetně DPH)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A575" w14:textId="77777777" w:rsidR="0055259A" w:rsidRPr="00AF248F" w:rsidRDefault="0055259A" w:rsidP="0055259A">
            <w:pPr>
              <w:ind w:left="-57" w:right="-57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  <w:highlight w:val="yellow"/>
              </w:rPr>
            </w:pPr>
            <w:r w:rsidRPr="00AF248F">
              <w:rPr>
                <w:rFonts w:ascii="Palatino Linotype" w:eastAsiaTheme="minorEastAsia" w:hAnsi="Palatino Linotype" w:cs="Arial"/>
                <w:b/>
                <w:bCs/>
                <w:sz w:val="20"/>
                <w:szCs w:val="20"/>
                <w:highlight w:val="red"/>
              </w:rPr>
              <w:t>[doplní dodavatel</w:t>
            </w:r>
            <w:proofErr w:type="gramStart"/>
            <w:r w:rsidRPr="00AF248F">
              <w:rPr>
                <w:rFonts w:ascii="Palatino Linotype" w:eastAsiaTheme="minorEastAsia" w:hAnsi="Palatino Linotype" w:cs="Arial"/>
                <w:b/>
                <w:bCs/>
                <w:sz w:val="20"/>
                <w:szCs w:val="20"/>
                <w:highlight w:val="red"/>
              </w:rPr>
              <w:t>]</w:t>
            </w:r>
            <w:r w:rsidRPr="00AF248F">
              <w:rPr>
                <w:rFonts w:ascii="Palatino Linotype" w:hAnsi="Palatino Linotype" w:cs="Palatino Linotype"/>
                <w:b/>
                <w:bCs/>
                <w:sz w:val="20"/>
                <w:szCs w:val="20"/>
                <w:highlight w:val="red"/>
              </w:rPr>
              <w:t>,-</w:t>
            </w:r>
            <w:proofErr w:type="gramEnd"/>
            <w:r w:rsidRPr="00AF248F">
              <w:rPr>
                <w:rFonts w:ascii="Palatino Linotype" w:hAnsi="Palatino Linotype" w:cs="Palatino Linotype"/>
                <w:b/>
                <w:bCs/>
                <w:sz w:val="20"/>
                <w:szCs w:val="20"/>
                <w:highlight w:val="red"/>
              </w:rPr>
              <w:t xml:space="preserve"> Kč</w:t>
            </w:r>
          </w:p>
        </w:tc>
      </w:tr>
    </w:tbl>
    <w:p w14:paraId="31BDB4A6" w14:textId="55C802B8" w:rsidR="00FE554B" w:rsidRDefault="00FE554B" w:rsidP="00AF248F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p w14:paraId="4ED26952" w14:textId="1905B30D" w:rsidR="00AF1001" w:rsidRDefault="00AF1001" w:rsidP="00AF248F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Dodavatel tímto čestně prohlašuje, že respektuje veškeré požadavky zadavatele stanovené 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Zadávací dokumentaci 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>k výše uvedené veřejné zakázce, nečiní k nim žádné výhr</w:t>
      </w:r>
      <w:r w:rsidR="00CD0192">
        <w:rPr>
          <w:rFonts w:ascii="Palatino Linotype" w:eastAsiaTheme="minorEastAsia" w:hAnsi="Palatino Linotype" w:cs="Arial"/>
          <w:bCs/>
          <w:sz w:val="20"/>
          <w:szCs w:val="20"/>
        </w:rPr>
        <w:t>ady a považuje je za závazné. V 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>případě, že by jakékoliv údaje uvedené v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 jeho 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nabídce nebo standardní obchodní podmínky </w:t>
      </w:r>
      <w:r>
        <w:rPr>
          <w:rFonts w:ascii="Palatino Linotype" w:eastAsiaTheme="minorEastAsia" w:hAnsi="Palatino Linotype" w:cs="Arial"/>
          <w:bCs/>
          <w:sz w:val="20"/>
          <w:szCs w:val="20"/>
        </w:rPr>
        <w:t>dodavatele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 byly v rozporu s pož</w:t>
      </w:r>
      <w:r>
        <w:rPr>
          <w:rFonts w:ascii="Palatino Linotype" w:eastAsiaTheme="minorEastAsia" w:hAnsi="Palatino Linotype" w:cs="Arial"/>
          <w:bCs/>
          <w:sz w:val="20"/>
          <w:szCs w:val="20"/>
        </w:rPr>
        <w:t>adavky zadavatele, uvedenými v Z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>adávací dokumentaci, vždy mají přednost požadavky zadavatele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 a zadávací podmínky této veřejné zakázky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. </w:t>
      </w:r>
    </w:p>
    <w:p w14:paraId="791F53DD" w14:textId="77777777" w:rsidR="00AF1001" w:rsidRPr="00AF1001" w:rsidRDefault="00AF1001" w:rsidP="00AF248F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p w14:paraId="41E146C3" w14:textId="55883F65" w:rsidR="00AF1001" w:rsidRPr="00AF1001" w:rsidRDefault="00AF1001" w:rsidP="00AF248F">
      <w:pPr>
        <w:pStyle w:val="Odstavecseseznamem"/>
        <w:ind w:left="0"/>
        <w:jc w:val="both"/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AF1001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Dodavatel tímto čestně prohlašuje, že podáním nabídky v tomto výběrovém řízení je svou nabídkou vázán po dobu </w:t>
      </w:r>
      <w:r w:rsidR="00350EE4">
        <w:rPr>
          <w:rFonts w:ascii="Palatino Linotype" w:eastAsiaTheme="minorEastAsia" w:hAnsi="Palatino Linotype" w:cs="Arial"/>
          <w:b/>
          <w:bCs/>
          <w:sz w:val="20"/>
          <w:szCs w:val="20"/>
        </w:rPr>
        <w:t>90 dní</w:t>
      </w:r>
      <w:r w:rsidRPr="00AF1001">
        <w:rPr>
          <w:rFonts w:ascii="Palatino Linotype" w:eastAsiaTheme="minorEastAsia" w:hAnsi="Palatino Linotype" w:cs="Arial"/>
          <w:b/>
          <w:bCs/>
          <w:sz w:val="20"/>
          <w:szCs w:val="20"/>
        </w:rPr>
        <w:t>, kdy počátkem této zadávací lhůty je konec lhůty pro podání nabídek.</w:t>
      </w:r>
    </w:p>
    <w:p w14:paraId="7A647BE1" w14:textId="77777777" w:rsidR="00AF1001" w:rsidRPr="00AF1001" w:rsidRDefault="00AF1001" w:rsidP="00AF248F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Style w:val="Mkatabulky"/>
        <w:tblW w:w="4994" w:type="pct"/>
        <w:jc w:val="center"/>
        <w:tblLook w:val="04A0" w:firstRow="1" w:lastRow="0" w:firstColumn="1" w:lastColumn="0" w:noHBand="0" w:noVBand="1"/>
      </w:tblPr>
      <w:tblGrid>
        <w:gridCol w:w="5016"/>
        <w:gridCol w:w="304"/>
        <w:gridCol w:w="2006"/>
        <w:gridCol w:w="494"/>
        <w:gridCol w:w="1796"/>
      </w:tblGrid>
      <w:tr w:rsidR="005F0FDE" w:rsidRPr="00A61F69" w14:paraId="77F592A3" w14:textId="77777777" w:rsidTr="001A65E9">
        <w:trPr>
          <w:jc w:val="center"/>
        </w:trPr>
        <w:tc>
          <w:tcPr>
            <w:tcW w:w="5000" w:type="pct"/>
            <w:gridSpan w:val="5"/>
            <w:shd w:val="solid" w:color="auto" w:fill="auto"/>
            <w:vAlign w:val="center"/>
          </w:tcPr>
          <w:p w14:paraId="7BF16D28" w14:textId="77777777" w:rsidR="005F0FDE" w:rsidRPr="00A61F69" w:rsidRDefault="005F0FDE" w:rsidP="00AF1001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</w:t>
            </w:r>
            <w:r w:rsidR="00AF1001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KRYCÍHO LISTU</w:t>
            </w: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5F0FDE" w:rsidRPr="007B4B68" w14:paraId="0CD75D08" w14:textId="77777777" w:rsidTr="001A65E9">
        <w:trPr>
          <w:jc w:val="center"/>
        </w:trPr>
        <w:tc>
          <w:tcPr>
            <w:tcW w:w="2608" w:type="pct"/>
            <w:shd w:val="clear" w:color="auto" w:fill="F2F2F2" w:themeFill="background1" w:themeFillShade="F2"/>
          </w:tcPr>
          <w:p w14:paraId="230761D7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58" w:type="pct"/>
            <w:shd w:val="pct10" w:color="auto" w:fill="auto"/>
          </w:tcPr>
          <w:p w14:paraId="6D413ADC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043" w:type="pct"/>
            <w:shd w:val="clear" w:color="auto" w:fill="auto"/>
          </w:tcPr>
          <w:p w14:paraId="7A7C0E3E" w14:textId="77777777" w:rsidR="005F0FDE" w:rsidRPr="00C3130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043B5856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34" w:type="pct"/>
          </w:tcPr>
          <w:p w14:paraId="73B89FCC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12397ED5" w14:textId="77777777" w:rsidTr="001A65E9">
        <w:trPr>
          <w:jc w:val="center"/>
        </w:trPr>
        <w:tc>
          <w:tcPr>
            <w:tcW w:w="2608" w:type="pct"/>
            <w:shd w:val="clear" w:color="auto" w:fill="F2F2F2" w:themeFill="background1" w:themeFillShade="F2"/>
          </w:tcPr>
          <w:p w14:paraId="3D18C290" w14:textId="77777777" w:rsidR="005F0FDE" w:rsidRPr="00214F5A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Jméno a příjmení osoby oprávněné zastupovat dodavatele:</w:t>
            </w:r>
          </w:p>
        </w:tc>
        <w:tc>
          <w:tcPr>
            <w:tcW w:w="2392" w:type="pct"/>
            <w:gridSpan w:val="4"/>
          </w:tcPr>
          <w:p w14:paraId="79ECF32A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79279CAB" w14:textId="77777777" w:rsidTr="001A65E9">
        <w:trPr>
          <w:jc w:val="center"/>
        </w:trPr>
        <w:tc>
          <w:tcPr>
            <w:tcW w:w="2608" w:type="pct"/>
            <w:shd w:val="clear" w:color="auto" w:fill="F2F2F2" w:themeFill="background1" w:themeFillShade="F2"/>
          </w:tcPr>
          <w:p w14:paraId="42C36C7F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Funkce osoby oprávněné zastupovat dodavatele:</w:t>
            </w:r>
          </w:p>
        </w:tc>
        <w:tc>
          <w:tcPr>
            <w:tcW w:w="2392" w:type="pct"/>
            <w:gridSpan w:val="4"/>
          </w:tcPr>
          <w:p w14:paraId="5E262A0A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2AEF9007" w14:textId="77777777" w:rsidTr="001A65E9">
        <w:trPr>
          <w:trHeight w:val="794"/>
          <w:jc w:val="center"/>
        </w:trPr>
        <w:tc>
          <w:tcPr>
            <w:tcW w:w="2608" w:type="pct"/>
            <w:shd w:val="clear" w:color="auto" w:fill="F2F2F2" w:themeFill="background1" w:themeFillShade="F2"/>
          </w:tcPr>
          <w:p w14:paraId="7FB2408E" w14:textId="2C61099F" w:rsidR="005E4A61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osoby oprávněné zastupovat dodavatele:</w:t>
            </w:r>
          </w:p>
          <w:p w14:paraId="21BAE9C3" w14:textId="1AA69EE1" w:rsidR="005F0FDE" w:rsidRPr="005E4A61" w:rsidRDefault="005E4A61" w:rsidP="005E4A61">
            <w:pPr>
              <w:tabs>
                <w:tab w:val="left" w:pos="3762"/>
              </w:tabs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ab/>
            </w:r>
          </w:p>
        </w:tc>
        <w:tc>
          <w:tcPr>
            <w:tcW w:w="2392" w:type="pct"/>
            <w:gridSpan w:val="4"/>
          </w:tcPr>
          <w:p w14:paraId="74639246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</w:tbl>
    <w:p w14:paraId="4375151D" w14:textId="77777777" w:rsidR="00881B18" w:rsidRDefault="00881B18" w:rsidP="005F0FDE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1A65E9">
      <w:headerReference w:type="default" r:id="rId10"/>
      <w:footerReference w:type="default" r:id="rId11"/>
      <w:pgSz w:w="11906" w:h="16838"/>
      <w:pgMar w:top="1577" w:right="1134" w:bottom="1135" w:left="1134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555FA" w14:textId="77777777" w:rsidR="002465FB" w:rsidRDefault="002465FB" w:rsidP="00193245">
      <w:r>
        <w:separator/>
      </w:r>
    </w:p>
  </w:endnote>
  <w:endnote w:type="continuationSeparator" w:id="0">
    <w:p w14:paraId="0D8E3889" w14:textId="77777777" w:rsidR="002465FB" w:rsidRDefault="002465FB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05FDC" w14:textId="15E33FE0" w:rsidR="00CE4914" w:rsidRPr="00CE4914" w:rsidRDefault="001A65E9" w:rsidP="00A05FA8">
    <w:pPr>
      <w:pStyle w:val="Zpat"/>
      <w:spacing w:before="120"/>
      <w:rPr>
        <w:rFonts w:ascii="Arial" w:hAnsi="Arial" w:cs="Arial"/>
        <w:sz w:val="20"/>
        <w:szCs w:val="20"/>
      </w:rPr>
    </w:pPr>
    <w:r>
      <w:rPr>
        <w:noProof/>
        <w:sz w:val="2"/>
        <w:szCs w:val="2"/>
      </w:rPr>
      <w:drawing>
        <wp:inline distT="0" distB="0" distL="0" distR="0" wp14:anchorId="4A163BA2" wp14:editId="51FA85B9">
          <wp:extent cx="6115050" cy="704850"/>
          <wp:effectExtent l="0" t="0" r="0" b="0"/>
          <wp:docPr id="181434054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22093" w14:textId="77777777" w:rsidR="002465FB" w:rsidRDefault="002465FB" w:rsidP="00193245">
      <w:r>
        <w:separator/>
      </w:r>
    </w:p>
  </w:footnote>
  <w:footnote w:type="continuationSeparator" w:id="0">
    <w:p w14:paraId="32CC0AC9" w14:textId="77777777" w:rsidR="002465FB" w:rsidRDefault="002465FB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D6D37" w14:textId="77777777" w:rsidR="001A65E9" w:rsidRPr="00A075E6" w:rsidRDefault="001A65E9" w:rsidP="001A65E9">
    <w:pPr>
      <w:tabs>
        <w:tab w:val="center" w:pos="4536"/>
        <w:tab w:val="right" w:pos="9072"/>
      </w:tabs>
      <w:jc w:val="right"/>
      <w:rPr>
        <w:rFonts w:ascii="Palatino Linotype" w:hAnsi="Palatino Linotype"/>
        <w:i/>
        <w:sz w:val="20"/>
        <w:szCs w:val="20"/>
      </w:rPr>
    </w:pPr>
    <w:bookmarkStart w:id="0" w:name="_Hlk38637174"/>
    <w:bookmarkStart w:id="1" w:name="_Hlk38637175"/>
    <w:bookmarkStart w:id="2" w:name="_Hlk38637177"/>
    <w:bookmarkStart w:id="3" w:name="_Hlk38637178"/>
    <w:r w:rsidRPr="00A075E6">
      <w:rPr>
        <w:rFonts w:ascii="Palatino Linotype" w:hAnsi="Palatino Linotype"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87DEED1" wp14:editId="523F99E6">
          <wp:simplePos x="0" y="0"/>
          <wp:positionH relativeFrom="column">
            <wp:posOffset>12700</wp:posOffset>
          </wp:positionH>
          <wp:positionV relativeFrom="paragraph">
            <wp:posOffset>-69850</wp:posOffset>
          </wp:positionV>
          <wp:extent cx="657225" cy="762000"/>
          <wp:effectExtent l="0" t="0" r="9525" b="0"/>
          <wp:wrapNone/>
          <wp:docPr id="406979157" name="Obrázek 406979157" descr="http://upload.wikimedia.org/wikipedia/commons/7/71/Trutnov_CoA_CZ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http://upload.wikimedia.org/wikipedia/commons/7/71/Trutnov_CoA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075E6">
      <w:rPr>
        <w:rFonts w:ascii="Palatino Linotype" w:hAnsi="Palatino Linotype"/>
        <w:i/>
        <w:sz w:val="20"/>
        <w:szCs w:val="20"/>
      </w:rPr>
      <w:t>Veřejná zakázka:</w:t>
    </w:r>
  </w:p>
  <w:p w14:paraId="3223A86E" w14:textId="77777777" w:rsidR="001A65E9" w:rsidRPr="00A075E6" w:rsidRDefault="001A65E9" w:rsidP="001A65E9">
    <w:pPr>
      <w:tabs>
        <w:tab w:val="center" w:pos="4536"/>
        <w:tab w:val="right" w:pos="9072"/>
      </w:tabs>
      <w:jc w:val="right"/>
      <w:rPr>
        <w:rFonts w:ascii="Palatino Linotype" w:hAnsi="Palatino Linotype"/>
        <w:b/>
        <w:bCs/>
        <w:i/>
        <w:sz w:val="20"/>
        <w:szCs w:val="20"/>
      </w:rPr>
    </w:pPr>
    <w:bookmarkStart w:id="4" w:name="_Hlk131798585"/>
    <w:r w:rsidRPr="00A075E6">
      <w:rPr>
        <w:rFonts w:ascii="Palatino Linotype" w:hAnsi="Palatino Linotype"/>
        <w:b/>
        <w:bCs/>
        <w:sz w:val="20"/>
        <w:szCs w:val="20"/>
      </w:rPr>
      <w:t>„</w:t>
    </w:r>
    <w:bookmarkStart w:id="5" w:name="_Hlk122598917"/>
    <w:r w:rsidRPr="00A075E6">
      <w:rPr>
        <w:rFonts w:ascii="Palatino Linotype" w:hAnsi="Palatino Linotype"/>
        <w:b/>
        <w:bCs/>
        <w:i/>
        <w:sz w:val="20"/>
        <w:szCs w:val="20"/>
        <w:u w:val="single"/>
      </w:rPr>
      <w:t xml:space="preserve">Založení energetického společenství Trutnov - </w:t>
    </w:r>
  </w:p>
  <w:p w14:paraId="1D014873" w14:textId="77777777" w:rsidR="001A65E9" w:rsidRPr="00A075E6" w:rsidRDefault="001A65E9" w:rsidP="001A65E9">
    <w:pPr>
      <w:tabs>
        <w:tab w:val="center" w:pos="4536"/>
        <w:tab w:val="right" w:pos="9072"/>
      </w:tabs>
      <w:jc w:val="right"/>
      <w:rPr>
        <w:rFonts w:ascii="Palatino Linotype" w:hAnsi="Palatino Linotype"/>
        <w:b/>
        <w:bCs/>
        <w:i/>
        <w:sz w:val="20"/>
        <w:szCs w:val="20"/>
      </w:rPr>
    </w:pPr>
    <w:r w:rsidRPr="00A075E6">
      <w:rPr>
        <w:rFonts w:ascii="Palatino Linotype" w:hAnsi="Palatino Linotype"/>
        <w:b/>
        <w:bCs/>
        <w:i/>
        <w:sz w:val="20"/>
        <w:szCs w:val="20"/>
      </w:rPr>
      <w:t xml:space="preserve">Zajištění služeb koordinátora energetického společenství </w:t>
    </w:r>
  </w:p>
  <w:p w14:paraId="55451800" w14:textId="77777777" w:rsidR="001A65E9" w:rsidRPr="00A075E6" w:rsidRDefault="001A65E9" w:rsidP="001A65E9">
    <w:pPr>
      <w:tabs>
        <w:tab w:val="center" w:pos="4536"/>
        <w:tab w:val="right" w:pos="9072"/>
      </w:tabs>
      <w:jc w:val="right"/>
      <w:rPr>
        <w:rFonts w:ascii="Palatino Linotype" w:hAnsi="Palatino Linotype"/>
        <w:b/>
        <w:bCs/>
        <w:i/>
        <w:sz w:val="20"/>
        <w:szCs w:val="20"/>
      </w:rPr>
    </w:pPr>
    <w:r w:rsidRPr="00A075E6">
      <w:rPr>
        <w:rFonts w:ascii="Palatino Linotype" w:hAnsi="Palatino Linotype"/>
        <w:b/>
        <w:bCs/>
        <w:i/>
        <w:sz w:val="20"/>
        <w:szCs w:val="20"/>
      </w:rPr>
      <w:t>a služeb k založení energetického společenství Trutnov“</w:t>
    </w:r>
    <w:bookmarkEnd w:id="4"/>
    <w:bookmarkEnd w:id="5"/>
  </w:p>
  <w:p w14:paraId="1FA36A2B" w14:textId="12A3781F" w:rsidR="005E4A61" w:rsidRPr="001A65E9" w:rsidRDefault="001A65E9" w:rsidP="001A65E9">
    <w:pPr>
      <w:tabs>
        <w:tab w:val="center" w:pos="4536"/>
        <w:tab w:val="right" w:pos="9072"/>
      </w:tabs>
      <w:spacing w:line="120" w:lineRule="auto"/>
      <w:rPr>
        <w:rFonts w:ascii="Palatino Linotype" w:hAnsi="Palatino Linotype"/>
        <w:sz w:val="20"/>
        <w:szCs w:val="20"/>
      </w:rPr>
    </w:pPr>
    <w:r w:rsidRPr="00A075E6">
      <w:rPr>
        <w:rFonts w:ascii="Palatino Linotype" w:hAnsi="Palatino Linotype"/>
        <w:sz w:val="20"/>
        <w:szCs w:val="20"/>
      </w:rPr>
      <w:t>________________________________________________________________________________________________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3" w15:restartNumberingAfterBreak="0">
    <w:nsid w:val="7ED578E6"/>
    <w:multiLevelType w:val="hybridMultilevel"/>
    <w:tmpl w:val="D814F8CC"/>
    <w:lvl w:ilvl="0" w:tplc="2AC63458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2023166877">
    <w:abstractNumId w:val="0"/>
  </w:num>
  <w:num w:numId="2" w16cid:durableId="491261314">
    <w:abstractNumId w:val="1"/>
  </w:num>
  <w:num w:numId="3" w16cid:durableId="1298562831">
    <w:abstractNumId w:val="2"/>
  </w:num>
  <w:num w:numId="4" w16cid:durableId="1007751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5B3"/>
    <w:rsid w:val="000065A0"/>
    <w:rsid w:val="000065F5"/>
    <w:rsid w:val="00020876"/>
    <w:rsid w:val="00026A29"/>
    <w:rsid w:val="00051E26"/>
    <w:rsid w:val="000720B7"/>
    <w:rsid w:val="00074A28"/>
    <w:rsid w:val="000B402E"/>
    <w:rsid w:val="000F3B38"/>
    <w:rsid w:val="00101695"/>
    <w:rsid w:val="001062A0"/>
    <w:rsid w:val="00117CCC"/>
    <w:rsid w:val="0018337C"/>
    <w:rsid w:val="00193245"/>
    <w:rsid w:val="00194113"/>
    <w:rsid w:val="001A65E9"/>
    <w:rsid w:val="001C676D"/>
    <w:rsid w:val="001D18DC"/>
    <w:rsid w:val="001E2C68"/>
    <w:rsid w:val="001E6161"/>
    <w:rsid w:val="001F560F"/>
    <w:rsid w:val="002044E5"/>
    <w:rsid w:val="002465FB"/>
    <w:rsid w:val="00276348"/>
    <w:rsid w:val="00321793"/>
    <w:rsid w:val="00330CF2"/>
    <w:rsid w:val="00350EE4"/>
    <w:rsid w:val="00365F4F"/>
    <w:rsid w:val="00392A9E"/>
    <w:rsid w:val="00395CD4"/>
    <w:rsid w:val="003C0F20"/>
    <w:rsid w:val="003D06D3"/>
    <w:rsid w:val="003F0C77"/>
    <w:rsid w:val="003F14A5"/>
    <w:rsid w:val="0040280C"/>
    <w:rsid w:val="00404AE0"/>
    <w:rsid w:val="00433D3F"/>
    <w:rsid w:val="004375AD"/>
    <w:rsid w:val="004475DA"/>
    <w:rsid w:val="00476F71"/>
    <w:rsid w:val="004A1C74"/>
    <w:rsid w:val="004C066C"/>
    <w:rsid w:val="004D36BC"/>
    <w:rsid w:val="004F4787"/>
    <w:rsid w:val="0055259A"/>
    <w:rsid w:val="00556507"/>
    <w:rsid w:val="00565256"/>
    <w:rsid w:val="00587FD6"/>
    <w:rsid w:val="005A32EB"/>
    <w:rsid w:val="005B27A1"/>
    <w:rsid w:val="005B28F4"/>
    <w:rsid w:val="005C026C"/>
    <w:rsid w:val="005C0DA2"/>
    <w:rsid w:val="005D46DF"/>
    <w:rsid w:val="005E3917"/>
    <w:rsid w:val="005E4916"/>
    <w:rsid w:val="005E4A61"/>
    <w:rsid w:val="005F0FDE"/>
    <w:rsid w:val="00610310"/>
    <w:rsid w:val="00627C0D"/>
    <w:rsid w:val="006335C5"/>
    <w:rsid w:val="0065276A"/>
    <w:rsid w:val="00694342"/>
    <w:rsid w:val="006B6E53"/>
    <w:rsid w:val="006F79A6"/>
    <w:rsid w:val="007425B3"/>
    <w:rsid w:val="00765701"/>
    <w:rsid w:val="007B4B68"/>
    <w:rsid w:val="007B53F0"/>
    <w:rsid w:val="007C1442"/>
    <w:rsid w:val="007E4D1B"/>
    <w:rsid w:val="0081403B"/>
    <w:rsid w:val="00853BDB"/>
    <w:rsid w:val="00881B18"/>
    <w:rsid w:val="00890E88"/>
    <w:rsid w:val="008C0203"/>
    <w:rsid w:val="008F39F6"/>
    <w:rsid w:val="008F7B32"/>
    <w:rsid w:val="0093636A"/>
    <w:rsid w:val="00945990"/>
    <w:rsid w:val="00955768"/>
    <w:rsid w:val="00991A04"/>
    <w:rsid w:val="009D0797"/>
    <w:rsid w:val="009E1167"/>
    <w:rsid w:val="009E1444"/>
    <w:rsid w:val="009E6AF3"/>
    <w:rsid w:val="00A05FA8"/>
    <w:rsid w:val="00A5028B"/>
    <w:rsid w:val="00A61F69"/>
    <w:rsid w:val="00A809DE"/>
    <w:rsid w:val="00AC0120"/>
    <w:rsid w:val="00AF0256"/>
    <w:rsid w:val="00AF1001"/>
    <w:rsid w:val="00AF248F"/>
    <w:rsid w:val="00B017F6"/>
    <w:rsid w:val="00B52F52"/>
    <w:rsid w:val="00B66EC2"/>
    <w:rsid w:val="00BB4704"/>
    <w:rsid w:val="00BB5E5D"/>
    <w:rsid w:val="00BD1506"/>
    <w:rsid w:val="00BF10F8"/>
    <w:rsid w:val="00BF53F3"/>
    <w:rsid w:val="00C0169B"/>
    <w:rsid w:val="00C30FB2"/>
    <w:rsid w:val="00C31308"/>
    <w:rsid w:val="00C31F4A"/>
    <w:rsid w:val="00C51E08"/>
    <w:rsid w:val="00C929A4"/>
    <w:rsid w:val="00CD0192"/>
    <w:rsid w:val="00CE4914"/>
    <w:rsid w:val="00D0249F"/>
    <w:rsid w:val="00D067A0"/>
    <w:rsid w:val="00D144D0"/>
    <w:rsid w:val="00D55A51"/>
    <w:rsid w:val="00D60F6D"/>
    <w:rsid w:val="00D85B93"/>
    <w:rsid w:val="00D92DBF"/>
    <w:rsid w:val="00D94E49"/>
    <w:rsid w:val="00DA2D03"/>
    <w:rsid w:val="00E0558A"/>
    <w:rsid w:val="00E200D2"/>
    <w:rsid w:val="00E22F98"/>
    <w:rsid w:val="00E25A3A"/>
    <w:rsid w:val="00E31AE7"/>
    <w:rsid w:val="00E550A5"/>
    <w:rsid w:val="00E81513"/>
    <w:rsid w:val="00E93500"/>
    <w:rsid w:val="00EA7FB7"/>
    <w:rsid w:val="00EC1ED0"/>
    <w:rsid w:val="00EC41B5"/>
    <w:rsid w:val="00EE66D2"/>
    <w:rsid w:val="00F01526"/>
    <w:rsid w:val="00F05BC4"/>
    <w:rsid w:val="00F34CDF"/>
    <w:rsid w:val="00F57CDC"/>
    <w:rsid w:val="00F82244"/>
    <w:rsid w:val="00F97A36"/>
    <w:rsid w:val="00FE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6F13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1B18"/>
    <w:rPr>
      <w:vertAlign w:val="superscript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uiPriority w:val="34"/>
    <w:qFormat/>
    <w:locked/>
    <w:rsid w:val="0055259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Mgr. Zdenek Tomas</cp:lastModifiedBy>
  <cp:revision>6</cp:revision>
  <dcterms:created xsi:type="dcterms:W3CDTF">2023-06-23T10:58:00Z</dcterms:created>
  <dcterms:modified xsi:type="dcterms:W3CDTF">2024-12-17T00:31:00Z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