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56AAAA5F" w14:textId="77777777" w:rsidR="00451005" w:rsidRPr="00451005" w:rsidRDefault="00451005" w:rsidP="00623AD6">
      <w:pPr>
        <w:pStyle w:val="Normln10"/>
        <w:keepNext/>
        <w:keepLines/>
        <w:rPr>
          <w:rFonts w:ascii="Arial" w:hAnsi="Arial" w:cs="Arial"/>
          <w:sz w:val="24"/>
          <w:szCs w:val="24"/>
        </w:rPr>
      </w:pPr>
      <w:r w:rsidRPr="00451005">
        <w:rPr>
          <w:rFonts w:ascii="Arial" w:hAnsi="Arial" w:cs="Arial"/>
          <w:b/>
          <w:bCs/>
          <w:sz w:val="24"/>
          <w:szCs w:val="24"/>
        </w:rPr>
        <w:t>Trutnov – úprava o.k. Čs. Armády a I/14 – napojení ulice Ke Trati</w:t>
      </w:r>
      <w:r w:rsidRPr="00451005">
        <w:rPr>
          <w:rFonts w:ascii="Arial" w:hAnsi="Arial" w:cs="Arial"/>
          <w:sz w:val="24"/>
          <w:szCs w:val="24"/>
        </w:rPr>
        <w:t xml:space="preserve"> </w:t>
      </w:r>
    </w:p>
    <w:p w14:paraId="5C5A737C" w14:textId="77777777" w:rsidR="00451005" w:rsidRDefault="00451005" w:rsidP="00623AD6">
      <w:pPr>
        <w:pStyle w:val="Normln10"/>
        <w:keepNext/>
        <w:keepLines/>
        <w:rPr>
          <w:rFonts w:ascii="Arial" w:hAnsi="Arial" w:cs="Arial"/>
        </w:rPr>
      </w:pPr>
    </w:p>
    <w:p w14:paraId="16AF48F1" w14:textId="4075A799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5D2201">
        <w:rPr>
          <w:rFonts w:ascii="Arial" w:hAnsi="Arial" w:cs="Arial"/>
          <w:shd w:val="clear" w:color="auto" w:fill="FFFFFF"/>
        </w:rPr>
        <w:t>89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86284A" w14:textId="77777777" w:rsidR="005322D9" w:rsidRPr="005322D9" w:rsidRDefault="005322D9" w:rsidP="005322D9">
      <w:pPr>
        <w:widowControl w:val="0"/>
        <w:tabs>
          <w:tab w:val="left" w:pos="1701"/>
          <w:tab w:val="left" w:pos="354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322D9">
        <w:rPr>
          <w:rFonts w:ascii="Arial" w:hAnsi="Arial" w:cs="Arial"/>
          <w:b/>
          <w:sz w:val="20"/>
          <w:szCs w:val="20"/>
        </w:rPr>
        <w:t xml:space="preserve">Dodavatel tímto čestně prohlašuje, že </w:t>
      </w:r>
    </w:p>
    <w:p w14:paraId="22C47281" w14:textId="77777777" w:rsidR="005322D9" w:rsidRPr="005322D9" w:rsidRDefault="005322D9" w:rsidP="005322D9">
      <w:pPr>
        <w:numPr>
          <w:ilvl w:val="0"/>
          <w:numId w:val="1"/>
        </w:numPr>
        <w:tabs>
          <w:tab w:val="left" w:pos="5387"/>
          <w:tab w:val="center" w:pos="6804"/>
        </w:tabs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předmět smlouvy nebude plněn prostřednictvím poddodavatelů. </w:t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</w:p>
    <w:p w14:paraId="65698D9C" w14:textId="77777777" w:rsidR="005322D9" w:rsidRPr="005322D9" w:rsidRDefault="005322D9" w:rsidP="005322D9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má v úmyslu plnit předmět smlouvy prostřednictvím níže uvedených poddodavatelů: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lastRenderedPageBreak/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7"/>
      <w:headerReference w:type="first" r:id="rId8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4E86849F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05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AA"/>
    <w:multiLevelType w:val="multilevel"/>
    <w:tmpl w:val="568CC382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64805"/>
    <w:rsid w:val="000A77FA"/>
    <w:rsid w:val="000A78D1"/>
    <w:rsid w:val="000C237E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51005"/>
    <w:rsid w:val="00463A29"/>
    <w:rsid w:val="004A7B7A"/>
    <w:rsid w:val="0051675B"/>
    <w:rsid w:val="00517563"/>
    <w:rsid w:val="005322D9"/>
    <w:rsid w:val="00564560"/>
    <w:rsid w:val="00572B4C"/>
    <w:rsid w:val="00595B56"/>
    <w:rsid w:val="00596987"/>
    <w:rsid w:val="005C6A9B"/>
    <w:rsid w:val="005D2201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E30E2"/>
    <w:rsid w:val="00D313EC"/>
    <w:rsid w:val="00D91760"/>
    <w:rsid w:val="00DE3397"/>
    <w:rsid w:val="00E43D9A"/>
    <w:rsid w:val="00EE40D9"/>
    <w:rsid w:val="00F01D09"/>
    <w:rsid w:val="00F52A5E"/>
    <w:rsid w:val="00F52ED9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7</cp:revision>
  <dcterms:created xsi:type="dcterms:W3CDTF">2025-03-11T13:30:00Z</dcterms:created>
  <dcterms:modified xsi:type="dcterms:W3CDTF">2025-06-30T14:40:00Z</dcterms:modified>
</cp:coreProperties>
</file>