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C13" w:rsidRDefault="008E0C13" w:rsidP="008E0C13">
      <w:pPr>
        <w:pStyle w:val="Zhlav"/>
        <w:jc w:val="right"/>
        <w:rPr>
          <w:rFonts w:ascii="Arial" w:hAnsi="Arial" w:cs="Arial"/>
          <w:sz w:val="18"/>
          <w:szCs w:val="18"/>
        </w:rPr>
      </w:pPr>
      <w:bookmarkStart w:id="0" w:name="_Hlk132813072"/>
    </w:p>
    <w:p w:rsidR="008E0C13" w:rsidRPr="00D3461B" w:rsidRDefault="008E0C13" w:rsidP="008E0C13">
      <w:pPr>
        <w:pStyle w:val="Zhlav"/>
        <w:jc w:val="right"/>
        <w:rPr>
          <w:rFonts w:ascii="Palatino Linotype" w:hAnsi="Palatino Linotype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Příloha č. </w:t>
      </w:r>
      <w:r w:rsidR="00742E01">
        <w:rPr>
          <w:rFonts w:ascii="Arial" w:hAnsi="Arial" w:cs="Arial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 xml:space="preserve"> – </w:t>
      </w:r>
      <w:r w:rsidRPr="007709DA">
        <w:rPr>
          <w:rFonts w:ascii="Arial" w:hAnsi="Arial" w:cs="Arial"/>
          <w:sz w:val="18"/>
          <w:szCs w:val="18"/>
        </w:rPr>
        <w:t>Čestné prohlášení účastníka k DNSH</w:t>
      </w:r>
    </w:p>
    <w:p w:rsidR="004A16FB" w:rsidRDefault="004A16FB" w:rsidP="007709DA">
      <w:pPr>
        <w:spacing w:after="120"/>
        <w:ind w:left="-567" w:right="-567"/>
        <w:jc w:val="center"/>
        <w:rPr>
          <w:rFonts w:ascii="Arial" w:hAnsi="Arial" w:cs="Arial"/>
          <w:b/>
          <w:bCs/>
          <w:sz w:val="28"/>
          <w:szCs w:val="28"/>
        </w:rPr>
      </w:pPr>
    </w:p>
    <w:p w:rsidR="007709DA" w:rsidRPr="00442367" w:rsidRDefault="007709DA" w:rsidP="00442367">
      <w:pPr>
        <w:spacing w:after="120"/>
        <w:ind w:left="-567" w:right="-567"/>
        <w:jc w:val="center"/>
        <w:rPr>
          <w:rFonts w:ascii="Arial" w:hAnsi="Arial" w:cs="Arial"/>
          <w:b/>
          <w:bCs/>
          <w:sz w:val="24"/>
          <w:szCs w:val="24"/>
        </w:rPr>
      </w:pPr>
      <w:r w:rsidRPr="00442367">
        <w:rPr>
          <w:rFonts w:ascii="Arial" w:hAnsi="Arial" w:cs="Arial"/>
          <w:b/>
          <w:bCs/>
          <w:sz w:val="24"/>
          <w:szCs w:val="24"/>
        </w:rPr>
        <w:t>Čestné prohlášení o realizaci stavebních prací v souladu a zásadami udržitelného rozvoje a zásadou „významně nepoškozovat“ (dále jen „DNSH“) v oblasti životního prostředí</w:t>
      </w:r>
    </w:p>
    <w:bookmarkEnd w:id="0"/>
    <w:p w:rsidR="005D04B6" w:rsidRDefault="005D04B6" w:rsidP="005D04B6">
      <w:pPr>
        <w:tabs>
          <w:tab w:val="left" w:pos="5340"/>
        </w:tabs>
        <w:rPr>
          <w:rFonts w:ascii="Arial" w:hAnsi="Arial" w:cs="Arial"/>
          <w:sz w:val="20"/>
          <w:szCs w:val="20"/>
        </w:rPr>
      </w:pPr>
      <w:r w:rsidRPr="00F654D1">
        <w:rPr>
          <w:rFonts w:ascii="Arial" w:hAnsi="Arial" w:cs="Arial"/>
          <w:sz w:val="20"/>
          <w:szCs w:val="20"/>
        </w:rPr>
        <w:t xml:space="preserve">k veřejné zakázce na </w:t>
      </w:r>
      <w:r w:rsidR="00F71419">
        <w:rPr>
          <w:rFonts w:ascii="Arial" w:hAnsi="Arial" w:cs="Arial"/>
          <w:sz w:val="20"/>
          <w:szCs w:val="20"/>
        </w:rPr>
        <w:t>stavební práce</w:t>
      </w:r>
      <w:r w:rsidRPr="00F654D1">
        <w:rPr>
          <w:rFonts w:ascii="Arial" w:hAnsi="Arial" w:cs="Arial"/>
          <w:sz w:val="20"/>
          <w:szCs w:val="20"/>
        </w:rPr>
        <w:t xml:space="preserve"> s</w:t>
      </w:r>
      <w:r>
        <w:rPr>
          <w:rFonts w:ascii="Arial" w:hAnsi="Arial" w:cs="Arial"/>
          <w:sz w:val="20"/>
          <w:szCs w:val="20"/>
        </w:rPr>
        <w:t> </w:t>
      </w:r>
      <w:r w:rsidRPr="00F654D1">
        <w:rPr>
          <w:rFonts w:ascii="Arial" w:hAnsi="Arial" w:cs="Arial"/>
          <w:sz w:val="20"/>
          <w:szCs w:val="20"/>
        </w:rPr>
        <w:t>názvem</w:t>
      </w:r>
    </w:p>
    <w:p w:rsidR="00D267AC" w:rsidRPr="00D267AC" w:rsidRDefault="00D267AC" w:rsidP="00552C43">
      <w:pPr>
        <w:pStyle w:val="Normln10"/>
        <w:keepNext/>
        <w:keepLines/>
        <w:rPr>
          <w:rFonts w:ascii="Arial" w:hAnsi="Arial" w:cs="Arial"/>
          <w:sz w:val="24"/>
          <w:szCs w:val="24"/>
        </w:rPr>
      </w:pPr>
      <w:r w:rsidRPr="00D267AC">
        <w:rPr>
          <w:rFonts w:ascii="Arial" w:hAnsi="Arial" w:cs="Arial"/>
          <w:b/>
          <w:sz w:val="24"/>
          <w:szCs w:val="24"/>
        </w:rPr>
        <w:t>Snížení energetické náročnosti objektu MŠ Žižkova</w:t>
      </w:r>
      <w:r w:rsidR="007E137A">
        <w:rPr>
          <w:rFonts w:ascii="Arial" w:hAnsi="Arial" w:cs="Arial"/>
          <w:b/>
          <w:sz w:val="24"/>
          <w:szCs w:val="24"/>
        </w:rPr>
        <w:t xml:space="preserve"> 465, Trutnov</w:t>
      </w:r>
      <w:r w:rsidRPr="00D267AC">
        <w:rPr>
          <w:rFonts w:ascii="Arial" w:hAnsi="Arial" w:cs="Arial"/>
          <w:sz w:val="24"/>
          <w:szCs w:val="24"/>
        </w:rPr>
        <w:t xml:space="preserve"> </w:t>
      </w:r>
    </w:p>
    <w:p w:rsidR="00552C43" w:rsidRPr="00A96FD1" w:rsidRDefault="00552C43" w:rsidP="00552C43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  <w:r w:rsidRPr="00A96FD1">
        <w:rPr>
          <w:rFonts w:ascii="Arial" w:hAnsi="Arial" w:cs="Arial"/>
        </w:rPr>
        <w:t xml:space="preserve">Systémové číslo zakázky: </w:t>
      </w:r>
      <w:r w:rsidRPr="00A96FD1">
        <w:rPr>
          <w:rFonts w:ascii="Arial" w:hAnsi="Arial" w:cs="Arial"/>
          <w:shd w:val="clear" w:color="auto" w:fill="FFFFFF"/>
        </w:rPr>
        <w:t>P2</w:t>
      </w:r>
      <w:r>
        <w:rPr>
          <w:rFonts w:ascii="Arial" w:hAnsi="Arial" w:cs="Arial"/>
          <w:shd w:val="clear" w:color="auto" w:fill="FFFFFF"/>
        </w:rPr>
        <w:t>5</w:t>
      </w:r>
      <w:r w:rsidRPr="00A96FD1">
        <w:rPr>
          <w:rFonts w:ascii="Arial" w:hAnsi="Arial" w:cs="Arial"/>
          <w:shd w:val="clear" w:color="auto" w:fill="FFFFFF"/>
        </w:rPr>
        <w:t>V000000</w:t>
      </w:r>
      <w:r w:rsidR="00C65197">
        <w:rPr>
          <w:rFonts w:ascii="Arial" w:hAnsi="Arial" w:cs="Arial"/>
          <w:shd w:val="clear" w:color="auto" w:fill="FFFFFF"/>
        </w:rPr>
        <w:t>32</w:t>
      </w:r>
      <w:bookmarkStart w:id="1" w:name="_GoBack"/>
      <w:bookmarkEnd w:id="1"/>
    </w:p>
    <w:p w:rsidR="00552C43" w:rsidRPr="00A96FD1" w:rsidRDefault="00552C43" w:rsidP="00552C43">
      <w:pPr>
        <w:pStyle w:val="Normln10"/>
        <w:keepNext/>
        <w:keepLines/>
        <w:rPr>
          <w:rFonts w:ascii="Arial" w:hAnsi="Arial" w:cs="Arial"/>
          <w:shd w:val="clear" w:color="auto" w:fill="FFFFFF"/>
        </w:rPr>
      </w:pPr>
    </w:p>
    <w:p w:rsidR="00552C43" w:rsidRPr="00A96FD1" w:rsidRDefault="00552C43" w:rsidP="00552C43">
      <w:pPr>
        <w:jc w:val="both"/>
        <w:rPr>
          <w:rFonts w:ascii="Arial" w:eastAsia="Times New Roman" w:hAnsi="Arial" w:cs="Arial"/>
          <w:b/>
          <w:sz w:val="20"/>
          <w:szCs w:val="20"/>
        </w:rPr>
      </w:pPr>
      <w:r w:rsidRPr="00A96FD1">
        <w:rPr>
          <w:rFonts w:ascii="Arial" w:eastAsia="Times New Roman" w:hAnsi="Arial" w:cs="Arial"/>
          <w:sz w:val="20"/>
          <w:szCs w:val="20"/>
        </w:rPr>
        <w:t>zadávané formou zjednodušeného podlimitního řízení ve smyslu ustanovení § 53 a následujících zákona č. 134/2016 Sb., o zadávání veřejných zakázek, ve znění pozdějších předpisů</w:t>
      </w:r>
    </w:p>
    <w:p w:rsidR="00442367" w:rsidRPr="00442367" w:rsidRDefault="00442367" w:rsidP="00442367">
      <w:pPr>
        <w:pBdr>
          <w:bottom w:val="single" w:sz="8" w:space="1" w:color="73767D"/>
        </w:pBdr>
        <w:spacing w:before="240" w:after="60"/>
        <w:rPr>
          <w:rFonts w:ascii="Arial" w:hAnsi="Arial" w:cs="Arial"/>
          <w:b/>
          <w:sz w:val="20"/>
          <w:szCs w:val="20"/>
        </w:rPr>
      </w:pPr>
      <w:r w:rsidRPr="00442367">
        <w:rPr>
          <w:rFonts w:ascii="Arial" w:hAnsi="Arial" w:cs="Arial"/>
          <w:b/>
          <w:sz w:val="20"/>
          <w:szCs w:val="20"/>
        </w:rPr>
        <w:t>Identifikační údaje zadavatele:</w:t>
      </w:r>
    </w:p>
    <w:p w:rsidR="00442367" w:rsidRPr="00442367" w:rsidRDefault="00442367" w:rsidP="0044236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442367">
        <w:rPr>
          <w:rFonts w:ascii="Arial" w:eastAsia="Times New Roman" w:hAnsi="Arial" w:cs="Arial"/>
          <w:b/>
          <w:sz w:val="20"/>
          <w:szCs w:val="20"/>
        </w:rPr>
        <w:t>Název:</w:t>
      </w:r>
      <w:r w:rsidRPr="00442367">
        <w:rPr>
          <w:rFonts w:ascii="Arial" w:eastAsia="Times New Roman" w:hAnsi="Arial" w:cs="Arial"/>
          <w:b/>
          <w:sz w:val="20"/>
          <w:szCs w:val="20"/>
        </w:rPr>
        <w:tab/>
        <w:t>Město Trutnov</w:t>
      </w:r>
    </w:p>
    <w:p w:rsidR="00442367" w:rsidRPr="00442367" w:rsidRDefault="00442367" w:rsidP="0044236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442367">
        <w:rPr>
          <w:rFonts w:ascii="Arial" w:eastAsia="Times New Roman" w:hAnsi="Arial" w:cs="Arial"/>
          <w:sz w:val="20"/>
          <w:szCs w:val="20"/>
        </w:rPr>
        <w:t>sídlem:</w:t>
      </w:r>
      <w:r w:rsidRPr="00442367">
        <w:rPr>
          <w:rFonts w:ascii="Arial" w:eastAsia="Times New Roman" w:hAnsi="Arial" w:cs="Arial"/>
          <w:sz w:val="20"/>
          <w:szCs w:val="20"/>
        </w:rPr>
        <w:tab/>
        <w:t>Slovanské náměstí 165, 541 01 Trutnov</w:t>
      </w:r>
    </w:p>
    <w:p w:rsidR="00442367" w:rsidRPr="00442367" w:rsidRDefault="00442367" w:rsidP="0044236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442367">
        <w:rPr>
          <w:rFonts w:ascii="Arial" w:eastAsia="Times New Roman" w:hAnsi="Arial" w:cs="Arial"/>
          <w:sz w:val="20"/>
          <w:szCs w:val="20"/>
        </w:rPr>
        <w:t>IČ:</w:t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bCs/>
          <w:sz w:val="20"/>
          <w:szCs w:val="20"/>
        </w:rPr>
        <w:t>00278360</w:t>
      </w:r>
    </w:p>
    <w:p w:rsidR="00442367" w:rsidRPr="00442367" w:rsidRDefault="00442367" w:rsidP="0044236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442367">
        <w:rPr>
          <w:rFonts w:ascii="Arial" w:eastAsia="Times New Roman" w:hAnsi="Arial" w:cs="Arial"/>
          <w:sz w:val="20"/>
          <w:szCs w:val="20"/>
        </w:rPr>
        <w:t>DIČ:</w:t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bCs/>
          <w:sz w:val="20"/>
          <w:szCs w:val="20"/>
        </w:rPr>
        <w:t>CZ00278360</w:t>
      </w:r>
    </w:p>
    <w:p w:rsidR="00442367" w:rsidRPr="00442367" w:rsidRDefault="00442367" w:rsidP="0044236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Cs/>
          <w:sz w:val="20"/>
          <w:szCs w:val="20"/>
        </w:rPr>
      </w:pPr>
      <w:r w:rsidRPr="00442367">
        <w:rPr>
          <w:rFonts w:ascii="Arial" w:eastAsia="Times New Roman" w:hAnsi="Arial" w:cs="Arial"/>
          <w:sz w:val="20"/>
          <w:szCs w:val="20"/>
        </w:rPr>
        <w:t>zastoupený:</w:t>
      </w:r>
      <w:r w:rsidRPr="00442367">
        <w:rPr>
          <w:rFonts w:ascii="Arial" w:eastAsia="Times New Roman" w:hAnsi="Arial" w:cs="Arial"/>
          <w:sz w:val="20"/>
          <w:szCs w:val="20"/>
        </w:rPr>
        <w:tab/>
        <w:t>Ing. arch. Michalem Rosou</w:t>
      </w:r>
      <w:r w:rsidRPr="00442367">
        <w:rPr>
          <w:rFonts w:ascii="Arial" w:eastAsia="Times New Roman" w:hAnsi="Arial" w:cs="Arial"/>
          <w:bCs/>
          <w:sz w:val="20"/>
          <w:szCs w:val="20"/>
        </w:rPr>
        <w:t>, starostou města</w:t>
      </w:r>
    </w:p>
    <w:p w:rsidR="00442367" w:rsidRPr="00442367" w:rsidRDefault="00442367" w:rsidP="00442367">
      <w:pPr>
        <w:rPr>
          <w:rFonts w:ascii="Arial" w:hAnsi="Arial" w:cs="Arial"/>
          <w:sz w:val="20"/>
          <w:szCs w:val="20"/>
        </w:rPr>
      </w:pPr>
    </w:p>
    <w:p w:rsidR="00442367" w:rsidRPr="00442367" w:rsidRDefault="00442367" w:rsidP="00442367">
      <w:pPr>
        <w:pBdr>
          <w:bottom w:val="single" w:sz="8" w:space="1" w:color="73767D"/>
        </w:pBdr>
        <w:spacing w:after="60"/>
        <w:rPr>
          <w:rFonts w:ascii="Arial" w:hAnsi="Arial" w:cs="Arial"/>
          <w:b/>
          <w:sz w:val="20"/>
          <w:szCs w:val="20"/>
        </w:rPr>
      </w:pPr>
      <w:r w:rsidRPr="00442367">
        <w:rPr>
          <w:rFonts w:ascii="Arial" w:hAnsi="Arial" w:cs="Arial"/>
          <w:b/>
          <w:sz w:val="20"/>
          <w:szCs w:val="20"/>
        </w:rPr>
        <w:t>Identifikační údaje dodavatele:</w:t>
      </w:r>
    </w:p>
    <w:p w:rsidR="00442367" w:rsidRPr="00442367" w:rsidRDefault="00442367" w:rsidP="0044236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b/>
          <w:sz w:val="20"/>
          <w:szCs w:val="20"/>
        </w:rPr>
      </w:pPr>
      <w:r w:rsidRPr="00442367">
        <w:rPr>
          <w:rFonts w:ascii="Arial" w:eastAsia="Times New Roman" w:hAnsi="Arial" w:cs="Arial"/>
          <w:b/>
          <w:sz w:val="20"/>
          <w:szCs w:val="20"/>
        </w:rPr>
        <w:t>Název:</w:t>
      </w:r>
      <w:r w:rsidRPr="00442367">
        <w:rPr>
          <w:rFonts w:ascii="Arial" w:eastAsia="Times New Roman" w:hAnsi="Arial" w:cs="Arial"/>
          <w:b/>
          <w:sz w:val="20"/>
          <w:szCs w:val="20"/>
        </w:rPr>
        <w:tab/>
      </w:r>
      <w:r w:rsidRPr="00442367">
        <w:rPr>
          <w:rFonts w:ascii="Arial" w:eastAsia="Times New Roman" w:hAnsi="Arial" w:cs="Arial"/>
          <w:b/>
          <w:sz w:val="20"/>
          <w:szCs w:val="20"/>
        </w:rPr>
        <w:tab/>
      </w:r>
      <w:r w:rsidRPr="00442367">
        <w:rPr>
          <w:rFonts w:ascii="Arial" w:eastAsia="Times New Roman" w:hAnsi="Arial" w:cs="Arial"/>
          <w:b/>
          <w:sz w:val="20"/>
          <w:szCs w:val="20"/>
        </w:rPr>
        <w:tab/>
      </w:r>
      <w:r w:rsidRPr="00442367">
        <w:rPr>
          <w:rFonts w:ascii="Arial" w:eastAsia="Times New Roman" w:hAnsi="Arial" w:cs="Arial"/>
          <w:b/>
          <w:sz w:val="20"/>
          <w:szCs w:val="20"/>
        </w:rPr>
        <w:tab/>
      </w:r>
      <w:r w:rsidRPr="00442367">
        <w:rPr>
          <w:rFonts w:ascii="Arial" w:eastAsia="Times New Roman" w:hAnsi="Arial" w:cs="Arial"/>
          <w:b/>
          <w:sz w:val="20"/>
          <w:szCs w:val="20"/>
        </w:rPr>
        <w:tab/>
        <w:t>…………………………………………..</w:t>
      </w:r>
    </w:p>
    <w:p w:rsidR="00442367" w:rsidRPr="00442367" w:rsidRDefault="00442367" w:rsidP="0044236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442367">
        <w:rPr>
          <w:rFonts w:ascii="Arial" w:eastAsia="Times New Roman" w:hAnsi="Arial" w:cs="Arial"/>
          <w:sz w:val="20"/>
          <w:szCs w:val="20"/>
        </w:rPr>
        <w:t>sídlem:</w:t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  <w:t>…………………………..</w:t>
      </w:r>
      <w:r w:rsidRPr="00442367">
        <w:rPr>
          <w:rFonts w:ascii="Arial" w:eastAsia="Times New Roman" w:hAnsi="Arial" w:cs="Arial"/>
          <w:sz w:val="20"/>
          <w:szCs w:val="20"/>
        </w:rPr>
        <w:tab/>
        <w:t>………………</w:t>
      </w:r>
    </w:p>
    <w:p w:rsidR="00442367" w:rsidRPr="00442367" w:rsidRDefault="00442367" w:rsidP="0044236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442367">
        <w:rPr>
          <w:rFonts w:ascii="Arial" w:eastAsia="Times New Roman" w:hAnsi="Arial" w:cs="Arial"/>
          <w:sz w:val="20"/>
          <w:szCs w:val="20"/>
        </w:rPr>
        <w:t>IČ:</w:t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442367" w:rsidRPr="00442367" w:rsidRDefault="00442367" w:rsidP="0044236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442367">
        <w:rPr>
          <w:rFonts w:ascii="Arial" w:eastAsia="Times New Roman" w:hAnsi="Arial" w:cs="Arial"/>
          <w:sz w:val="20"/>
          <w:szCs w:val="20"/>
        </w:rPr>
        <w:t>DIČ:</w:t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442367" w:rsidRPr="00442367" w:rsidRDefault="00442367" w:rsidP="00442367">
      <w:pPr>
        <w:tabs>
          <w:tab w:val="left" w:pos="1701"/>
        </w:tabs>
        <w:suppressAutoHyphens/>
        <w:spacing w:after="0"/>
        <w:rPr>
          <w:rFonts w:ascii="Arial" w:eastAsia="Times New Roman" w:hAnsi="Arial" w:cs="Arial"/>
          <w:sz w:val="20"/>
          <w:szCs w:val="20"/>
        </w:rPr>
      </w:pPr>
      <w:r w:rsidRPr="00442367">
        <w:rPr>
          <w:rFonts w:ascii="Arial" w:eastAsia="Times New Roman" w:hAnsi="Arial" w:cs="Arial"/>
          <w:sz w:val="20"/>
          <w:szCs w:val="20"/>
        </w:rPr>
        <w:t>osoba oprávněná za účastníka jednat:</w:t>
      </w:r>
      <w:r w:rsidRPr="00442367">
        <w:rPr>
          <w:rFonts w:ascii="Arial" w:eastAsia="Times New Roman" w:hAnsi="Arial" w:cs="Arial"/>
          <w:sz w:val="20"/>
          <w:szCs w:val="20"/>
        </w:rPr>
        <w:tab/>
      </w:r>
      <w:r w:rsidRPr="00442367">
        <w:rPr>
          <w:rFonts w:ascii="Arial" w:eastAsia="Times New Roman" w:hAnsi="Arial" w:cs="Arial"/>
          <w:sz w:val="20"/>
          <w:szCs w:val="20"/>
        </w:rPr>
        <w:tab/>
        <w:t>…………………………………………..</w:t>
      </w:r>
    </w:p>
    <w:p w:rsidR="005D04B6" w:rsidRPr="00F654D1" w:rsidRDefault="005D04B6" w:rsidP="005D04B6">
      <w:pPr>
        <w:spacing w:after="120" w:line="240" w:lineRule="auto"/>
        <w:jc w:val="both"/>
        <w:rPr>
          <w:rFonts w:ascii="Arial" w:hAnsi="Arial" w:cs="Arial"/>
          <w:iCs/>
          <w:sz w:val="20"/>
          <w:szCs w:val="20"/>
        </w:rPr>
      </w:pPr>
    </w:p>
    <w:p w:rsidR="007709DA" w:rsidRPr="007709DA" w:rsidRDefault="007709DA" w:rsidP="007709DA">
      <w:pPr>
        <w:jc w:val="both"/>
        <w:rPr>
          <w:rFonts w:ascii="Arial" w:hAnsi="Arial" w:cs="Arial"/>
          <w:sz w:val="20"/>
          <w:szCs w:val="20"/>
        </w:rPr>
      </w:pPr>
      <w:r w:rsidRPr="007709DA">
        <w:rPr>
          <w:rFonts w:ascii="Arial" w:hAnsi="Arial" w:cs="Arial"/>
          <w:sz w:val="20"/>
          <w:szCs w:val="20"/>
        </w:rPr>
        <w:t xml:space="preserve">Účastník tímto </w:t>
      </w:r>
      <w:r w:rsidRPr="007709DA">
        <w:rPr>
          <w:rFonts w:ascii="Arial" w:hAnsi="Arial" w:cs="Arial"/>
          <w:b/>
          <w:sz w:val="20"/>
          <w:szCs w:val="20"/>
        </w:rPr>
        <w:t>čestně prohlašuje</w:t>
      </w:r>
      <w:r w:rsidRPr="007709DA">
        <w:rPr>
          <w:rFonts w:ascii="Arial" w:hAnsi="Arial" w:cs="Arial"/>
          <w:sz w:val="20"/>
          <w:szCs w:val="20"/>
        </w:rPr>
        <w:t>, že bude-li s ním jakožto s vybraných zhotovitelem na plnění veřejné zakázky „</w:t>
      </w:r>
      <w:r w:rsidR="00D267AC" w:rsidRPr="00D267AC">
        <w:rPr>
          <w:rFonts w:ascii="Arial" w:hAnsi="Arial" w:cs="Arial"/>
          <w:sz w:val="20"/>
          <w:szCs w:val="20"/>
        </w:rPr>
        <w:t>Snížení energetické náročnosti objektu MŠ Žižkova</w:t>
      </w:r>
      <w:r w:rsidR="007E137A">
        <w:rPr>
          <w:rFonts w:ascii="Arial" w:hAnsi="Arial" w:cs="Arial"/>
          <w:sz w:val="20"/>
          <w:szCs w:val="20"/>
        </w:rPr>
        <w:t xml:space="preserve"> 465, Trutnov</w:t>
      </w:r>
      <w:r w:rsidRPr="007709DA">
        <w:rPr>
          <w:rFonts w:ascii="Arial" w:hAnsi="Arial" w:cs="Arial"/>
          <w:sz w:val="20"/>
          <w:szCs w:val="20"/>
        </w:rPr>
        <w:t>“ uzavřena smlouva, bude při provádění stavebních prací dodržovat níže uvedené závazné požadavky ze strany zadavatele v oblasti udržitelného rozvoje životního prostředí:</w:t>
      </w:r>
    </w:p>
    <w:p w:rsidR="007709DA" w:rsidRPr="007709DA" w:rsidRDefault="007709DA" w:rsidP="007709D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jc w:val="both"/>
        <w:rPr>
          <w:rFonts w:ascii="Arial" w:hAnsi="Arial" w:cs="Arial"/>
          <w:sz w:val="20"/>
          <w:szCs w:val="20"/>
        </w:rPr>
      </w:pPr>
      <w:r w:rsidRPr="007709DA">
        <w:rPr>
          <w:rFonts w:ascii="Arial" w:hAnsi="Arial" w:cs="Arial"/>
          <w:sz w:val="20"/>
          <w:szCs w:val="20"/>
        </w:rPr>
        <w:t>Veškeré stavební práce musí být realizovány v souladu s cíli a zásadami udržitelného rozvoje a zásadou „významně nepoškozovat“ (dále jen „DNSH“) v oblasti životního prostředí. Vzhledem k rozsahu stavebních prací se v případě této veřejné zakázky uplatní tyto požadavky:</w:t>
      </w:r>
    </w:p>
    <w:p w:rsidR="007709DA" w:rsidRPr="007709DA" w:rsidRDefault="007709DA" w:rsidP="007709D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rPr>
          <w:rFonts w:ascii="Arial" w:hAnsi="Arial" w:cs="Arial"/>
          <w:sz w:val="20"/>
          <w:szCs w:val="20"/>
          <w:u w:val="single"/>
        </w:rPr>
      </w:pPr>
      <w:r w:rsidRPr="007709DA">
        <w:rPr>
          <w:rFonts w:ascii="Arial" w:hAnsi="Arial" w:cs="Arial"/>
          <w:sz w:val="20"/>
          <w:szCs w:val="20"/>
          <w:u w:val="single"/>
        </w:rPr>
        <w:t xml:space="preserve">Přechod na oběhové hospodářství: </w:t>
      </w:r>
    </w:p>
    <w:p w:rsidR="007709DA" w:rsidRPr="007709DA" w:rsidRDefault="007709DA" w:rsidP="007709D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jc w:val="both"/>
        <w:rPr>
          <w:rFonts w:ascii="Arial" w:hAnsi="Arial" w:cs="Arial"/>
          <w:sz w:val="20"/>
          <w:szCs w:val="20"/>
        </w:rPr>
      </w:pPr>
      <w:r w:rsidRPr="007709DA">
        <w:rPr>
          <w:rFonts w:ascii="Arial" w:hAnsi="Arial" w:cs="Arial"/>
          <w:sz w:val="20"/>
          <w:szCs w:val="20"/>
        </w:rPr>
        <w:t xml:space="preserve">Nejméně 70 % (hmotnostních) stavebního a demoličního odpadu neklasifikovaného jako nebezpečný (s výjimkou v přírodě se vyskytujících materiálů uvedených v kategorii 17 05 04 v Evropském seznamu odpadů stanoveném rozhodnutím 2000/532/ES) vzniklého na staveništi musí být připraveno k opětovnému použití, recyklaci a k jiným druhům materiálového využití, včetně zásypů, při nichž jsou jiné materiály nahrazeny odpadem, v souladu s hierarchií způsobů nakládání s odpady a protokolem EU pro nakládání se stavebním a demoličním odpadem. </w:t>
      </w:r>
    </w:p>
    <w:p w:rsidR="007709DA" w:rsidRPr="007709DA" w:rsidRDefault="007709DA" w:rsidP="007709D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rPr>
          <w:rFonts w:ascii="Arial" w:hAnsi="Arial" w:cs="Arial"/>
          <w:sz w:val="20"/>
          <w:szCs w:val="20"/>
          <w:u w:val="single"/>
        </w:rPr>
      </w:pPr>
      <w:r w:rsidRPr="00D76868">
        <w:rPr>
          <w:rFonts w:ascii="Arial" w:hAnsi="Arial" w:cs="Arial"/>
          <w:sz w:val="20"/>
          <w:szCs w:val="20"/>
          <w:u w:val="single"/>
        </w:rPr>
        <w:t>Prevence a omezování znečištění:</w:t>
      </w:r>
      <w:r w:rsidRPr="007709DA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7709DA" w:rsidRPr="007709DA" w:rsidRDefault="007709DA" w:rsidP="007709D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jc w:val="both"/>
        <w:rPr>
          <w:rFonts w:ascii="Arial" w:hAnsi="Arial" w:cs="Arial"/>
          <w:sz w:val="20"/>
          <w:szCs w:val="20"/>
        </w:rPr>
      </w:pPr>
      <w:r w:rsidRPr="007709DA">
        <w:rPr>
          <w:rFonts w:ascii="Arial" w:hAnsi="Arial" w:cs="Arial"/>
          <w:sz w:val="20"/>
          <w:szCs w:val="20"/>
        </w:rPr>
        <w:t xml:space="preserve">Ze stavebních prvků a materiálů použitých při stavbě, které mohou přijít do styku s uživateli, se při zkouškách v souladu s podmínkami uvedenými v příloze XVII nařízení Evropského parlamentu a Rady (ES) č. 1907/2006 uvolňuje méně než 0,06 mg formaldehydu na m³ materiálu nebo prvku a při zkouškách podle normy CEN/EN 16516 a ISO 16000-3:2011 nebo za jiných srovnatelných </w:t>
      </w:r>
      <w:r w:rsidRPr="007709DA">
        <w:rPr>
          <w:rFonts w:ascii="Arial" w:hAnsi="Arial" w:cs="Arial"/>
          <w:sz w:val="20"/>
          <w:szCs w:val="20"/>
        </w:rPr>
        <w:lastRenderedPageBreak/>
        <w:t xml:space="preserve">standardizovaných zkušebních podmínek a metod stanovení se uvolňuje méně než 0,001 mg jiných karcinogenních těkavých organických sloučenin kategorie 1A a 1B na m³ materiálu nebo prvku.  </w:t>
      </w:r>
    </w:p>
    <w:p w:rsidR="007709DA" w:rsidRPr="007709DA" w:rsidRDefault="007709DA" w:rsidP="007709DA">
      <w:p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0" w:color="auto"/>
        </w:pBdr>
        <w:spacing w:after="128" w:line="298" w:lineRule="auto"/>
        <w:ind w:left="29" w:right="34"/>
        <w:jc w:val="both"/>
        <w:rPr>
          <w:rFonts w:ascii="Arial" w:hAnsi="Arial" w:cs="Arial"/>
          <w:sz w:val="20"/>
          <w:szCs w:val="20"/>
        </w:rPr>
      </w:pPr>
      <w:r w:rsidRPr="007709DA">
        <w:rPr>
          <w:rFonts w:ascii="Arial" w:hAnsi="Arial" w:cs="Arial"/>
          <w:sz w:val="20"/>
          <w:szCs w:val="20"/>
        </w:rPr>
        <w:t>Zhotovitel dále přijme patřičná opatření ke snížení hluku, prachu a emisí znečišťujících látek při stavebních pracích. Seznam přijatých opatření bude součástí stavebního deníku a bude podepsán zástupcem zadavatele ve věcech technických / technickým dozorem stavebníka.</w:t>
      </w:r>
    </w:p>
    <w:p w:rsidR="007709DA" w:rsidRDefault="007709DA" w:rsidP="007709DA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rPr>
          <w:rFonts w:cs="Arial"/>
        </w:rPr>
      </w:pPr>
    </w:p>
    <w:p w:rsidR="007709DA" w:rsidRPr="00796430" w:rsidRDefault="007709DA" w:rsidP="007709DA">
      <w:pPr>
        <w:widowControl w:val="0"/>
        <w:tabs>
          <w:tab w:val="num" w:pos="360"/>
        </w:tabs>
        <w:autoSpaceDE w:val="0"/>
        <w:autoSpaceDN w:val="0"/>
        <w:adjustRightInd w:val="0"/>
        <w:ind w:left="360" w:hanging="360"/>
        <w:rPr>
          <w:rFonts w:cs="Arial"/>
        </w:rPr>
      </w:pPr>
    </w:p>
    <w:p w:rsidR="005D04B6" w:rsidRDefault="005D04B6" w:rsidP="005D04B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D04B6" w:rsidRPr="00F654D1" w:rsidRDefault="005D04B6" w:rsidP="005D04B6">
      <w:pPr>
        <w:tabs>
          <w:tab w:val="left" w:pos="284"/>
          <w:tab w:val="left" w:pos="2835"/>
          <w:tab w:val="left" w:pos="354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8720" behindDoc="0" locked="0" layoutInCell="1" allowOverlap="1" wp14:anchorId="052E3A2D" wp14:editId="597A80D3">
                <wp:simplePos x="0" y="0"/>
                <wp:positionH relativeFrom="column">
                  <wp:posOffset>2224405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0" name="Přímá spojnice se šipko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5E8480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4" o:spid="_x0000_s1026" type="#_x0000_t32" style="position:absolute;margin-left:175.15pt;margin-top:15.45pt;width:120.75pt;height:0;z-index:251678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7696" behindDoc="0" locked="0" layoutInCell="1" allowOverlap="1" wp14:anchorId="4BAD0C7F" wp14:editId="48C548EA">
                <wp:simplePos x="0" y="0"/>
                <wp:positionH relativeFrom="column">
                  <wp:posOffset>186055</wp:posOffset>
                </wp:positionH>
                <wp:positionV relativeFrom="paragraph">
                  <wp:posOffset>196214</wp:posOffset>
                </wp:positionV>
                <wp:extent cx="1533525" cy="0"/>
                <wp:effectExtent l="0" t="0" r="9525" b="19050"/>
                <wp:wrapNone/>
                <wp:docPr id="14" name="Přímá spojnice se šipko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32A56" id="Přímá spojnice se šipkou 3" o:spid="_x0000_s1026" type="#_x0000_t32" style="position:absolute;margin-left:14.65pt;margin-top:15.45pt;width:120.75pt;height:0;z-index:2516776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V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>, dne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</w:t>
      </w:r>
    </w:p>
    <w:p w:rsidR="005D04B6" w:rsidRPr="00F654D1" w:rsidRDefault="005D04B6" w:rsidP="005D04B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D04B6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F730F9" w:rsidRPr="00F654D1" w:rsidRDefault="00F730F9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 xml:space="preserve">titul, jméno a příjmení osoby </w:t>
      </w:r>
    </w:p>
    <w:p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80768" behindDoc="0" locked="0" layoutInCell="1" allowOverlap="1" wp14:anchorId="538B1E9C" wp14:editId="1B222C34">
                <wp:simplePos x="0" y="0"/>
                <wp:positionH relativeFrom="column">
                  <wp:posOffset>3234055</wp:posOffset>
                </wp:positionH>
                <wp:positionV relativeFrom="paragraph">
                  <wp:posOffset>193674</wp:posOffset>
                </wp:positionV>
                <wp:extent cx="2533650" cy="0"/>
                <wp:effectExtent l="0" t="0" r="19050" b="19050"/>
                <wp:wrapNone/>
                <wp:docPr id="15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D5214" id="Přímá spojnice se šipkou 2" o:spid="_x0000_s1026" type="#_x0000_t32" style="position:absolute;margin-left:254.65pt;margin-top:15.25pt;width:199.5pt;height:0;z-index:2516807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5D04B6" w:rsidRPr="00F654D1" w:rsidRDefault="005D04B6" w:rsidP="005D04B6">
      <w:pPr>
        <w:tabs>
          <w:tab w:val="left" w:pos="510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5D04B6" w:rsidRDefault="005D04B6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F730F9" w:rsidRDefault="00F730F9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D04B6" w:rsidRPr="00F654D1" w:rsidRDefault="005D04B6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sz w:val="20"/>
          <w:szCs w:val="20"/>
          <w:lang w:eastAsia="cs-CZ"/>
        </w:rPr>
        <w:t>razítko účastníka a podpis osoby</w:t>
      </w:r>
    </w:p>
    <w:p w:rsidR="005D04B6" w:rsidRPr="00F654D1" w:rsidRDefault="005D04B6" w:rsidP="005D04B6">
      <w:pPr>
        <w:tabs>
          <w:tab w:val="left" w:pos="5103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F654D1">
        <w:rPr>
          <w:rFonts w:ascii="Arial" w:eastAsia="Times New Roman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294967294" distB="4294967294" distL="114300" distR="114300" simplePos="0" relativeHeight="251679744" behindDoc="0" locked="0" layoutInCell="1" allowOverlap="1" wp14:anchorId="09067F17" wp14:editId="594651AC">
                <wp:simplePos x="0" y="0"/>
                <wp:positionH relativeFrom="column">
                  <wp:posOffset>3234055</wp:posOffset>
                </wp:positionH>
                <wp:positionV relativeFrom="paragraph">
                  <wp:posOffset>181609</wp:posOffset>
                </wp:positionV>
                <wp:extent cx="2533650" cy="0"/>
                <wp:effectExtent l="0" t="0" r="19050" b="19050"/>
                <wp:wrapNone/>
                <wp:docPr id="16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33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6CA86" id="Přímá spojnice se šipkou 1" o:spid="_x0000_s1026" type="#_x0000_t32" style="position:absolute;margin-left:254.65pt;margin-top:14.3pt;width:199.5pt;height:0;z-index:251679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"/>
            </w:pict>
          </mc:Fallback>
        </mc:AlternateConten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>oprávněné zastupovat dodavatele:</w:t>
      </w:r>
      <w:r w:rsidRPr="00F654D1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5D04B6" w:rsidRPr="00F654D1" w:rsidRDefault="005D04B6" w:rsidP="005D04B6">
      <w:pPr>
        <w:tabs>
          <w:tab w:val="left" w:pos="2552"/>
          <w:tab w:val="left" w:pos="3544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:rsidR="005D04B6" w:rsidRPr="00BA6D11" w:rsidRDefault="005D04B6" w:rsidP="005D04B6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D04B6" w:rsidRDefault="005D04B6" w:rsidP="000E7328">
      <w:pPr>
        <w:tabs>
          <w:tab w:val="left" w:pos="5340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sectPr w:rsidR="005D04B6" w:rsidSect="009B1105">
      <w:headerReference w:type="first" r:id="rId8"/>
      <w:pgSz w:w="11906" w:h="16838"/>
      <w:pgMar w:top="1417" w:right="1417" w:bottom="1417" w:left="1417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E98" w:rsidRDefault="00103E98" w:rsidP="00A52D50">
      <w:pPr>
        <w:spacing w:after="0" w:line="240" w:lineRule="auto"/>
      </w:pPr>
      <w:r>
        <w:separator/>
      </w:r>
    </w:p>
  </w:endnote>
  <w:endnote w:type="continuationSeparator" w:id="0">
    <w:p w:rsidR="00103E98" w:rsidRDefault="00103E98" w:rsidP="00A5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E98" w:rsidRDefault="00103E98" w:rsidP="00A52D50">
      <w:pPr>
        <w:spacing w:after="0" w:line="240" w:lineRule="auto"/>
      </w:pPr>
      <w:r>
        <w:separator/>
      </w:r>
    </w:p>
  </w:footnote>
  <w:footnote w:type="continuationSeparator" w:id="0">
    <w:p w:rsidR="00103E98" w:rsidRDefault="00103E98" w:rsidP="00A52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04B6" w:rsidRDefault="008E0C13">
    <w:pPr>
      <w:pStyle w:val="Zhlav"/>
    </w:pPr>
    <w:r w:rsidRPr="00183CDA">
      <w:rPr>
        <w:noProof/>
        <w:lang w:eastAsia="cs-CZ"/>
      </w:rPr>
      <w:drawing>
        <wp:inline distT="0" distB="0" distL="0" distR="0" wp14:anchorId="3AD93CEB" wp14:editId="3B02D053">
          <wp:extent cx="5760720" cy="342265"/>
          <wp:effectExtent l="0" t="0" r="0" b="63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42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78A839A8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1F74B8"/>
    <w:multiLevelType w:val="hybridMultilevel"/>
    <w:tmpl w:val="184A200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B847F6"/>
    <w:multiLevelType w:val="hybridMultilevel"/>
    <w:tmpl w:val="B6F4647A"/>
    <w:lvl w:ilvl="0" w:tplc="C8084F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924D13"/>
    <w:multiLevelType w:val="hybridMultilevel"/>
    <w:tmpl w:val="D116E61C"/>
    <w:lvl w:ilvl="0" w:tplc="CF881FF2">
      <w:start w:val="3"/>
      <w:numFmt w:val="bullet"/>
      <w:lvlText w:val="-"/>
      <w:lvlJc w:val="left"/>
      <w:pPr>
        <w:ind w:left="786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32065864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05CC5"/>
    <w:multiLevelType w:val="hybridMultilevel"/>
    <w:tmpl w:val="8D58D4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9481E"/>
    <w:multiLevelType w:val="hybridMultilevel"/>
    <w:tmpl w:val="4BD80C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64C8B"/>
    <w:multiLevelType w:val="hybridMultilevel"/>
    <w:tmpl w:val="78BA007E"/>
    <w:lvl w:ilvl="0" w:tplc="238E73E0">
      <w:start w:val="1"/>
      <w:numFmt w:val="lowerLetter"/>
      <w:lvlText w:val="%1)"/>
      <w:lvlJc w:val="left"/>
      <w:pPr>
        <w:ind w:left="1062" w:hanging="360"/>
      </w:pPr>
      <w:rPr>
        <w:b/>
      </w:rPr>
    </w:lvl>
    <w:lvl w:ilvl="1" w:tplc="643836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BDEEA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B25C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B6661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842A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020FA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1ABC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D8EE7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1DA2A1B"/>
    <w:multiLevelType w:val="hybridMultilevel"/>
    <w:tmpl w:val="5BA89B4C"/>
    <w:lvl w:ilvl="0" w:tplc="D36A2D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6AA91852"/>
    <w:multiLevelType w:val="hybridMultilevel"/>
    <w:tmpl w:val="94D43070"/>
    <w:lvl w:ilvl="0" w:tplc="04050001">
      <w:start w:val="1"/>
      <w:numFmt w:val="bullet"/>
      <w:lvlText w:val=""/>
      <w:lvlJc w:val="left"/>
      <w:pPr>
        <w:ind w:left="178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10" w15:restartNumberingAfterBreak="0">
    <w:nsid w:val="7C226663"/>
    <w:multiLevelType w:val="hybridMultilevel"/>
    <w:tmpl w:val="BED22BA8"/>
    <w:lvl w:ilvl="0" w:tplc="8D7EC5E0">
      <w:start w:val="2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 w15:restartNumberingAfterBreak="0">
    <w:nsid w:val="7F826208"/>
    <w:multiLevelType w:val="hybridMultilevel"/>
    <w:tmpl w:val="ED88199C"/>
    <w:lvl w:ilvl="0" w:tplc="50786CF8">
      <w:start w:val="1"/>
      <w:numFmt w:val="bullet"/>
      <w:lvlText w:val="-"/>
      <w:lvlJc w:val="left"/>
      <w:pPr>
        <w:ind w:left="1770" w:hanging="360"/>
      </w:pPr>
      <w:rPr>
        <w:rFonts w:ascii="Palatino Linotype" w:eastAsia="Calibri" w:hAnsi="Palatino Linotype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D50"/>
    <w:rsid w:val="00031DC9"/>
    <w:rsid w:val="00054C2C"/>
    <w:rsid w:val="000A02A9"/>
    <w:rsid w:val="000B1777"/>
    <w:rsid w:val="000D54E1"/>
    <w:rsid w:val="000E7328"/>
    <w:rsid w:val="00103E98"/>
    <w:rsid w:val="00114582"/>
    <w:rsid w:val="00123BBE"/>
    <w:rsid w:val="00147686"/>
    <w:rsid w:val="00162707"/>
    <w:rsid w:val="0016655A"/>
    <w:rsid w:val="00176863"/>
    <w:rsid w:val="001B08B5"/>
    <w:rsid w:val="001D7838"/>
    <w:rsid w:val="001F69C7"/>
    <w:rsid w:val="00205A74"/>
    <w:rsid w:val="002125D9"/>
    <w:rsid w:val="00256B72"/>
    <w:rsid w:val="0027353E"/>
    <w:rsid w:val="002D2D3C"/>
    <w:rsid w:val="002E694B"/>
    <w:rsid w:val="002F349F"/>
    <w:rsid w:val="00325BBD"/>
    <w:rsid w:val="003545D1"/>
    <w:rsid w:val="00383EE0"/>
    <w:rsid w:val="003A748B"/>
    <w:rsid w:val="003B4E96"/>
    <w:rsid w:val="003C1979"/>
    <w:rsid w:val="003D0EB1"/>
    <w:rsid w:val="003F1ED4"/>
    <w:rsid w:val="003F5500"/>
    <w:rsid w:val="00403C71"/>
    <w:rsid w:val="004069BC"/>
    <w:rsid w:val="00423BE1"/>
    <w:rsid w:val="0044030D"/>
    <w:rsid w:val="00442367"/>
    <w:rsid w:val="004434A0"/>
    <w:rsid w:val="00465381"/>
    <w:rsid w:val="004A16FB"/>
    <w:rsid w:val="004A428D"/>
    <w:rsid w:val="004B5298"/>
    <w:rsid w:val="004D30C1"/>
    <w:rsid w:val="004D5038"/>
    <w:rsid w:val="00552C43"/>
    <w:rsid w:val="0056557B"/>
    <w:rsid w:val="005A51D1"/>
    <w:rsid w:val="005C2FED"/>
    <w:rsid w:val="005D04B6"/>
    <w:rsid w:val="005D07D4"/>
    <w:rsid w:val="005E57A0"/>
    <w:rsid w:val="006559AC"/>
    <w:rsid w:val="006614FB"/>
    <w:rsid w:val="00732CCD"/>
    <w:rsid w:val="00742E01"/>
    <w:rsid w:val="00746FA2"/>
    <w:rsid w:val="007709DA"/>
    <w:rsid w:val="0078005E"/>
    <w:rsid w:val="007B5AFC"/>
    <w:rsid w:val="007C11B0"/>
    <w:rsid w:val="007D3B24"/>
    <w:rsid w:val="007E137A"/>
    <w:rsid w:val="007F5AC1"/>
    <w:rsid w:val="00860B72"/>
    <w:rsid w:val="008615D7"/>
    <w:rsid w:val="008E0C13"/>
    <w:rsid w:val="009244BC"/>
    <w:rsid w:val="00925975"/>
    <w:rsid w:val="009375EF"/>
    <w:rsid w:val="00955734"/>
    <w:rsid w:val="009822FD"/>
    <w:rsid w:val="009B1105"/>
    <w:rsid w:val="00A2171D"/>
    <w:rsid w:val="00A308B6"/>
    <w:rsid w:val="00A52D50"/>
    <w:rsid w:val="00AB378D"/>
    <w:rsid w:val="00B3769D"/>
    <w:rsid w:val="00B66BA4"/>
    <w:rsid w:val="00BA6D11"/>
    <w:rsid w:val="00BF25CC"/>
    <w:rsid w:val="00C65197"/>
    <w:rsid w:val="00C71CBD"/>
    <w:rsid w:val="00CD3344"/>
    <w:rsid w:val="00CF5ED3"/>
    <w:rsid w:val="00D02D25"/>
    <w:rsid w:val="00D20AA3"/>
    <w:rsid w:val="00D267AC"/>
    <w:rsid w:val="00D3461B"/>
    <w:rsid w:val="00D5145B"/>
    <w:rsid w:val="00D72094"/>
    <w:rsid w:val="00D7367D"/>
    <w:rsid w:val="00D76868"/>
    <w:rsid w:val="00E305B7"/>
    <w:rsid w:val="00E77CD1"/>
    <w:rsid w:val="00E9129D"/>
    <w:rsid w:val="00EA3745"/>
    <w:rsid w:val="00EB27E9"/>
    <w:rsid w:val="00EF4041"/>
    <w:rsid w:val="00F27499"/>
    <w:rsid w:val="00F654D1"/>
    <w:rsid w:val="00F71419"/>
    <w:rsid w:val="00F730F9"/>
    <w:rsid w:val="00F81853"/>
    <w:rsid w:val="00FA1AA6"/>
    <w:rsid w:val="00FB7561"/>
    <w:rsid w:val="00FC3087"/>
    <w:rsid w:val="00FF7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3568E"/>
  <w15:docId w15:val="{EEE39F06-4BB2-4C47-9544-38A8E6332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D50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2F349F"/>
    <w:pPr>
      <w:numPr>
        <w:numId w:val="5"/>
      </w:numPr>
      <w:tabs>
        <w:tab w:val="clear" w:pos="432"/>
      </w:tabs>
      <w:spacing w:before="240" w:after="240"/>
      <w:ind w:left="426" w:hanging="437"/>
      <w:outlineLvl w:val="0"/>
    </w:pPr>
    <w:rPr>
      <w:rFonts w:asciiTheme="minorHAnsi" w:eastAsiaTheme="minorEastAsia" w:hAnsiTheme="minorHAnsi" w:cstheme="minorHAnsi"/>
      <w:b/>
      <w:smallCaps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F349F"/>
    <w:pPr>
      <w:keepNext/>
      <w:numPr>
        <w:ilvl w:val="1"/>
        <w:numId w:val="5"/>
      </w:numPr>
      <w:suppressAutoHyphens/>
      <w:spacing w:after="0" w:line="240" w:lineRule="auto"/>
      <w:outlineLvl w:val="1"/>
    </w:pPr>
    <w:rPr>
      <w:rFonts w:ascii="Arial" w:eastAsia="Times New Roman" w:hAnsi="Arial"/>
      <w:b/>
      <w:color w:val="000000"/>
      <w:sz w:val="20"/>
      <w:lang w:eastAsia="ar-SA"/>
    </w:rPr>
  </w:style>
  <w:style w:type="paragraph" w:styleId="Nadpis3">
    <w:name w:val="heading 3"/>
    <w:basedOn w:val="Normln"/>
    <w:next w:val="Normln"/>
    <w:link w:val="Nadpis3Char"/>
    <w:qFormat/>
    <w:rsid w:val="002F349F"/>
    <w:pPr>
      <w:keepNext/>
      <w:numPr>
        <w:ilvl w:val="2"/>
        <w:numId w:val="5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2F349F"/>
    <w:pPr>
      <w:keepNext/>
      <w:numPr>
        <w:ilvl w:val="3"/>
        <w:numId w:val="5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Nadpis5">
    <w:name w:val="heading 5"/>
    <w:basedOn w:val="Normln"/>
    <w:next w:val="Normln"/>
    <w:link w:val="Nadpis5Char"/>
    <w:qFormat/>
    <w:rsid w:val="002F349F"/>
    <w:pPr>
      <w:keepNext/>
      <w:numPr>
        <w:ilvl w:val="4"/>
        <w:numId w:val="5"/>
      </w:numPr>
      <w:suppressAutoHyphens/>
      <w:spacing w:after="0" w:line="240" w:lineRule="auto"/>
      <w:outlineLvl w:val="4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2F349F"/>
    <w:pPr>
      <w:keepNext/>
      <w:numPr>
        <w:ilvl w:val="5"/>
        <w:numId w:val="5"/>
      </w:numPr>
      <w:suppressAutoHyphens/>
      <w:spacing w:after="0" w:line="240" w:lineRule="auto"/>
      <w:jc w:val="right"/>
      <w:outlineLvl w:val="5"/>
    </w:pPr>
    <w:rPr>
      <w:rFonts w:ascii="Arial" w:eastAsia="Times New Roman" w:hAnsi="Arial"/>
      <w:b/>
      <w:sz w:val="20"/>
      <w:szCs w:val="20"/>
      <w:lang w:eastAsia="ar-SA"/>
    </w:rPr>
  </w:style>
  <w:style w:type="paragraph" w:styleId="Nadpis7">
    <w:name w:val="heading 7"/>
    <w:basedOn w:val="Normln"/>
    <w:next w:val="Normln"/>
    <w:link w:val="Nadpis7Char"/>
    <w:qFormat/>
    <w:rsid w:val="002F349F"/>
    <w:pPr>
      <w:numPr>
        <w:ilvl w:val="6"/>
        <w:numId w:val="5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8">
    <w:name w:val="heading 8"/>
    <w:basedOn w:val="Normln"/>
    <w:next w:val="Normln"/>
    <w:link w:val="Nadpis8Char"/>
    <w:qFormat/>
    <w:rsid w:val="002F349F"/>
    <w:pPr>
      <w:numPr>
        <w:ilvl w:val="7"/>
        <w:numId w:val="5"/>
      </w:numPr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styleId="Nadpis9">
    <w:name w:val="heading 9"/>
    <w:basedOn w:val="Normln"/>
    <w:next w:val="Normln"/>
    <w:link w:val="Nadpis9Char"/>
    <w:qFormat/>
    <w:rsid w:val="002F349F"/>
    <w:pPr>
      <w:numPr>
        <w:ilvl w:val="8"/>
        <w:numId w:val="5"/>
      </w:numPr>
      <w:suppressAutoHyphens/>
      <w:spacing w:before="240" w:after="60" w:line="240" w:lineRule="auto"/>
      <w:outlineLvl w:val="8"/>
    </w:pPr>
    <w:rPr>
      <w:rFonts w:ascii="Arial" w:eastAsia="Times New Roman" w:hAnsi="Arial" w:cs="Arial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2D5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2D50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52D50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27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B27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27E9"/>
    <w:rPr>
      <w:rFonts w:ascii="Calibri" w:eastAsia="Calibri" w:hAnsi="Calibri" w:cs="Times New Roman"/>
    </w:rPr>
  </w:style>
  <w:style w:type="paragraph" w:styleId="Textkomente">
    <w:name w:val="annotation text"/>
    <w:basedOn w:val="Normln"/>
    <w:link w:val="TextkomenteChar"/>
    <w:unhideWhenUsed/>
    <w:rsid w:val="00465381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rsid w:val="0046538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7B5AFC"/>
    <w:pPr>
      <w:autoSpaceDE w:val="0"/>
      <w:autoSpaceDN w:val="0"/>
      <w:adjustRightInd w:val="0"/>
      <w:spacing w:after="0" w:line="240" w:lineRule="auto"/>
      <w:jc w:val="both"/>
    </w:pPr>
    <w:rPr>
      <w:rFonts w:ascii="Verdana" w:eastAsia="Calibri" w:hAnsi="Verdana" w:cs="Verdana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B5AF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F349F"/>
    <w:rPr>
      <w:rFonts w:eastAsiaTheme="minorEastAsia" w:cstheme="minorHAnsi"/>
      <w:b/>
      <w:smallCaps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2F349F"/>
    <w:rPr>
      <w:rFonts w:ascii="Arial" w:eastAsia="Times New Roman" w:hAnsi="Arial" w:cs="Times New Roman"/>
      <w:b/>
      <w:color w:val="000000"/>
      <w:sz w:val="20"/>
      <w:lang w:eastAsia="ar-SA"/>
    </w:rPr>
  </w:style>
  <w:style w:type="character" w:customStyle="1" w:styleId="Nadpis3Char">
    <w:name w:val="Nadpis 3 Char"/>
    <w:basedOn w:val="Standardnpsmoodstavce"/>
    <w:link w:val="Nadpis3"/>
    <w:rsid w:val="002F349F"/>
    <w:rPr>
      <w:rFonts w:ascii="Arial" w:eastAsia="Times New Roman" w:hAnsi="Arial" w:cs="Arial"/>
      <w:bCs/>
      <w:sz w:val="20"/>
      <w:szCs w:val="26"/>
      <w:u w:val="single"/>
      <w:lang w:eastAsia="ar-SA"/>
    </w:rPr>
  </w:style>
  <w:style w:type="character" w:customStyle="1" w:styleId="Nadpis4Char">
    <w:name w:val="Nadpis 4 Char"/>
    <w:basedOn w:val="Standardnpsmoodstavce"/>
    <w:link w:val="Nadpis4"/>
    <w:rsid w:val="002F349F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dpis5Char">
    <w:name w:val="Nadpis 5 Char"/>
    <w:basedOn w:val="Standardnpsmoodstavce"/>
    <w:link w:val="Nadpis5"/>
    <w:rsid w:val="002F349F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Nadpis6Char">
    <w:name w:val="Nadpis 6 Char"/>
    <w:basedOn w:val="Standardnpsmoodstavce"/>
    <w:link w:val="Nadpis6"/>
    <w:rsid w:val="002F349F"/>
    <w:rPr>
      <w:rFonts w:ascii="Arial" w:eastAsia="Times New Roman" w:hAnsi="Arial" w:cs="Times New Roman"/>
      <w:b/>
      <w:sz w:val="20"/>
      <w:szCs w:val="20"/>
      <w:lang w:eastAsia="ar-SA"/>
    </w:rPr>
  </w:style>
  <w:style w:type="character" w:customStyle="1" w:styleId="Nadpis7Char">
    <w:name w:val="Nadpis 7 Char"/>
    <w:basedOn w:val="Standardnpsmoodstavce"/>
    <w:link w:val="Nadpis7"/>
    <w:rsid w:val="002F34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2F349F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dpis9Char">
    <w:name w:val="Nadpis 9 Char"/>
    <w:basedOn w:val="Standardnpsmoodstavce"/>
    <w:link w:val="Nadpis9"/>
    <w:rsid w:val="002F349F"/>
    <w:rPr>
      <w:rFonts w:ascii="Arial" w:eastAsia="Times New Roman" w:hAnsi="Arial" w:cs="Arial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0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030D"/>
    <w:rPr>
      <w:rFonts w:ascii="Segoe UI" w:eastAsia="Calibr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4030D"/>
    <w:rPr>
      <w:color w:val="0000FF" w:themeColor="hyperlink"/>
      <w:u w:val="single"/>
    </w:rPr>
  </w:style>
  <w:style w:type="paragraph" w:customStyle="1" w:styleId="Normln1">
    <w:name w:val="Normální1"/>
    <w:rsid w:val="003545D1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  <w:style w:type="character" w:customStyle="1" w:styleId="apple-converted-space">
    <w:name w:val="apple-converted-space"/>
    <w:basedOn w:val="Standardnpsmoodstavce"/>
    <w:rsid w:val="003545D1"/>
  </w:style>
  <w:style w:type="paragraph" w:customStyle="1" w:styleId="Normln10">
    <w:name w:val="Normální1"/>
    <w:basedOn w:val="Normln"/>
    <w:uiPriority w:val="99"/>
    <w:rsid w:val="000E7328"/>
    <w:pPr>
      <w:widowControl w:val="0"/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cs-CZ"/>
    </w:rPr>
  </w:style>
  <w:style w:type="paragraph" w:customStyle="1" w:styleId="Normln11">
    <w:name w:val="Normální11"/>
    <w:uiPriority w:val="99"/>
    <w:rsid w:val="00552C43"/>
    <w:pPr>
      <w:widowControl w:val="0"/>
      <w:spacing w:after="0" w:line="240" w:lineRule="auto"/>
    </w:pPr>
    <w:rPr>
      <w:rFonts w:ascii="Calibri" w:eastAsia="Calibri" w:hAnsi="Calibri" w:cs="Calibri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0CB23-FC4A-48A9-B752-3FC96B8A4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úřad, Královehradecký kraj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536</dc:creator>
  <cp:lastModifiedBy>Synková Petra, Mgr.</cp:lastModifiedBy>
  <cp:revision>12</cp:revision>
  <cp:lastPrinted>2023-04-24T04:53:00Z</cp:lastPrinted>
  <dcterms:created xsi:type="dcterms:W3CDTF">2025-02-19T14:22:00Z</dcterms:created>
  <dcterms:modified xsi:type="dcterms:W3CDTF">2025-03-17T15:14:00Z</dcterms:modified>
</cp:coreProperties>
</file>