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08" w:rsidRPr="00F67708" w:rsidRDefault="00F67708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bookmarkStart w:id="0" w:name="_GoBack"/>
      <w:bookmarkEnd w:id="0"/>
      <w:r w:rsidRPr="00F67708">
        <w:rPr>
          <w:rFonts w:ascii="Arial" w:hAnsi="Arial" w:cs="Arial"/>
          <w:color w:val="000000"/>
          <w:sz w:val="28"/>
          <w:szCs w:val="28"/>
          <w:u w:val="single"/>
        </w:rPr>
        <w:t>Odstranění objektu záz</w:t>
      </w:r>
      <w:r>
        <w:rPr>
          <w:rFonts w:ascii="Arial" w:hAnsi="Arial" w:cs="Arial"/>
          <w:color w:val="000000"/>
          <w:sz w:val="28"/>
          <w:szCs w:val="28"/>
          <w:u w:val="single"/>
        </w:rPr>
        <w:t xml:space="preserve">emí fotbalového hřiště v </w:t>
      </w:r>
      <w:proofErr w:type="spellStart"/>
      <w:r>
        <w:rPr>
          <w:rFonts w:ascii="Arial" w:hAnsi="Arial" w:cs="Arial"/>
          <w:color w:val="000000"/>
          <w:sz w:val="28"/>
          <w:szCs w:val="28"/>
          <w:u w:val="single"/>
        </w:rPr>
        <w:t>Libči</w:t>
      </w:r>
      <w:proofErr w:type="spellEnd"/>
    </w:p>
    <w:p w:rsidR="00F67708" w:rsidRDefault="00F67708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Pr="00F67708" w:rsidRDefault="00F67708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67708">
        <w:rPr>
          <w:rFonts w:ascii="Arial" w:hAnsi="Arial" w:cs="Arial"/>
          <w:color w:val="000000"/>
        </w:rPr>
        <w:t>A Průvodní zpráva</w:t>
      </w:r>
    </w:p>
    <w:p w:rsidR="00F67708" w:rsidRDefault="00F67708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A.1 Identifikační údaje</w:t>
      </w: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A.1.1 Údaje o stavbě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název stavby,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535075">
      <w:pPr>
        <w:pStyle w:val="l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Zázemí fotbalového hřiště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Libči</w:t>
      </w:r>
      <w:proofErr w:type="spellEnd"/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místo stavby (adresa, čísla popisná, katastrální území, parcelní čísla pozemků).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535075">
      <w:pPr>
        <w:pStyle w:val="l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Trutnov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Libeč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ul.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Královecká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bez č.p., </w:t>
      </w:r>
      <w:proofErr w:type="spellStart"/>
      <w:r w:rsidRPr="00F67708">
        <w:rPr>
          <w:rFonts w:ascii="Arial" w:hAnsi="Arial" w:cs="Arial"/>
          <w:color w:val="000000"/>
          <w:sz w:val="20"/>
          <w:szCs w:val="20"/>
        </w:rPr>
        <w:t>st.p</w:t>
      </w:r>
      <w:proofErr w:type="spellEnd"/>
      <w:r w:rsidRPr="00F67708">
        <w:rPr>
          <w:rFonts w:ascii="Arial" w:hAnsi="Arial" w:cs="Arial"/>
          <w:color w:val="000000"/>
          <w:sz w:val="20"/>
          <w:szCs w:val="20"/>
        </w:rPr>
        <w:t xml:space="preserve">. 217, </w:t>
      </w:r>
      <w:proofErr w:type="spellStart"/>
      <w:r w:rsidRPr="00F67708">
        <w:rPr>
          <w:rFonts w:ascii="Arial" w:hAnsi="Arial" w:cs="Arial"/>
          <w:color w:val="000000"/>
          <w:sz w:val="20"/>
          <w:szCs w:val="20"/>
        </w:rPr>
        <w:t>k.ú</w:t>
      </w:r>
      <w:proofErr w:type="spellEnd"/>
      <w:r w:rsidRPr="00F67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F67708">
        <w:rPr>
          <w:rFonts w:ascii="Arial" w:hAnsi="Arial" w:cs="Arial"/>
          <w:color w:val="000000"/>
          <w:sz w:val="20"/>
          <w:szCs w:val="20"/>
        </w:rPr>
        <w:t>Libeč</w:t>
      </w:r>
      <w:proofErr w:type="spellEnd"/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A.1.2 Údaje o vlastníkovi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jméno, příjmení a místo trvalého pobytu (fyzická osoba) nebo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jméno, příjmení, obchodní firma, identifikační číslo osoby, místo podnikání (fyzická osoba podnikající, pokud záměr souvisí s její podnikatelskou činností) nebo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> obchodní firma nebo název, identifikační číslo osoby, adresa sídla (právnická osoba).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535075">
      <w:pPr>
        <w:pStyle w:val="l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Město Trutnov, IČ 00278360, Slovanské nám. 165, 541 16 Trutnov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A.1.3 Údaje o zpracovateli dokumentace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jméno, příjmení, obchodní firma, identifikační číslo osoby, místo podnikání (fyzická osoba podnikající) nebo obchodní firma nebo název, identifikační číslo osoby, adresa sídla (právnická osoba),</w:t>
      </w:r>
    </w:p>
    <w:p w:rsidR="00F67708" w:rsidRDefault="00F67708" w:rsidP="00F67708">
      <w:pPr>
        <w:pStyle w:val="l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jméno a příjmení (fyzická osoba).</w:t>
      </w: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A.2 Členění odstraňované stavby</w:t>
      </w: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A.3 Seznam vstupních podkladů</w:t>
      </w:r>
    </w:p>
    <w:p w:rsidR="00535075" w:rsidRDefault="00535075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535075" w:rsidRDefault="00535075" w:rsidP="00535075">
      <w:pPr>
        <w:pStyle w:val="l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Katastrální mapa, pasport objektu</w:t>
      </w:r>
      <w:r w:rsidR="00B049A4">
        <w:rPr>
          <w:rFonts w:ascii="Arial" w:hAnsi="Arial" w:cs="Arial"/>
          <w:color w:val="000000"/>
          <w:sz w:val="20"/>
          <w:szCs w:val="20"/>
        </w:rPr>
        <w:t>, vyjádření správců sítí</w:t>
      </w:r>
      <w:r w:rsidR="00A56914">
        <w:rPr>
          <w:rFonts w:ascii="Arial" w:hAnsi="Arial" w:cs="Arial"/>
          <w:color w:val="000000"/>
          <w:sz w:val="20"/>
          <w:szCs w:val="20"/>
        </w:rPr>
        <w:t xml:space="preserve"> (VAK, CETIN, ČEZ)</w:t>
      </w:r>
    </w:p>
    <w:p w:rsidR="00B049A4" w:rsidRDefault="00B049A4" w:rsidP="00535075">
      <w:pPr>
        <w:pStyle w:val="l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B24D1">
        <w:rPr>
          <w:rFonts w:ascii="Arial" w:hAnsi="Arial" w:cs="Arial"/>
          <w:color w:val="000000"/>
        </w:rPr>
        <w:t>B Souhrnná technická zpráva</w:t>
      </w:r>
    </w:p>
    <w:p w:rsidR="002B24D1" w:rsidRPr="002B24D1" w:rsidRDefault="002B24D1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B.1 Popis území stavby</w:t>
      </w: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charakteristika území, ve kterém se odstraňovaná stavba nachází, a zastavěného stavebního pozemku,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volně umístěná stavba v rámci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intravilánu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obce s napojením na komunikaci I. třídy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stávající ochranná a bezpečnostní pásma,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nejsou s výjimkou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sítí - CETIN a VAK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> ochrana území podle jiných právních předpisů</w:t>
      </w:r>
      <w:hyperlink r:id="rId4" w:anchor="f4394031" w:history="1">
        <w:r>
          <w:rPr>
            <w:rStyle w:val="Hypertextovodkaz"/>
            <w:rFonts w:ascii="Arial" w:hAnsi="Arial" w:cs="Arial"/>
            <w:b/>
            <w:bCs/>
            <w:color w:val="15679C"/>
            <w:sz w:val="20"/>
            <w:szCs w:val="20"/>
            <w:vertAlign w:val="superscript"/>
          </w:rPr>
          <w:t>1</w:t>
        </w:r>
        <w:r>
          <w:rPr>
            <w:rStyle w:val="Hypertextovodkaz"/>
            <w:rFonts w:ascii="Arial" w:hAnsi="Arial" w:cs="Arial"/>
            <w:b/>
            <w:bCs/>
            <w:color w:val="15679C"/>
            <w:sz w:val="20"/>
            <w:szCs w:val="20"/>
          </w:rPr>
          <w:t>)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> poloha vzhledem k záplavovému území, poddolovanému území apod.,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leží v záplavovém území místní vodoteče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Líčná</w:t>
      </w:r>
      <w:proofErr w:type="spellEnd"/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> vliv odstranění stavby na okolní stavby a pozemky, ochrana okolí, vliv odstranění stavby na odtokové poměry, vliv odstranění stavby na požární bezpečnost okolních staveb a pozemků,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odstraněním nebude ovlivněno, respektive zlepší se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f)</w:t>
      </w:r>
      <w:r>
        <w:rPr>
          <w:rFonts w:ascii="Arial" w:hAnsi="Arial" w:cs="Arial"/>
          <w:color w:val="000000"/>
          <w:sz w:val="20"/>
          <w:szCs w:val="20"/>
        </w:rPr>
        <w:t> zhodnocení kontaminace prostoru stavby látkami škodlivými pro životní prostředí v případě jejich výskytu,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jde o sportovní zázemí - není relevantní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lastRenderedPageBreak/>
        <w:t>g)</w:t>
      </w:r>
      <w:r>
        <w:rPr>
          <w:rFonts w:ascii="Arial" w:hAnsi="Arial" w:cs="Arial"/>
          <w:color w:val="000000"/>
          <w:sz w:val="20"/>
          <w:szCs w:val="20"/>
        </w:rPr>
        <w:t> požadavky na kácení dřevin,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nejsou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h)</w:t>
      </w:r>
      <w:r>
        <w:rPr>
          <w:rFonts w:ascii="Arial" w:hAnsi="Arial" w:cs="Arial"/>
          <w:color w:val="000000"/>
          <w:sz w:val="20"/>
          <w:szCs w:val="20"/>
        </w:rPr>
        <w:t> věcné a časové vazby; podmiňující, vyvolané, související investice,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535075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odstranění stavby se uvažuje s novou výstavbou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i)</w:t>
      </w:r>
      <w:r>
        <w:rPr>
          <w:rFonts w:ascii="Arial" w:hAnsi="Arial" w:cs="Arial"/>
          <w:color w:val="000000"/>
          <w:sz w:val="20"/>
          <w:szCs w:val="20"/>
        </w:rPr>
        <w:t> seznam sousedních pozemků podle katastru nemovitostí nezbytných k provedení bouracích prací.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93490A">
      <w:pPr>
        <w:pStyle w:val="l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p.p.č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1976 jako přístupová a </w:t>
      </w:r>
      <w:r w:rsidR="0093490A">
        <w:rPr>
          <w:rFonts w:ascii="Arial" w:hAnsi="Arial" w:cs="Arial"/>
          <w:color w:val="000000"/>
          <w:sz w:val="20"/>
          <w:szCs w:val="20"/>
        </w:rPr>
        <w:t xml:space="preserve">bezprostředně sousedící část 223/2 jako </w:t>
      </w:r>
      <w:r>
        <w:rPr>
          <w:rFonts w:ascii="Arial" w:hAnsi="Arial" w:cs="Arial"/>
          <w:color w:val="000000"/>
          <w:sz w:val="20"/>
          <w:szCs w:val="20"/>
        </w:rPr>
        <w:t>manipulační plocha pro bourací práce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24D1" w:rsidRDefault="002B24D1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B.2 Celkový popis stavby</w:t>
      </w:r>
    </w:p>
    <w:p w:rsidR="002B24D1" w:rsidRDefault="002B24D1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druh a účel užívání odstraňované stavby,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stavba veřejné vybavenosti, zázemí pro sportoviště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informace o tom, zda a v jakých částech dokumentace jsou zohledněny podmínky závazných stanovisek dotčených orgánů,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nejsou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> ochrana odstraňované stavby podle jiných právních předpisů</w:t>
      </w:r>
      <w:hyperlink r:id="rId5" w:anchor="f4394031" w:history="1">
        <w:r>
          <w:rPr>
            <w:rStyle w:val="Hypertextovodkaz"/>
            <w:rFonts w:ascii="Arial" w:hAnsi="Arial" w:cs="Arial"/>
            <w:b/>
            <w:bCs/>
            <w:color w:val="15679C"/>
            <w:sz w:val="20"/>
            <w:szCs w:val="20"/>
            <w:vertAlign w:val="superscript"/>
          </w:rPr>
          <w:t>1</w:t>
        </w:r>
        <w:r>
          <w:rPr>
            <w:rStyle w:val="Hypertextovodkaz"/>
            <w:rFonts w:ascii="Arial" w:hAnsi="Arial" w:cs="Arial"/>
            <w:b/>
            <w:bCs/>
            <w:color w:val="15679C"/>
            <w:sz w:val="20"/>
            <w:szCs w:val="20"/>
          </w:rPr>
          <w:t>)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není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> stávající parametry odstraňované stavby - zastavěná plocha, obestavěný prostor, počet funkčních jednotek; u stavby obsahující byty - celková podlahová plocha budovy, počet a velikost zanikajících bytů, obytná a užitková plocha zanikajících bytů,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5075" w:rsidRDefault="00535075" w:rsidP="00820130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090124">
        <w:rPr>
          <w:rFonts w:ascii="Arial" w:hAnsi="Arial" w:cs="Arial"/>
          <w:color w:val="000000"/>
          <w:sz w:val="20"/>
          <w:szCs w:val="20"/>
        </w:rPr>
        <w:t xml:space="preserve">77 m2 zastavěné plochy, </w:t>
      </w:r>
      <w:r w:rsidR="00820130">
        <w:rPr>
          <w:rFonts w:ascii="Arial" w:hAnsi="Arial" w:cs="Arial"/>
          <w:color w:val="000000"/>
          <w:sz w:val="20"/>
          <w:szCs w:val="20"/>
        </w:rPr>
        <w:t xml:space="preserve">nepodsklepená, </w:t>
      </w:r>
      <w:r w:rsidR="00090124">
        <w:rPr>
          <w:rFonts w:ascii="Arial" w:hAnsi="Arial" w:cs="Arial"/>
          <w:color w:val="000000"/>
          <w:sz w:val="20"/>
          <w:szCs w:val="20"/>
        </w:rPr>
        <w:t>2 NP</w:t>
      </w:r>
      <w:r w:rsidR="00820130">
        <w:rPr>
          <w:rFonts w:ascii="Arial" w:hAnsi="Arial" w:cs="Arial"/>
          <w:color w:val="000000"/>
          <w:sz w:val="20"/>
          <w:szCs w:val="20"/>
        </w:rPr>
        <w:t>, přízemí: 2 šatny mužstva, šatna rozhodčích, skládek, sociální zařízení, WC, venkovní schodiště do 2.NP, kde je šatna mužstva, kancelář, skládek a balkon</w:t>
      </w:r>
    </w:p>
    <w:p w:rsidR="00535075" w:rsidRDefault="00535075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090124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> základní předpoklady pro odstranění stavby - časové údaje o průběhu prací, členění na etapy, orientační náklady, předpokládaný způsob odstranění stavby,</w:t>
      </w:r>
    </w:p>
    <w:p w:rsidR="00090124" w:rsidRDefault="00090124" w:rsidP="00090124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5415D0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časový předpoklad cca </w:t>
      </w:r>
      <w:r w:rsidR="005415D0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týdny, náklady </w:t>
      </w:r>
      <w:r w:rsidR="00785A1D">
        <w:rPr>
          <w:rFonts w:ascii="Arial" w:hAnsi="Arial" w:cs="Arial"/>
          <w:color w:val="000000"/>
          <w:sz w:val="20"/>
          <w:szCs w:val="20"/>
        </w:rPr>
        <w:t>120.000,-</w:t>
      </w:r>
      <w:r>
        <w:rPr>
          <w:rFonts w:ascii="Arial" w:hAnsi="Arial" w:cs="Arial"/>
          <w:color w:val="000000"/>
          <w:sz w:val="20"/>
          <w:szCs w:val="20"/>
        </w:rPr>
        <w:t xml:space="preserve"> Kč, bude provedeno stavebním podnikatelem</w:t>
      </w:r>
    </w:p>
    <w:p w:rsidR="00090124" w:rsidRDefault="00090124" w:rsidP="00090124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f)</w:t>
      </w:r>
      <w:r>
        <w:rPr>
          <w:rFonts w:ascii="Arial" w:hAnsi="Arial" w:cs="Arial"/>
          <w:color w:val="000000"/>
          <w:sz w:val="20"/>
          <w:szCs w:val="20"/>
        </w:rPr>
        <w:t> stručný popis stavebních nebo inženýrských objektů a jejich konstrukcí,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820130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820130">
        <w:rPr>
          <w:rFonts w:ascii="Arial" w:hAnsi="Arial" w:cs="Arial"/>
          <w:color w:val="000000"/>
          <w:sz w:val="20"/>
          <w:szCs w:val="20"/>
        </w:rPr>
        <w:t xml:space="preserve">betonové základy s vodorovnou izolací, </w:t>
      </w:r>
      <w:r>
        <w:rPr>
          <w:rFonts w:ascii="Arial" w:hAnsi="Arial" w:cs="Arial"/>
          <w:color w:val="000000"/>
          <w:sz w:val="20"/>
          <w:szCs w:val="20"/>
        </w:rPr>
        <w:t xml:space="preserve">cihlová zděná stavba </w:t>
      </w:r>
      <w:r w:rsidR="00820130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820130">
        <w:rPr>
          <w:rFonts w:ascii="Arial" w:hAnsi="Arial" w:cs="Arial"/>
          <w:color w:val="000000"/>
          <w:sz w:val="20"/>
          <w:szCs w:val="20"/>
        </w:rPr>
        <w:t>tl</w:t>
      </w:r>
      <w:proofErr w:type="spellEnd"/>
      <w:r w:rsidR="00820130">
        <w:rPr>
          <w:rFonts w:ascii="Arial" w:hAnsi="Arial" w:cs="Arial"/>
          <w:color w:val="000000"/>
          <w:sz w:val="20"/>
          <w:szCs w:val="20"/>
        </w:rPr>
        <w:t xml:space="preserve">. 36 cm)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820130">
        <w:rPr>
          <w:rFonts w:ascii="Arial" w:hAnsi="Arial" w:cs="Arial"/>
          <w:color w:val="000000"/>
          <w:sz w:val="20"/>
          <w:szCs w:val="20"/>
        </w:rPr>
        <w:t xml:space="preserve"> pultovou střechou s krytinou z asfaltové lepenky a o</w:t>
      </w:r>
      <w:r>
        <w:rPr>
          <w:rFonts w:ascii="Arial" w:hAnsi="Arial" w:cs="Arial"/>
          <w:color w:val="000000"/>
          <w:sz w:val="20"/>
          <w:szCs w:val="20"/>
        </w:rPr>
        <w:t>plechov</w:t>
      </w:r>
      <w:r w:rsidR="00820130">
        <w:rPr>
          <w:rFonts w:ascii="Arial" w:hAnsi="Arial" w:cs="Arial"/>
          <w:color w:val="000000"/>
          <w:sz w:val="20"/>
          <w:szCs w:val="20"/>
        </w:rPr>
        <w:t xml:space="preserve">áním z </w:t>
      </w:r>
      <w:proofErr w:type="spellStart"/>
      <w:r w:rsidR="00820130">
        <w:rPr>
          <w:rFonts w:ascii="Arial" w:hAnsi="Arial" w:cs="Arial"/>
          <w:color w:val="000000"/>
          <w:sz w:val="20"/>
          <w:szCs w:val="20"/>
        </w:rPr>
        <w:t>pozinku</w:t>
      </w:r>
      <w:proofErr w:type="spellEnd"/>
      <w:r w:rsidR="00820130">
        <w:rPr>
          <w:rFonts w:ascii="Arial" w:hAnsi="Arial" w:cs="Arial"/>
          <w:color w:val="000000"/>
          <w:sz w:val="20"/>
          <w:szCs w:val="20"/>
        </w:rPr>
        <w:t xml:space="preserve"> (žlaby, svody, parapety, plechování atiky)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820130">
        <w:rPr>
          <w:rFonts w:ascii="Arial" w:hAnsi="Arial" w:cs="Arial"/>
          <w:color w:val="000000"/>
          <w:sz w:val="20"/>
          <w:szCs w:val="20"/>
        </w:rPr>
        <w:t xml:space="preserve">schody do 2. NP ocelové bez podstupnic, zábradlí ocelové 81 cm, stropy nespalné (beton, alt. keramika do </w:t>
      </w:r>
      <w:proofErr w:type="spellStart"/>
      <w:r w:rsidR="00820130">
        <w:rPr>
          <w:rFonts w:ascii="Arial" w:hAnsi="Arial" w:cs="Arial"/>
          <w:color w:val="000000"/>
          <w:sz w:val="20"/>
          <w:szCs w:val="20"/>
        </w:rPr>
        <w:t>taverz</w:t>
      </w:r>
      <w:proofErr w:type="spellEnd"/>
      <w:r w:rsidR="00820130">
        <w:rPr>
          <w:rFonts w:ascii="Arial" w:hAnsi="Arial" w:cs="Arial"/>
          <w:color w:val="000000"/>
          <w:sz w:val="20"/>
          <w:szCs w:val="20"/>
        </w:rPr>
        <w:t xml:space="preserve">), </w:t>
      </w:r>
      <w:r>
        <w:rPr>
          <w:rFonts w:ascii="Arial" w:hAnsi="Arial" w:cs="Arial"/>
          <w:color w:val="000000"/>
          <w:sz w:val="20"/>
          <w:szCs w:val="20"/>
        </w:rPr>
        <w:t>septik na splaškovou vodu</w:t>
      </w:r>
      <w:r w:rsidR="00820130">
        <w:rPr>
          <w:rFonts w:ascii="Arial" w:hAnsi="Arial" w:cs="Arial"/>
          <w:color w:val="000000"/>
          <w:sz w:val="20"/>
          <w:szCs w:val="20"/>
        </w:rPr>
        <w:t xml:space="preserve"> venkovní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g)</w:t>
      </w:r>
      <w:r>
        <w:rPr>
          <w:rFonts w:ascii="Arial" w:hAnsi="Arial" w:cs="Arial"/>
          <w:color w:val="000000"/>
          <w:sz w:val="20"/>
          <w:szCs w:val="20"/>
        </w:rPr>
        <w:t> stručný popis technických nebo technologických zařízení,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820130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vnitřní rozvody vody (sprchy, WC</w:t>
      </w:r>
      <w:r w:rsidR="00820130">
        <w:rPr>
          <w:rFonts w:ascii="Arial" w:hAnsi="Arial" w:cs="Arial"/>
          <w:color w:val="000000"/>
          <w:sz w:val="20"/>
          <w:szCs w:val="20"/>
        </w:rPr>
        <w:t>, pisoáry</w:t>
      </w:r>
      <w:r>
        <w:rPr>
          <w:rFonts w:ascii="Arial" w:hAnsi="Arial" w:cs="Arial"/>
          <w:color w:val="000000"/>
          <w:sz w:val="20"/>
          <w:szCs w:val="20"/>
        </w:rPr>
        <w:t>), elektřiny (osvětlení, ohřev TUV</w:t>
      </w:r>
      <w:r w:rsidR="00820130">
        <w:rPr>
          <w:rFonts w:ascii="Arial" w:hAnsi="Arial" w:cs="Arial"/>
          <w:color w:val="000000"/>
          <w:sz w:val="20"/>
          <w:szCs w:val="20"/>
        </w:rPr>
        <w:t xml:space="preserve"> - 2ks bojlery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h)</w:t>
      </w:r>
      <w:r>
        <w:rPr>
          <w:rFonts w:ascii="Arial" w:hAnsi="Arial" w:cs="Arial"/>
          <w:color w:val="000000"/>
          <w:sz w:val="20"/>
          <w:szCs w:val="20"/>
        </w:rPr>
        <w:t> výsledky stavebního průzkumu, přítomnost azbestu ve stavbě.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090124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stavba klasická zděná, azbest nebyl přítomen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24D1" w:rsidRDefault="002B24D1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B.3 Připojení na technickou infrastrukturu</w:t>
      </w:r>
    </w:p>
    <w:p w:rsidR="002B24D1" w:rsidRDefault="002B24D1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napojovací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místa technické infrastruktury,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5415D0" w:rsidP="00800E6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 w:rsidR="00090124">
        <w:rPr>
          <w:rFonts w:ascii="Arial" w:hAnsi="Arial" w:cs="Arial"/>
          <w:color w:val="000000"/>
          <w:sz w:val="20"/>
          <w:szCs w:val="20"/>
        </w:rPr>
        <w:t xml:space="preserve">elektřina z betonového sloupu na sousední </w:t>
      </w:r>
      <w:proofErr w:type="spellStart"/>
      <w:r w:rsidR="00090124">
        <w:rPr>
          <w:rFonts w:ascii="Arial" w:hAnsi="Arial" w:cs="Arial"/>
          <w:color w:val="000000"/>
          <w:sz w:val="20"/>
          <w:szCs w:val="20"/>
        </w:rPr>
        <w:t>st.p.č</w:t>
      </w:r>
      <w:proofErr w:type="spellEnd"/>
      <w:r w:rsidR="00090124">
        <w:rPr>
          <w:rFonts w:ascii="Arial" w:hAnsi="Arial" w:cs="Arial"/>
          <w:color w:val="000000"/>
          <w:sz w:val="20"/>
          <w:szCs w:val="20"/>
        </w:rPr>
        <w:t>. 181/2</w:t>
      </w:r>
      <w:r w:rsidR="00800E65">
        <w:rPr>
          <w:rFonts w:ascii="Arial" w:hAnsi="Arial" w:cs="Arial"/>
          <w:color w:val="000000"/>
          <w:sz w:val="20"/>
          <w:szCs w:val="20"/>
        </w:rPr>
        <w:t xml:space="preserve"> (jištění), přípojka k objektu a rozvaděč s měřením není v majetku ČEZ, stanovisko z 3.4.2023 č. </w:t>
      </w:r>
      <w:r w:rsidR="00800E65" w:rsidRPr="00800E65">
        <w:rPr>
          <w:rFonts w:ascii="Arial" w:hAnsi="Arial" w:cs="Arial"/>
          <w:color w:val="000000"/>
          <w:sz w:val="20"/>
          <w:szCs w:val="20"/>
        </w:rPr>
        <w:t>0101917073</w:t>
      </w:r>
    </w:p>
    <w:p w:rsidR="005415D0" w:rsidRDefault="005415D0" w:rsidP="005415D0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voda</w:t>
      </w:r>
      <w:r w:rsidR="00800E65">
        <w:rPr>
          <w:rFonts w:ascii="Arial" w:hAnsi="Arial" w:cs="Arial"/>
          <w:color w:val="000000"/>
          <w:sz w:val="20"/>
          <w:szCs w:val="20"/>
        </w:rPr>
        <w:t xml:space="preserve">, uzávěr s vypouštěním a vodoměrem v </w:t>
      </w:r>
      <w:proofErr w:type="spellStart"/>
      <w:r w:rsidR="00800E65">
        <w:rPr>
          <w:rFonts w:ascii="Arial" w:hAnsi="Arial" w:cs="Arial"/>
          <w:color w:val="000000"/>
          <w:sz w:val="20"/>
          <w:szCs w:val="20"/>
        </w:rPr>
        <w:t>šachtičce</w:t>
      </w:r>
      <w:proofErr w:type="spellEnd"/>
      <w:r w:rsidR="00800E65">
        <w:rPr>
          <w:rFonts w:ascii="Arial" w:hAnsi="Arial" w:cs="Arial"/>
          <w:color w:val="000000"/>
          <w:sz w:val="20"/>
          <w:szCs w:val="20"/>
        </w:rPr>
        <w:t xml:space="preserve"> v podlaze, ve správě VAK</w:t>
      </w:r>
      <w:r w:rsidR="00002C35">
        <w:rPr>
          <w:rFonts w:ascii="Arial" w:hAnsi="Arial" w:cs="Arial"/>
          <w:color w:val="000000"/>
          <w:sz w:val="20"/>
          <w:szCs w:val="20"/>
        </w:rPr>
        <w:t>, stanovisko z 12.4.2023</w:t>
      </w:r>
    </w:p>
    <w:p w:rsidR="005415D0" w:rsidRDefault="005415D0" w:rsidP="00800E6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telefon,</w:t>
      </w:r>
      <w:r w:rsidR="00800E65">
        <w:rPr>
          <w:rFonts w:ascii="Arial" w:hAnsi="Arial" w:cs="Arial"/>
          <w:color w:val="000000"/>
          <w:sz w:val="20"/>
          <w:szCs w:val="20"/>
        </w:rPr>
        <w:t xml:space="preserve"> kabelová přípojka ve správě CETIN, stanovisko z 3.4.2023 č. </w:t>
      </w:r>
      <w:r w:rsidR="00800E65" w:rsidRPr="00800E65">
        <w:rPr>
          <w:rFonts w:ascii="Arial" w:hAnsi="Arial" w:cs="Arial"/>
          <w:color w:val="000000"/>
          <w:sz w:val="20"/>
          <w:szCs w:val="20"/>
        </w:rPr>
        <w:t>0123243963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připojovací rozměry, výkonové kapacity a délky,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1266CF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1266CF">
        <w:rPr>
          <w:rFonts w:ascii="Arial" w:hAnsi="Arial" w:cs="Arial"/>
          <w:color w:val="000000"/>
          <w:sz w:val="20"/>
          <w:szCs w:val="20"/>
        </w:rPr>
        <w:t>- elektřina - 3f. 3x25</w:t>
      </w:r>
      <w:r w:rsidR="00800E65">
        <w:rPr>
          <w:rFonts w:ascii="Arial" w:hAnsi="Arial" w:cs="Arial"/>
          <w:color w:val="000000"/>
          <w:sz w:val="20"/>
          <w:szCs w:val="20"/>
        </w:rPr>
        <w:t xml:space="preserve"> A</w:t>
      </w:r>
    </w:p>
    <w:p w:rsidR="00800E65" w:rsidRDefault="00800E65" w:rsidP="00D83E1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- voda - </w:t>
      </w:r>
      <w:r w:rsidR="00785A1D">
        <w:rPr>
          <w:rFonts w:ascii="Arial" w:hAnsi="Arial" w:cs="Arial"/>
          <w:color w:val="000000"/>
          <w:sz w:val="20"/>
          <w:szCs w:val="20"/>
        </w:rPr>
        <w:t xml:space="preserve">potrubí </w:t>
      </w:r>
      <w:r w:rsidR="001266CF">
        <w:rPr>
          <w:rFonts w:ascii="Arial" w:hAnsi="Arial" w:cs="Arial"/>
          <w:color w:val="000000"/>
          <w:sz w:val="20"/>
          <w:szCs w:val="20"/>
        </w:rPr>
        <w:t>olovo</w:t>
      </w:r>
      <w:r w:rsidR="00785A1D">
        <w:rPr>
          <w:rFonts w:ascii="Arial" w:hAnsi="Arial" w:cs="Arial"/>
          <w:color w:val="000000"/>
          <w:sz w:val="20"/>
          <w:szCs w:val="20"/>
        </w:rPr>
        <w:t xml:space="preserve"> </w:t>
      </w:r>
      <w:r w:rsidR="00D83E15">
        <w:rPr>
          <w:rFonts w:ascii="Arial" w:hAnsi="Arial" w:cs="Arial"/>
          <w:color w:val="000000"/>
          <w:sz w:val="20"/>
          <w:szCs w:val="20"/>
        </w:rPr>
        <w:t>1''</w:t>
      </w:r>
    </w:p>
    <w:p w:rsidR="00800E65" w:rsidRDefault="00800E65" w:rsidP="00800E6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- telefon - účastnická zemní kabelová přípojka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> způsob odpojení.</w:t>
      </w:r>
    </w:p>
    <w:p w:rsidR="005415D0" w:rsidRDefault="005415D0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415D0" w:rsidRDefault="005415D0" w:rsidP="00CE750B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- elektřina </w:t>
      </w:r>
      <w:r w:rsidR="00B16380">
        <w:rPr>
          <w:rFonts w:ascii="Arial" w:hAnsi="Arial" w:cs="Arial"/>
          <w:color w:val="000000"/>
          <w:sz w:val="20"/>
          <w:szCs w:val="20"/>
        </w:rPr>
        <w:t xml:space="preserve">- </w:t>
      </w:r>
      <w:r w:rsidR="00785A1D">
        <w:rPr>
          <w:rFonts w:ascii="Arial" w:hAnsi="Arial" w:cs="Arial"/>
          <w:color w:val="000000"/>
          <w:sz w:val="20"/>
          <w:szCs w:val="20"/>
        </w:rPr>
        <w:t>demontáž</w:t>
      </w:r>
      <w:r>
        <w:rPr>
          <w:rFonts w:ascii="Arial" w:hAnsi="Arial" w:cs="Arial"/>
          <w:color w:val="000000"/>
          <w:sz w:val="20"/>
          <w:szCs w:val="20"/>
        </w:rPr>
        <w:t xml:space="preserve"> pojistek na sloupu, </w:t>
      </w:r>
      <w:r w:rsidR="00002C35">
        <w:rPr>
          <w:rFonts w:ascii="Arial" w:hAnsi="Arial" w:cs="Arial"/>
          <w:color w:val="000000"/>
          <w:sz w:val="20"/>
          <w:szCs w:val="20"/>
        </w:rPr>
        <w:t xml:space="preserve">demontáž elektroměru, </w:t>
      </w:r>
      <w:r w:rsidR="009B660E">
        <w:rPr>
          <w:rFonts w:ascii="Arial" w:hAnsi="Arial" w:cs="Arial"/>
          <w:color w:val="000000"/>
          <w:sz w:val="20"/>
          <w:szCs w:val="20"/>
        </w:rPr>
        <w:t xml:space="preserve">kabel se poté vytyčí a před vstupem do objektu vykope a přeruší, </w:t>
      </w:r>
      <w:r>
        <w:rPr>
          <w:rFonts w:ascii="Arial" w:hAnsi="Arial" w:cs="Arial"/>
          <w:color w:val="000000"/>
          <w:sz w:val="20"/>
          <w:szCs w:val="20"/>
        </w:rPr>
        <w:t xml:space="preserve">zaizolování obnaženého konce kabelu </w:t>
      </w:r>
      <w:r w:rsidR="00B16380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bez napětí</w:t>
      </w:r>
      <w:r w:rsidR="00B16380">
        <w:rPr>
          <w:rFonts w:ascii="Arial" w:hAnsi="Arial" w:cs="Arial"/>
          <w:color w:val="000000"/>
          <w:sz w:val="20"/>
          <w:szCs w:val="20"/>
        </w:rPr>
        <w:t>)</w:t>
      </w:r>
      <w:r w:rsidR="00820130">
        <w:rPr>
          <w:rFonts w:ascii="Arial" w:hAnsi="Arial" w:cs="Arial"/>
          <w:color w:val="000000"/>
          <w:sz w:val="20"/>
          <w:szCs w:val="20"/>
        </w:rPr>
        <w:t xml:space="preserve">, zajistí </w:t>
      </w:r>
      <w:r w:rsidR="00002C35">
        <w:rPr>
          <w:rFonts w:ascii="Arial" w:hAnsi="Arial" w:cs="Arial"/>
          <w:color w:val="000000"/>
          <w:sz w:val="20"/>
          <w:szCs w:val="20"/>
        </w:rPr>
        <w:t>správce sítě</w:t>
      </w:r>
      <w:r w:rsidR="00CE750B">
        <w:rPr>
          <w:rFonts w:ascii="Arial" w:hAnsi="Arial" w:cs="Arial"/>
          <w:color w:val="000000"/>
          <w:sz w:val="20"/>
          <w:szCs w:val="20"/>
        </w:rPr>
        <w:t xml:space="preserve"> nebo jím určená odborná firma</w:t>
      </w:r>
    </w:p>
    <w:p w:rsidR="005415D0" w:rsidRDefault="005415D0" w:rsidP="00CE750B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- voda </w:t>
      </w:r>
      <w:r w:rsidR="00B16380">
        <w:rPr>
          <w:rFonts w:ascii="Arial" w:hAnsi="Arial" w:cs="Arial"/>
          <w:color w:val="000000"/>
          <w:sz w:val="20"/>
          <w:szCs w:val="20"/>
        </w:rPr>
        <w:t xml:space="preserve">- </w:t>
      </w:r>
      <w:r w:rsidR="009B660E">
        <w:rPr>
          <w:rFonts w:ascii="Arial" w:hAnsi="Arial" w:cs="Arial"/>
          <w:color w:val="000000"/>
          <w:sz w:val="20"/>
          <w:szCs w:val="20"/>
        </w:rPr>
        <w:t xml:space="preserve">potrubí se správcem </w:t>
      </w:r>
      <w:r w:rsidR="00002C35">
        <w:rPr>
          <w:rFonts w:ascii="Arial" w:hAnsi="Arial" w:cs="Arial"/>
          <w:color w:val="000000"/>
          <w:sz w:val="20"/>
          <w:szCs w:val="20"/>
        </w:rPr>
        <w:t xml:space="preserve">sítě </w:t>
      </w:r>
      <w:r w:rsidR="009B660E">
        <w:rPr>
          <w:rFonts w:ascii="Arial" w:hAnsi="Arial" w:cs="Arial"/>
          <w:color w:val="000000"/>
          <w:sz w:val="20"/>
          <w:szCs w:val="20"/>
        </w:rPr>
        <w:t xml:space="preserve">vytyčí, </w:t>
      </w:r>
      <w:r w:rsidR="00D83E15" w:rsidRPr="00D83E15">
        <w:rPr>
          <w:rFonts w:ascii="Arial" w:hAnsi="Arial" w:cs="Arial"/>
          <w:color w:val="000000"/>
          <w:sz w:val="20"/>
          <w:szCs w:val="20"/>
        </w:rPr>
        <w:t xml:space="preserve">v místě napojení na hlavní řad (v silničním příkopě) provede výkop a odpojení přípojky na navrtávacím pásu, dále </w:t>
      </w:r>
      <w:r w:rsidR="00002C35">
        <w:rPr>
          <w:rFonts w:ascii="Arial" w:hAnsi="Arial" w:cs="Arial"/>
          <w:color w:val="000000"/>
          <w:sz w:val="20"/>
          <w:szCs w:val="20"/>
        </w:rPr>
        <w:t>bude demontován vodoměr a odevzdán. V souvislosti s</w:t>
      </w:r>
      <w:r w:rsidR="00CE750B">
        <w:rPr>
          <w:rFonts w:ascii="Arial" w:hAnsi="Arial" w:cs="Arial"/>
          <w:color w:val="000000"/>
          <w:sz w:val="20"/>
          <w:szCs w:val="20"/>
        </w:rPr>
        <w:t>e</w:t>
      </w:r>
      <w:r w:rsidR="00002C35">
        <w:rPr>
          <w:rFonts w:ascii="Arial" w:hAnsi="Arial" w:cs="Arial"/>
          <w:color w:val="000000"/>
          <w:sz w:val="20"/>
          <w:szCs w:val="20"/>
        </w:rPr>
        <w:t xml:space="preserve"> stavbou</w:t>
      </w:r>
      <w:r w:rsidR="00D83E15" w:rsidRPr="00D83E15">
        <w:rPr>
          <w:rFonts w:ascii="Arial" w:hAnsi="Arial" w:cs="Arial"/>
          <w:color w:val="000000"/>
          <w:sz w:val="20"/>
          <w:szCs w:val="20"/>
        </w:rPr>
        <w:t xml:space="preserve"> </w:t>
      </w:r>
      <w:r w:rsidR="00CE750B">
        <w:rPr>
          <w:rFonts w:ascii="Arial" w:hAnsi="Arial" w:cs="Arial"/>
          <w:color w:val="000000"/>
          <w:sz w:val="20"/>
          <w:szCs w:val="20"/>
        </w:rPr>
        <w:t xml:space="preserve">nové budovy </w:t>
      </w:r>
      <w:r w:rsidR="00D83E15" w:rsidRPr="00D83E15">
        <w:rPr>
          <w:rFonts w:ascii="Arial" w:hAnsi="Arial" w:cs="Arial"/>
          <w:color w:val="000000"/>
          <w:sz w:val="20"/>
          <w:szCs w:val="20"/>
        </w:rPr>
        <w:t>bude osazen nový navrtávací pás s ventilem</w:t>
      </w:r>
      <w:r w:rsidR="00002C35">
        <w:rPr>
          <w:rFonts w:ascii="Arial" w:hAnsi="Arial" w:cs="Arial"/>
          <w:color w:val="000000"/>
          <w:sz w:val="20"/>
          <w:szCs w:val="20"/>
        </w:rPr>
        <w:t>, zemní soupravou a krytem uzávěru</w:t>
      </w:r>
      <w:r w:rsidR="00CE750B">
        <w:rPr>
          <w:rFonts w:ascii="Arial" w:hAnsi="Arial" w:cs="Arial"/>
          <w:color w:val="000000"/>
          <w:sz w:val="20"/>
          <w:szCs w:val="20"/>
        </w:rPr>
        <w:t xml:space="preserve"> a připojeno potrubí PE dle specifikace z PD</w:t>
      </w:r>
      <w:r w:rsidR="00D83E15" w:rsidRPr="00D83E15">
        <w:rPr>
          <w:rFonts w:ascii="Arial" w:hAnsi="Arial" w:cs="Arial"/>
          <w:color w:val="000000"/>
          <w:sz w:val="20"/>
          <w:szCs w:val="20"/>
        </w:rPr>
        <w:t xml:space="preserve">. Tyto práce </w:t>
      </w:r>
      <w:r w:rsidR="00CE750B">
        <w:rPr>
          <w:rFonts w:ascii="Arial" w:hAnsi="Arial" w:cs="Arial"/>
          <w:color w:val="000000"/>
          <w:sz w:val="20"/>
          <w:szCs w:val="20"/>
        </w:rPr>
        <w:t>zajistí správce sítě VAK Trutnov, nebo jím určená odborná firma</w:t>
      </w:r>
      <w:r w:rsidR="00CE750B" w:rsidRPr="00CE750B">
        <w:rPr>
          <w:rFonts w:ascii="Arial" w:hAnsi="Arial" w:cs="Arial"/>
          <w:color w:val="000000"/>
          <w:sz w:val="20"/>
          <w:szCs w:val="20"/>
        </w:rPr>
        <w:t xml:space="preserve"> </w:t>
      </w:r>
      <w:r w:rsidR="00CE750B">
        <w:rPr>
          <w:rFonts w:ascii="Arial" w:hAnsi="Arial" w:cs="Arial"/>
          <w:color w:val="000000"/>
          <w:sz w:val="20"/>
          <w:szCs w:val="20"/>
        </w:rPr>
        <w:t>dle podmínek stanoviska</w:t>
      </w:r>
      <w:r w:rsidR="00CE750B" w:rsidRPr="00B16380">
        <w:rPr>
          <w:rFonts w:ascii="Arial" w:hAnsi="Arial" w:cs="Arial"/>
          <w:color w:val="000000"/>
          <w:sz w:val="20"/>
          <w:szCs w:val="20"/>
        </w:rPr>
        <w:t xml:space="preserve"> </w:t>
      </w:r>
      <w:r w:rsidR="00CE750B">
        <w:rPr>
          <w:rFonts w:ascii="Arial" w:hAnsi="Arial" w:cs="Arial"/>
          <w:color w:val="000000"/>
          <w:sz w:val="20"/>
          <w:szCs w:val="20"/>
        </w:rPr>
        <w:t>z 12.4.2023.</w:t>
      </w:r>
    </w:p>
    <w:p w:rsidR="005415D0" w:rsidRDefault="005415D0" w:rsidP="009B660E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- </w:t>
      </w:r>
      <w:r w:rsidR="009B660E">
        <w:rPr>
          <w:rFonts w:ascii="Arial" w:hAnsi="Arial" w:cs="Arial"/>
          <w:color w:val="000000"/>
          <w:sz w:val="20"/>
          <w:szCs w:val="20"/>
        </w:rPr>
        <w:t xml:space="preserve">telefon - </w:t>
      </w:r>
      <w:r>
        <w:rPr>
          <w:rFonts w:ascii="Arial" w:hAnsi="Arial" w:cs="Arial"/>
          <w:color w:val="000000"/>
          <w:sz w:val="20"/>
          <w:szCs w:val="20"/>
        </w:rPr>
        <w:t xml:space="preserve">odpojení kabelu v účastnickém </w:t>
      </w:r>
      <w:r w:rsidR="00CE750B">
        <w:rPr>
          <w:rFonts w:ascii="Arial" w:hAnsi="Arial" w:cs="Arial"/>
          <w:color w:val="000000"/>
          <w:sz w:val="20"/>
          <w:szCs w:val="20"/>
        </w:rPr>
        <w:t xml:space="preserve">nebo traťovém </w:t>
      </w:r>
      <w:r>
        <w:rPr>
          <w:rFonts w:ascii="Arial" w:hAnsi="Arial" w:cs="Arial"/>
          <w:color w:val="000000"/>
          <w:sz w:val="20"/>
          <w:szCs w:val="20"/>
        </w:rPr>
        <w:t xml:space="preserve">rozvaděči, </w:t>
      </w:r>
      <w:r w:rsidR="009B660E">
        <w:rPr>
          <w:rFonts w:ascii="Arial" w:hAnsi="Arial" w:cs="Arial"/>
          <w:color w:val="000000"/>
          <w:sz w:val="20"/>
          <w:szCs w:val="20"/>
        </w:rPr>
        <w:t>vytyčení a odhalení v místě prostupu do budovy, přerušení a</w:t>
      </w:r>
      <w:r w:rsidR="00785A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zaizolování konce</w:t>
      </w:r>
      <w:r w:rsidR="00D83E15">
        <w:rPr>
          <w:rFonts w:ascii="Arial" w:hAnsi="Arial" w:cs="Arial"/>
          <w:color w:val="000000"/>
          <w:sz w:val="20"/>
          <w:szCs w:val="20"/>
        </w:rPr>
        <w:t xml:space="preserve"> a vyznačení polohy, </w:t>
      </w:r>
      <w:r w:rsidR="00B16380">
        <w:rPr>
          <w:rFonts w:ascii="Arial" w:hAnsi="Arial" w:cs="Arial"/>
          <w:color w:val="000000"/>
          <w:sz w:val="20"/>
          <w:szCs w:val="20"/>
        </w:rPr>
        <w:t>provedeno odbornou firmou dle podmínek stanoviska</w:t>
      </w:r>
      <w:r w:rsidR="00B16380" w:rsidRPr="00B16380">
        <w:rPr>
          <w:rFonts w:ascii="Arial" w:hAnsi="Arial" w:cs="Arial"/>
          <w:color w:val="000000"/>
          <w:sz w:val="20"/>
          <w:szCs w:val="20"/>
        </w:rPr>
        <w:t xml:space="preserve"> </w:t>
      </w:r>
      <w:r w:rsidR="00B16380">
        <w:rPr>
          <w:rFonts w:ascii="Arial" w:hAnsi="Arial" w:cs="Arial"/>
          <w:color w:val="000000"/>
          <w:sz w:val="20"/>
          <w:szCs w:val="20"/>
        </w:rPr>
        <w:t xml:space="preserve">z 3.4.2023 č. </w:t>
      </w:r>
      <w:r w:rsidR="00B16380" w:rsidRPr="00800E65">
        <w:rPr>
          <w:rFonts w:ascii="Arial" w:hAnsi="Arial" w:cs="Arial"/>
          <w:color w:val="000000"/>
          <w:sz w:val="20"/>
          <w:szCs w:val="20"/>
        </w:rPr>
        <w:t>0123243963</w:t>
      </w:r>
    </w:p>
    <w:p w:rsidR="005415D0" w:rsidRDefault="005415D0" w:rsidP="00CE750B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- </w:t>
      </w:r>
      <w:r w:rsidR="00CE750B">
        <w:rPr>
          <w:rFonts w:ascii="Arial" w:hAnsi="Arial" w:cs="Arial"/>
          <w:color w:val="000000"/>
          <w:sz w:val="20"/>
          <w:szCs w:val="20"/>
        </w:rPr>
        <w:t>případné další využití sítí pro novostavbu řeší PD na stavbu nového zázemí hřiště</w:t>
      </w:r>
    </w:p>
    <w:p w:rsidR="005415D0" w:rsidRDefault="005415D0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24D1" w:rsidRDefault="002B24D1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B.4 Úpravy terénu a řešení vegetace po odstranění stavby</w:t>
      </w:r>
    </w:p>
    <w:p w:rsidR="002B24D1" w:rsidRDefault="002B24D1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terénní úpravy po odstranění stavby,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820130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po odstranění svislých konstrukcí a podlahy dojde k zarovnání terénu (zahrnutí výkopů) </w:t>
      </w:r>
      <w:r w:rsidR="005415D0">
        <w:rPr>
          <w:rFonts w:ascii="Arial" w:hAnsi="Arial" w:cs="Arial"/>
          <w:color w:val="000000"/>
          <w:sz w:val="20"/>
          <w:szCs w:val="20"/>
        </w:rPr>
        <w:t xml:space="preserve">zeminou </w:t>
      </w:r>
      <w:r>
        <w:rPr>
          <w:rFonts w:ascii="Arial" w:hAnsi="Arial" w:cs="Arial"/>
          <w:color w:val="000000"/>
          <w:sz w:val="20"/>
          <w:szCs w:val="20"/>
        </w:rPr>
        <w:t>a jeho dalšímu využití jako staveniště pro nové zázemí hřiště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použité vegetační prvky, biotechnická opatření.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nejsou</w:t>
      </w:r>
      <w:r w:rsidR="005415D0">
        <w:rPr>
          <w:rFonts w:ascii="Arial" w:hAnsi="Arial" w:cs="Arial"/>
          <w:color w:val="000000"/>
          <w:sz w:val="20"/>
          <w:szCs w:val="20"/>
        </w:rPr>
        <w:t>, zatravnění až po dokončení budoucí novostavby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24D1" w:rsidRDefault="002B24D1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B.5 Zásady organizace bouracích prací</w:t>
      </w:r>
    </w:p>
    <w:p w:rsidR="002B24D1" w:rsidRDefault="002B24D1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potřeby a spotřeby rozhodujících médií a jejich zajištění,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bourání s pomocí mechanizace</w:t>
      </w:r>
      <w:r w:rsidR="005415D0">
        <w:rPr>
          <w:rFonts w:ascii="Arial" w:hAnsi="Arial" w:cs="Arial"/>
          <w:color w:val="000000"/>
          <w:sz w:val="20"/>
          <w:szCs w:val="20"/>
        </w:rPr>
        <w:t>, zajištěno dodavatelem prací</w:t>
      </w:r>
    </w:p>
    <w:p w:rsidR="00090124" w:rsidRDefault="0009012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odvodnění staveniště,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zůstane stávající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> napojení staveniště na stávající dopravní a technickou infrastrukturu,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5415D0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415D0">
        <w:rPr>
          <w:rFonts w:ascii="Arial" w:hAnsi="Arial" w:cs="Arial"/>
          <w:color w:val="000000"/>
          <w:sz w:val="20"/>
          <w:szCs w:val="20"/>
        </w:rPr>
        <w:t>zůstane</w:t>
      </w:r>
      <w:r>
        <w:rPr>
          <w:rFonts w:ascii="Arial" w:hAnsi="Arial" w:cs="Arial"/>
          <w:color w:val="000000"/>
          <w:sz w:val="20"/>
          <w:szCs w:val="20"/>
        </w:rPr>
        <w:t xml:space="preserve"> nezměněno</w:t>
      </w:r>
      <w:r w:rsidR="005415D0">
        <w:rPr>
          <w:rFonts w:ascii="Arial" w:hAnsi="Arial" w:cs="Arial"/>
          <w:color w:val="000000"/>
          <w:sz w:val="20"/>
          <w:szCs w:val="20"/>
        </w:rPr>
        <w:t xml:space="preserve">, respektive u sítí </w:t>
      </w:r>
      <w:r w:rsidR="002B24D1">
        <w:rPr>
          <w:rFonts w:ascii="Arial" w:hAnsi="Arial" w:cs="Arial"/>
          <w:color w:val="000000"/>
          <w:sz w:val="20"/>
          <w:szCs w:val="20"/>
        </w:rPr>
        <w:t xml:space="preserve">uzpůsobeno </w:t>
      </w:r>
      <w:r w:rsidR="005415D0">
        <w:rPr>
          <w:rFonts w:ascii="Arial" w:hAnsi="Arial" w:cs="Arial"/>
          <w:color w:val="000000"/>
          <w:sz w:val="20"/>
          <w:szCs w:val="20"/>
        </w:rPr>
        <w:t xml:space="preserve">dle potřeby </w:t>
      </w:r>
      <w:r w:rsidR="002B24D1">
        <w:rPr>
          <w:rFonts w:ascii="Arial" w:hAnsi="Arial" w:cs="Arial"/>
          <w:color w:val="000000"/>
          <w:sz w:val="20"/>
          <w:szCs w:val="20"/>
        </w:rPr>
        <w:t xml:space="preserve">budoucí </w:t>
      </w:r>
      <w:r w:rsidR="005415D0">
        <w:rPr>
          <w:rFonts w:ascii="Arial" w:hAnsi="Arial" w:cs="Arial"/>
          <w:color w:val="000000"/>
          <w:sz w:val="20"/>
          <w:szCs w:val="20"/>
        </w:rPr>
        <w:t>novostavby</w:t>
      </w:r>
      <w:r w:rsidR="008A1CD5">
        <w:rPr>
          <w:rFonts w:ascii="Arial" w:hAnsi="Arial" w:cs="Arial"/>
          <w:color w:val="000000"/>
          <w:sz w:val="20"/>
          <w:szCs w:val="20"/>
        </w:rPr>
        <w:t xml:space="preserve"> dle PD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> vliv odstraňování stavby na okolní stavby a pozemky,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8A1CD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krátkodobě po dobu prací </w:t>
      </w:r>
      <w:r w:rsidR="008A1CD5">
        <w:rPr>
          <w:rFonts w:ascii="Arial" w:hAnsi="Arial" w:cs="Arial"/>
          <w:color w:val="000000"/>
          <w:sz w:val="20"/>
          <w:szCs w:val="20"/>
        </w:rPr>
        <w:t>může být</w:t>
      </w:r>
      <w:r>
        <w:rPr>
          <w:rFonts w:ascii="Arial" w:hAnsi="Arial" w:cs="Arial"/>
          <w:color w:val="000000"/>
          <w:sz w:val="20"/>
          <w:szCs w:val="20"/>
        </w:rPr>
        <w:t xml:space="preserve"> zvýšená hlučnost a prašnost</w:t>
      </w:r>
      <w:r w:rsidR="008A1CD5">
        <w:rPr>
          <w:rFonts w:ascii="Arial" w:hAnsi="Arial" w:cs="Arial"/>
          <w:color w:val="000000"/>
          <w:sz w:val="20"/>
          <w:szCs w:val="20"/>
        </w:rPr>
        <w:t>, snížení prašnosti se předpokládá kropením vodou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> ochrana okolí staveniště,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2B24D1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bezpečnostním </w:t>
      </w:r>
      <w:r w:rsidR="002B24D1">
        <w:rPr>
          <w:rFonts w:ascii="Arial" w:hAnsi="Arial" w:cs="Arial"/>
          <w:color w:val="000000"/>
          <w:sz w:val="20"/>
          <w:szCs w:val="20"/>
        </w:rPr>
        <w:t xml:space="preserve">kovovým </w:t>
      </w:r>
      <w:r>
        <w:rPr>
          <w:rFonts w:ascii="Arial" w:hAnsi="Arial" w:cs="Arial"/>
          <w:color w:val="000000"/>
          <w:sz w:val="20"/>
          <w:szCs w:val="20"/>
        </w:rPr>
        <w:t xml:space="preserve">oplocením s jutovou </w:t>
      </w:r>
      <w:r w:rsidR="002B24D1">
        <w:rPr>
          <w:rFonts w:ascii="Arial" w:hAnsi="Arial" w:cs="Arial"/>
          <w:color w:val="000000"/>
          <w:sz w:val="20"/>
          <w:szCs w:val="20"/>
        </w:rPr>
        <w:t>síťovinou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lastRenderedPageBreak/>
        <w:t>f)</w:t>
      </w:r>
      <w:r>
        <w:rPr>
          <w:rFonts w:ascii="Arial" w:hAnsi="Arial" w:cs="Arial"/>
          <w:color w:val="000000"/>
          <w:sz w:val="20"/>
          <w:szCs w:val="20"/>
        </w:rPr>
        <w:t> maximální zábory,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st.p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217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p.p.č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1976, celkem cca 250 m2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g)</w:t>
      </w:r>
      <w:r>
        <w:rPr>
          <w:rFonts w:ascii="Arial" w:hAnsi="Arial" w:cs="Arial"/>
          <w:color w:val="000000"/>
          <w:sz w:val="20"/>
          <w:szCs w:val="20"/>
        </w:rPr>
        <w:t xml:space="preserve"> požadavky na bezbariérové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obchozí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trasy,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nejsou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h)</w:t>
      </w:r>
      <w:r>
        <w:rPr>
          <w:rFonts w:ascii="Arial" w:hAnsi="Arial" w:cs="Arial"/>
          <w:color w:val="000000"/>
          <w:sz w:val="20"/>
          <w:szCs w:val="20"/>
        </w:rPr>
        <w:t> maximální produkovaná množství a druhy odpadů a emisí při odstraňování stavby, nakládání s odpady, zejména s nebezpečným odpadem, způsob přepravy a jejich uložení nebo dalšího využití anebo likvidace,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B63066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při bourání dojde k třídění na suť a odpady, které budou uloženy na řízenou skládku a </w:t>
      </w:r>
      <w:r w:rsidR="00785A1D">
        <w:rPr>
          <w:rFonts w:ascii="Arial" w:hAnsi="Arial" w:cs="Arial"/>
          <w:color w:val="000000"/>
          <w:sz w:val="20"/>
          <w:szCs w:val="20"/>
        </w:rPr>
        <w:t xml:space="preserve">na </w:t>
      </w:r>
      <w:r>
        <w:rPr>
          <w:rFonts w:ascii="Arial" w:hAnsi="Arial" w:cs="Arial"/>
          <w:color w:val="000000"/>
          <w:sz w:val="20"/>
          <w:szCs w:val="20"/>
        </w:rPr>
        <w:t>druhotné suroviny</w:t>
      </w:r>
      <w:r w:rsidR="00785A1D">
        <w:rPr>
          <w:rFonts w:ascii="Arial" w:hAnsi="Arial" w:cs="Arial"/>
          <w:color w:val="000000"/>
          <w:sz w:val="20"/>
          <w:szCs w:val="20"/>
        </w:rPr>
        <w:t xml:space="preserve"> (železo, kabely, sklo)</w:t>
      </w:r>
      <w:r>
        <w:rPr>
          <w:rFonts w:ascii="Arial" w:hAnsi="Arial" w:cs="Arial"/>
          <w:color w:val="000000"/>
          <w:sz w:val="20"/>
          <w:szCs w:val="20"/>
        </w:rPr>
        <w:t>, odevzdané k recyklaci</w:t>
      </w:r>
    </w:p>
    <w:p w:rsidR="00785A1D" w:rsidRDefault="00785A1D" w:rsidP="00785A1D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předpokládá se 45 t betonu (základy, podlahy), 40 t cihel, 0,9 t stavební suti netříděné (omítky, obklady, atd.), 0,9 t asfaltové lepenky (střecha, podlaha), 2,4 t dřeva (bednění, podbití stropů, střecha, dřevěné rámy oken, dveře, kůlna), 0,7 t oceli (schodiště, balkon, stropní traverzy a překlady), 0,1 t skla (luxfery, okna), 0,01 t kabely a elektroodpad 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i)</w:t>
      </w:r>
      <w:r>
        <w:rPr>
          <w:rFonts w:ascii="Arial" w:hAnsi="Arial" w:cs="Arial"/>
          <w:color w:val="000000"/>
          <w:sz w:val="20"/>
          <w:szCs w:val="20"/>
        </w:rPr>
        <w:t> ochrana životního prostředí při odstraňování stavby,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8A1CD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krátkodobě po dobu prací bude zvýšená hlučnost a prašnost</w:t>
      </w:r>
      <w:r w:rsidR="008A1CD5">
        <w:rPr>
          <w:rFonts w:ascii="Arial" w:hAnsi="Arial" w:cs="Arial"/>
          <w:color w:val="000000"/>
          <w:sz w:val="20"/>
          <w:szCs w:val="20"/>
        </w:rPr>
        <w:t>, ta bude dle potřeby snižována kropením vodou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j)</w:t>
      </w:r>
      <w:r>
        <w:rPr>
          <w:rFonts w:ascii="Arial" w:hAnsi="Arial" w:cs="Arial"/>
          <w:color w:val="000000"/>
          <w:sz w:val="20"/>
          <w:szCs w:val="20"/>
        </w:rPr>
        <w:t> zásady bezpečnosti a ochrany zdraví při práci na staveništi,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dodržováním BOZP</w:t>
      </w:r>
      <w:r w:rsidR="002B24D1">
        <w:rPr>
          <w:rFonts w:ascii="Arial" w:hAnsi="Arial" w:cs="Arial"/>
          <w:color w:val="000000"/>
          <w:sz w:val="20"/>
          <w:szCs w:val="20"/>
        </w:rPr>
        <w:t>, jedná se o zodpovědnost dodavatele prací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k)</w:t>
      </w:r>
      <w:r>
        <w:rPr>
          <w:rFonts w:ascii="Arial" w:hAnsi="Arial" w:cs="Arial"/>
          <w:color w:val="000000"/>
          <w:sz w:val="20"/>
          <w:szCs w:val="20"/>
        </w:rPr>
        <w:t> úpravy pro bezbariérové užívání staveb dotčených odstraněním stavby,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nerelevantní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l)</w:t>
      </w:r>
      <w:r>
        <w:rPr>
          <w:rFonts w:ascii="Arial" w:hAnsi="Arial" w:cs="Arial"/>
          <w:color w:val="000000"/>
          <w:sz w:val="20"/>
          <w:szCs w:val="20"/>
        </w:rPr>
        <w:t> zásady pro dopravně inženýrská opatření.</w:t>
      </w: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63066" w:rsidRDefault="00B63066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vzhledem k rozsahu nerelevantní</w:t>
      </w:r>
    </w:p>
    <w:p w:rsidR="00B049A4" w:rsidRDefault="00B049A4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24D1" w:rsidRDefault="002B24D1" w:rsidP="00F67708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Pr="00B049A4" w:rsidRDefault="00F67708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049A4">
        <w:rPr>
          <w:rFonts w:ascii="Arial" w:hAnsi="Arial" w:cs="Arial"/>
          <w:color w:val="000000"/>
        </w:rPr>
        <w:t>D Dokumentace objektů a technických a technologických zařízení</w:t>
      </w:r>
    </w:p>
    <w:p w:rsidR="002B24D1" w:rsidRDefault="002B24D1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Dokumentace odstraňovaných stavebních nebo inženýrských objektů se zpracovává po objektech v následujícím členění v přiměřeném rozsahu:</w:t>
      </w:r>
    </w:p>
    <w:p w:rsidR="002B24D1" w:rsidRDefault="002B24D1" w:rsidP="00F67708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7708" w:rsidRDefault="00F67708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Technická zpráva (popis technologického postupu bouracích prací a odstranění technických nebo technologických zařízení; upozornění na zvláštní, neobvyklé konstrukce, konstrukční detaily, technologické postupy apod.),</w:t>
      </w:r>
    </w:p>
    <w:p w:rsidR="002B24D1" w:rsidRDefault="002B24D1" w:rsidP="00F67708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E5C49" w:rsidRDefault="002B24D1">
      <w:r>
        <w:t>Odstraňování stavby bude probíhat jako kombinace ruční a mechanizované strojní práce.</w:t>
      </w:r>
    </w:p>
    <w:p w:rsidR="002B24D1" w:rsidRDefault="002B24D1" w:rsidP="00CE750B">
      <w:pPr>
        <w:spacing w:after="0"/>
      </w:pPr>
      <w:r>
        <w:t xml:space="preserve">Nejprve bude objekt </w:t>
      </w:r>
      <w:r w:rsidR="00CE750B">
        <w:t xml:space="preserve">odpojen od </w:t>
      </w:r>
      <w:proofErr w:type="spellStart"/>
      <w:r w:rsidR="00CE750B">
        <w:t>inž</w:t>
      </w:r>
      <w:proofErr w:type="spellEnd"/>
      <w:r w:rsidR="00CE750B">
        <w:t xml:space="preserve">. sítí (voda, elektřina, telefon) dle požadavku správců těchto sítí (viz bod B.3.c), pak </w:t>
      </w:r>
      <w:r>
        <w:t xml:space="preserve">vyklizen a demontovány všechny zařizovací předměty, dále dojde k demontáži oken a dveří, vše bude dle charakteru uloženo buď na řízenou skládku, nebo do výkupu druhotných surovin. Následně bude odstraněna </w:t>
      </w:r>
      <w:r w:rsidR="008A1CD5">
        <w:t>asfaltová</w:t>
      </w:r>
      <w:r>
        <w:t xml:space="preserve"> střešní krytina</w:t>
      </w:r>
      <w:r w:rsidR="008A1CD5">
        <w:t>, plechování</w:t>
      </w:r>
      <w:r>
        <w:t xml:space="preserve"> a </w:t>
      </w:r>
      <w:r w:rsidR="00B049A4">
        <w:t xml:space="preserve">kovové konstrukce schodiště a zábradlí a </w:t>
      </w:r>
      <w:r>
        <w:t>dojde k odstranění dřevěné konstrukce střechy. Obvodové zdivo bude bouráno stavební mechanizací a nakládáno k odvozu na skládku.</w:t>
      </w:r>
    </w:p>
    <w:p w:rsidR="00B049A4" w:rsidRDefault="002B24D1" w:rsidP="00CE750B">
      <w:pPr>
        <w:spacing w:after="0"/>
      </w:pPr>
      <w:r>
        <w:t>Adekvátně dojde k vybourání stropu a stěn v přízemí. Strojně dojde k rozrušení konstrukcí podlahy a vrchní části základů.</w:t>
      </w:r>
      <w:r w:rsidR="005B1F5E">
        <w:t xml:space="preserve"> </w:t>
      </w:r>
    </w:p>
    <w:p w:rsidR="00B049A4" w:rsidRDefault="005B1F5E" w:rsidP="00CE750B">
      <w:pPr>
        <w:spacing w:after="0"/>
      </w:pPr>
      <w:r>
        <w:t>Septik</w:t>
      </w:r>
      <w:r w:rsidR="00B049A4">
        <w:t>:</w:t>
      </w:r>
      <w:r>
        <w:t xml:space="preserve"> po vyčerpání  strojně pobořeno zdivo, částečně vybagrováno a vzniklá jáma bude zavezena a </w:t>
      </w:r>
      <w:proofErr w:type="spellStart"/>
      <w:r>
        <w:t>zahutněna</w:t>
      </w:r>
      <w:proofErr w:type="spellEnd"/>
      <w:r w:rsidR="00B049A4">
        <w:t xml:space="preserve"> </w:t>
      </w:r>
      <w:r w:rsidR="008A1CD5">
        <w:t xml:space="preserve">po vrstvách 0,5 m </w:t>
      </w:r>
      <w:r w:rsidR="00B049A4">
        <w:t xml:space="preserve">tříděnou sutí. </w:t>
      </w:r>
    </w:p>
    <w:p w:rsidR="002B24D1" w:rsidRDefault="00B049A4" w:rsidP="00B321B7">
      <w:pPr>
        <w:spacing w:after="0"/>
      </w:pPr>
      <w:r>
        <w:t>Další úpravy spočívají v urovnání terénu a plošném zarovnání nerovností zeminou z výkopku základů novostavby. Finální úprava bude proveden</w:t>
      </w:r>
      <w:r w:rsidR="00B321B7">
        <w:t>a</w:t>
      </w:r>
      <w:r>
        <w:t xml:space="preserve"> až v souvislosti s novou výstavbou</w:t>
      </w:r>
      <w:r w:rsidR="00B321B7">
        <w:t xml:space="preserve"> (</w:t>
      </w:r>
      <w:proofErr w:type="spellStart"/>
      <w:r w:rsidR="00B321B7">
        <w:t>parkov</w:t>
      </w:r>
      <w:proofErr w:type="spellEnd"/>
      <w:r>
        <w:t>.</w:t>
      </w:r>
      <w:r w:rsidR="00B321B7">
        <w:t xml:space="preserve"> stání).</w:t>
      </w:r>
    </w:p>
    <w:sectPr w:rsidR="002B24D1" w:rsidSect="00CE750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08"/>
    <w:rsid w:val="00002C35"/>
    <w:rsid w:val="00090124"/>
    <w:rsid w:val="001266CF"/>
    <w:rsid w:val="002B24D1"/>
    <w:rsid w:val="002E5C49"/>
    <w:rsid w:val="003D184B"/>
    <w:rsid w:val="00535075"/>
    <w:rsid w:val="005415D0"/>
    <w:rsid w:val="005B1F5E"/>
    <w:rsid w:val="00785A1D"/>
    <w:rsid w:val="00800E65"/>
    <w:rsid w:val="00820130"/>
    <w:rsid w:val="008A1CD5"/>
    <w:rsid w:val="0093490A"/>
    <w:rsid w:val="009B660E"/>
    <w:rsid w:val="00A56914"/>
    <w:rsid w:val="00B049A4"/>
    <w:rsid w:val="00B16380"/>
    <w:rsid w:val="00B321B7"/>
    <w:rsid w:val="00B63066"/>
    <w:rsid w:val="00CC3998"/>
    <w:rsid w:val="00CE750B"/>
    <w:rsid w:val="00D83E15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E17F-8372-4ED3-B3F0-E2A0C63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">
    <w:name w:val="l4"/>
    <w:basedOn w:val="Normln"/>
    <w:rsid w:val="00F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paragraph" w:customStyle="1" w:styleId="l5">
    <w:name w:val="l5"/>
    <w:basedOn w:val="Normln"/>
    <w:rsid w:val="00F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paragraph" w:customStyle="1" w:styleId="l6">
    <w:name w:val="l6"/>
    <w:basedOn w:val="Normln"/>
    <w:rsid w:val="00F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paragraph" w:customStyle="1" w:styleId="l7">
    <w:name w:val="l7"/>
    <w:basedOn w:val="Normln"/>
    <w:rsid w:val="00F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character" w:styleId="PromnnHTML">
    <w:name w:val="HTML Variable"/>
    <w:basedOn w:val="Standardnpsmoodstavce"/>
    <w:uiPriority w:val="99"/>
    <w:semiHidden/>
    <w:unhideWhenUsed/>
    <w:rsid w:val="00F6770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6770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yprolidi.cz/cs/2006-499" TargetMode="External"/><Relationship Id="rId4" Type="http://schemas.openxmlformats.org/officeDocument/2006/relationships/hyperlink" Target="https://www.zakonyprolidi.cz/cs/2006-49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Trutnov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 Vlastimil</dc:creator>
  <cp:keywords/>
  <dc:description/>
  <cp:lastModifiedBy>Synková Petra, Mgr.</cp:lastModifiedBy>
  <cp:revision>2</cp:revision>
  <cp:lastPrinted>2023-04-12T10:33:00Z</cp:lastPrinted>
  <dcterms:created xsi:type="dcterms:W3CDTF">2025-05-05T14:29:00Z</dcterms:created>
  <dcterms:modified xsi:type="dcterms:W3CDTF">2025-05-05T14:29:00Z</dcterms:modified>
</cp:coreProperties>
</file>