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D3BB" w14:textId="6FBF0837" w:rsidR="009E4904" w:rsidRPr="009E4904" w:rsidRDefault="009E4904" w:rsidP="009E4904">
      <w:pPr>
        <w:jc w:val="right"/>
        <w:rPr>
          <w:rFonts w:ascii="Arial" w:hAnsi="Arial" w:cs="Arial"/>
          <w:i/>
          <w:sz w:val="20"/>
          <w:szCs w:val="20"/>
        </w:rPr>
      </w:pPr>
      <w:r w:rsidRPr="009E4904">
        <w:rPr>
          <w:rFonts w:ascii="Arial" w:hAnsi="Arial" w:cs="Arial"/>
          <w:i/>
          <w:sz w:val="20"/>
          <w:szCs w:val="20"/>
        </w:rPr>
        <w:t xml:space="preserve">Příloha č. </w:t>
      </w:r>
      <w:r w:rsidR="005955C4">
        <w:rPr>
          <w:rFonts w:ascii="Arial" w:hAnsi="Arial" w:cs="Arial"/>
          <w:i/>
          <w:sz w:val="20"/>
          <w:szCs w:val="20"/>
        </w:rPr>
        <w:t>2</w:t>
      </w:r>
      <w:r w:rsidRPr="009E4904">
        <w:rPr>
          <w:rFonts w:ascii="Arial" w:hAnsi="Arial" w:cs="Arial"/>
          <w:i/>
          <w:sz w:val="20"/>
          <w:szCs w:val="20"/>
        </w:rPr>
        <w:t xml:space="preserve"> </w:t>
      </w:r>
      <w:r w:rsidR="00B12D2D">
        <w:rPr>
          <w:rFonts w:ascii="Arial" w:hAnsi="Arial" w:cs="Arial"/>
          <w:i/>
          <w:sz w:val="20"/>
          <w:szCs w:val="20"/>
        </w:rPr>
        <w:t xml:space="preserve">Výzvy k podání nabídek </w:t>
      </w:r>
    </w:p>
    <w:p w14:paraId="7BC5A411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6834192F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065525D" w14:textId="77777777" w:rsidR="009E4904" w:rsidRPr="009E4904" w:rsidRDefault="009E4904" w:rsidP="009E4904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54144A53" w14:textId="77777777" w:rsidR="001E2365" w:rsidRP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color w:val="000000"/>
        </w:rPr>
      </w:pPr>
      <w:r w:rsidRPr="001E2365">
        <w:rPr>
          <w:rFonts w:ascii="Arial" w:hAnsi="Arial" w:cs="Arial"/>
          <w:b/>
          <w:color w:val="000000"/>
        </w:rPr>
        <w:t>KUPNÍ SMLOUVA</w:t>
      </w:r>
    </w:p>
    <w:p w14:paraId="3803F4CF" w14:textId="77777777" w:rsid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1E2365">
        <w:rPr>
          <w:rFonts w:ascii="Arial" w:hAnsi="Arial" w:cs="Arial"/>
          <w:b/>
          <w:color w:val="000000"/>
        </w:rPr>
        <w:t xml:space="preserve">A </w:t>
      </w:r>
    </w:p>
    <w:p w14:paraId="29743A28" w14:textId="2C4040D5" w:rsidR="001E2365" w:rsidRP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1E2365">
        <w:rPr>
          <w:rFonts w:ascii="Arial" w:hAnsi="Arial" w:cs="Arial"/>
          <w:b/>
          <w:color w:val="000000"/>
        </w:rPr>
        <w:t>SMLOUVA O POSKYTNUTÍ SERVISNÍ ČINNOSTI</w:t>
      </w:r>
    </w:p>
    <w:p w14:paraId="245D2422" w14:textId="77777777" w:rsidR="001E2365" w:rsidRP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hAnsi="Arial" w:cs="Arial"/>
          <w:color w:val="000000"/>
        </w:rPr>
      </w:pPr>
    </w:p>
    <w:p w14:paraId="6AE7D623" w14:textId="54BE2C50" w:rsidR="001E2365" w:rsidRP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1E2365">
        <w:rPr>
          <w:rFonts w:ascii="Arial" w:eastAsia="Arial" w:hAnsi="Arial" w:cs="Arial"/>
          <w:color w:val="000000"/>
          <w:sz w:val="20"/>
          <w:szCs w:val="20"/>
        </w:rPr>
        <w:t xml:space="preserve">uzavřená podle </w:t>
      </w:r>
      <w:r w:rsidR="006D24F7">
        <w:rPr>
          <w:rFonts w:ascii="Arial" w:eastAsia="Arial" w:hAnsi="Arial" w:cs="Arial"/>
          <w:color w:val="000000"/>
          <w:sz w:val="20"/>
          <w:szCs w:val="20"/>
        </w:rPr>
        <w:t xml:space="preserve">ustanovení </w:t>
      </w:r>
      <w:r w:rsidRPr="001E2365">
        <w:rPr>
          <w:rFonts w:ascii="Arial" w:eastAsia="Arial" w:hAnsi="Arial" w:cs="Arial"/>
          <w:color w:val="000000"/>
          <w:sz w:val="20"/>
          <w:szCs w:val="20"/>
        </w:rPr>
        <w:t xml:space="preserve">§ 2079 a násl. zákona č. 89/2012 Sb., občanský zákoník, ve znění pozdějších předpisů (dále jen </w:t>
      </w:r>
      <w:r w:rsidRPr="006D24F7">
        <w:rPr>
          <w:rFonts w:ascii="Arial" w:eastAsia="Arial" w:hAnsi="Arial" w:cs="Arial"/>
          <w:color w:val="000000"/>
          <w:sz w:val="20"/>
          <w:szCs w:val="20"/>
        </w:rPr>
        <w:t>„Občanský zákoník“) mezi</w:t>
      </w:r>
      <w:r w:rsidRPr="001E2365">
        <w:rPr>
          <w:rFonts w:ascii="Arial" w:eastAsia="Arial" w:hAnsi="Arial" w:cs="Arial"/>
          <w:color w:val="000000"/>
          <w:sz w:val="20"/>
          <w:szCs w:val="20"/>
        </w:rPr>
        <w:t xml:space="preserve"> smluvními stranami:</w:t>
      </w:r>
    </w:p>
    <w:p w14:paraId="5B0EF31A" w14:textId="77777777" w:rsid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</w:p>
    <w:p w14:paraId="679105FC" w14:textId="77777777" w:rsidR="001E2365" w:rsidRDefault="001E2365" w:rsidP="001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Arial" w:hAnsi="Arial" w:cs="Arial"/>
          <w:color w:val="000000"/>
        </w:rPr>
      </w:pPr>
    </w:p>
    <w:p w14:paraId="39D14646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  <w:b/>
        </w:rPr>
        <w:t>Prodávající:</w:t>
      </w:r>
      <w:r w:rsidRPr="00682FF8">
        <w:rPr>
          <w:rFonts w:ascii="Arial" w:hAnsi="Arial" w:cs="Arial"/>
          <w:b/>
          <w:color w:val="FF0000"/>
        </w:rPr>
        <w:t xml:space="preserve"> </w:t>
      </w:r>
      <w:r w:rsidRPr="00682FF8">
        <w:rPr>
          <w:rFonts w:ascii="Arial" w:hAnsi="Arial" w:cs="Arial"/>
          <w:b/>
          <w:color w:val="FF0000"/>
        </w:rPr>
        <w:tab/>
        <w:t>……………………………………</w:t>
      </w:r>
      <w:r w:rsidRPr="00682FF8">
        <w:rPr>
          <w:rFonts w:ascii="Arial" w:hAnsi="Arial" w:cs="Arial"/>
          <w:b/>
          <w:color w:val="FF0000"/>
        </w:rPr>
        <w:tab/>
      </w:r>
      <w:r w:rsidRPr="00682FF8">
        <w:rPr>
          <w:rFonts w:ascii="Arial" w:hAnsi="Arial" w:cs="Arial"/>
          <w:color w:val="FF0000"/>
        </w:rPr>
        <w:tab/>
      </w:r>
    </w:p>
    <w:p w14:paraId="2C81C831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</w:rPr>
        <w:t>Sídlo:</w:t>
      </w:r>
      <w:r w:rsidRPr="00682FF8">
        <w:rPr>
          <w:rFonts w:ascii="Arial" w:hAnsi="Arial" w:cs="Arial"/>
          <w:color w:val="FF0000"/>
        </w:rPr>
        <w:tab/>
        <w:t>……………………………………</w:t>
      </w:r>
      <w:r w:rsidRPr="00682FF8">
        <w:rPr>
          <w:rFonts w:ascii="Arial" w:hAnsi="Arial" w:cs="Arial"/>
          <w:color w:val="FF0000"/>
        </w:rPr>
        <w:tab/>
      </w:r>
      <w:r w:rsidRPr="00682FF8">
        <w:rPr>
          <w:rFonts w:ascii="Arial" w:hAnsi="Arial" w:cs="Arial"/>
          <w:color w:val="FF0000"/>
        </w:rPr>
        <w:tab/>
      </w:r>
    </w:p>
    <w:p w14:paraId="09E9D4B3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</w:rPr>
        <w:t>Zastoupený:</w:t>
      </w:r>
      <w:r w:rsidRPr="00682FF8">
        <w:rPr>
          <w:rFonts w:ascii="Arial" w:hAnsi="Arial" w:cs="Arial"/>
          <w:color w:val="FF0000"/>
        </w:rPr>
        <w:tab/>
        <w:t>……………………………………</w:t>
      </w:r>
      <w:r w:rsidRPr="00682FF8">
        <w:rPr>
          <w:rFonts w:ascii="Arial" w:hAnsi="Arial" w:cs="Arial"/>
          <w:color w:val="FF0000"/>
        </w:rPr>
        <w:tab/>
      </w:r>
      <w:r w:rsidRPr="00682FF8">
        <w:rPr>
          <w:rFonts w:ascii="Arial" w:hAnsi="Arial" w:cs="Arial"/>
          <w:color w:val="FF0000"/>
        </w:rPr>
        <w:tab/>
      </w:r>
    </w:p>
    <w:p w14:paraId="6A9182C8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</w:rPr>
        <w:t xml:space="preserve">Bankovní </w:t>
      </w:r>
      <w:proofErr w:type="gramStart"/>
      <w:r w:rsidRPr="00682FF8">
        <w:rPr>
          <w:rFonts w:ascii="Arial" w:hAnsi="Arial" w:cs="Arial"/>
        </w:rPr>
        <w:t>spojení:</w:t>
      </w:r>
      <w:r w:rsidRPr="00682FF8">
        <w:rPr>
          <w:rFonts w:ascii="Arial" w:hAnsi="Arial" w:cs="Arial"/>
          <w:color w:val="FF0000"/>
        </w:rPr>
        <w:t xml:space="preserve">   </w:t>
      </w:r>
      <w:proofErr w:type="gramEnd"/>
      <w:r w:rsidRPr="00682FF8">
        <w:rPr>
          <w:rFonts w:ascii="Arial" w:hAnsi="Arial" w:cs="Arial"/>
          <w:color w:val="FF0000"/>
        </w:rPr>
        <w:tab/>
        <w:t>……………………………………</w:t>
      </w:r>
      <w:r w:rsidRPr="00682FF8">
        <w:rPr>
          <w:rFonts w:ascii="Arial" w:hAnsi="Arial" w:cs="Arial"/>
          <w:color w:val="FF0000"/>
        </w:rPr>
        <w:tab/>
      </w:r>
    </w:p>
    <w:p w14:paraId="6B5335DA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</w:rPr>
        <w:t>číslo účtu:</w:t>
      </w:r>
      <w:r w:rsidRPr="00682FF8">
        <w:rPr>
          <w:rFonts w:ascii="Arial" w:hAnsi="Arial" w:cs="Arial"/>
          <w:color w:val="FF0000"/>
        </w:rPr>
        <w:t xml:space="preserve"> </w:t>
      </w:r>
      <w:r w:rsidRPr="00682FF8">
        <w:rPr>
          <w:rFonts w:ascii="Arial" w:hAnsi="Arial" w:cs="Arial"/>
          <w:color w:val="FF0000"/>
        </w:rPr>
        <w:tab/>
        <w:t>……………………………………</w:t>
      </w:r>
      <w:r w:rsidRPr="00682FF8">
        <w:rPr>
          <w:rFonts w:ascii="Arial" w:hAnsi="Arial" w:cs="Arial"/>
          <w:color w:val="FF0000"/>
        </w:rPr>
        <w:br/>
      </w:r>
      <w:r w:rsidRPr="00682FF8">
        <w:rPr>
          <w:rFonts w:ascii="Arial" w:hAnsi="Arial" w:cs="Arial"/>
        </w:rPr>
        <w:t>IČ:</w:t>
      </w:r>
      <w:r w:rsidRPr="00682FF8">
        <w:rPr>
          <w:rFonts w:ascii="Arial" w:hAnsi="Arial" w:cs="Arial"/>
          <w:color w:val="FF0000"/>
        </w:rPr>
        <w:t xml:space="preserve"> </w:t>
      </w:r>
      <w:r w:rsidRPr="00682FF8">
        <w:rPr>
          <w:rFonts w:ascii="Arial" w:hAnsi="Arial" w:cs="Arial"/>
          <w:color w:val="FF0000"/>
        </w:rPr>
        <w:tab/>
        <w:t>…………………………………….</w:t>
      </w:r>
      <w:r w:rsidRPr="00682FF8">
        <w:rPr>
          <w:rFonts w:ascii="Arial" w:hAnsi="Arial" w:cs="Arial"/>
          <w:color w:val="FF0000"/>
        </w:rPr>
        <w:tab/>
      </w:r>
    </w:p>
    <w:p w14:paraId="7245EE6B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FF0000"/>
        </w:rPr>
      </w:pPr>
      <w:r w:rsidRPr="00682FF8">
        <w:rPr>
          <w:rFonts w:ascii="Arial" w:hAnsi="Arial" w:cs="Arial"/>
        </w:rPr>
        <w:t>DIČ:</w:t>
      </w:r>
      <w:r w:rsidRPr="00682FF8">
        <w:rPr>
          <w:rFonts w:ascii="Arial" w:hAnsi="Arial" w:cs="Arial"/>
          <w:color w:val="FF0000"/>
        </w:rPr>
        <w:tab/>
        <w:t>…………………………………….</w:t>
      </w:r>
      <w:r w:rsidRPr="00682FF8">
        <w:rPr>
          <w:rFonts w:ascii="Arial" w:hAnsi="Arial" w:cs="Arial"/>
          <w:color w:val="FF0000"/>
        </w:rPr>
        <w:tab/>
      </w:r>
    </w:p>
    <w:p w14:paraId="7FD87362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268"/>
          <w:tab w:val="right" w:pos="6804"/>
        </w:tabs>
        <w:rPr>
          <w:rFonts w:ascii="Arial" w:hAnsi="Arial" w:cs="Arial"/>
          <w:color w:val="000000"/>
        </w:rPr>
      </w:pPr>
    </w:p>
    <w:p w14:paraId="2DCF61D3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268"/>
          <w:tab w:val="right" w:pos="6804"/>
        </w:tabs>
        <w:rPr>
          <w:rFonts w:ascii="Arial" w:hAnsi="Arial" w:cs="Arial"/>
          <w:color w:val="000000"/>
        </w:rPr>
      </w:pPr>
    </w:p>
    <w:p w14:paraId="07E8B2CC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proofErr w:type="gramStart"/>
      <w:r w:rsidRPr="00682FF8">
        <w:rPr>
          <w:rFonts w:ascii="Arial" w:hAnsi="Arial" w:cs="Arial"/>
          <w:b/>
          <w:color w:val="000000"/>
        </w:rPr>
        <w:t xml:space="preserve">Kupující:   </w:t>
      </w:r>
      <w:proofErr w:type="gramEnd"/>
      <w:r w:rsidRPr="00682FF8">
        <w:rPr>
          <w:rFonts w:ascii="Arial" w:hAnsi="Arial" w:cs="Arial"/>
          <w:b/>
          <w:color w:val="000000"/>
        </w:rPr>
        <w:t xml:space="preserve">     </w:t>
      </w:r>
      <w:r w:rsidRPr="00682FF8">
        <w:rPr>
          <w:rFonts w:ascii="Arial" w:hAnsi="Arial" w:cs="Arial"/>
          <w:b/>
          <w:color w:val="000000"/>
        </w:rPr>
        <w:tab/>
        <w:t>MĚSTO TRUTNOV</w:t>
      </w:r>
    </w:p>
    <w:p w14:paraId="051FF91B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r w:rsidRPr="00682FF8">
        <w:rPr>
          <w:rFonts w:ascii="Arial" w:hAnsi="Arial" w:cs="Arial"/>
          <w:color w:val="000000"/>
        </w:rPr>
        <w:t>Síd</w:t>
      </w:r>
      <w:r>
        <w:rPr>
          <w:rFonts w:ascii="Arial" w:hAnsi="Arial" w:cs="Arial"/>
          <w:color w:val="000000"/>
        </w:rPr>
        <w:t>lo:</w:t>
      </w:r>
      <w:r>
        <w:rPr>
          <w:rFonts w:ascii="Arial" w:hAnsi="Arial" w:cs="Arial"/>
          <w:color w:val="000000"/>
        </w:rPr>
        <w:tab/>
        <w:t>Slovanské náměstí 165, 541 01</w:t>
      </w:r>
      <w:r w:rsidRPr="00682FF8">
        <w:rPr>
          <w:rFonts w:ascii="Arial" w:hAnsi="Arial" w:cs="Arial"/>
          <w:color w:val="000000"/>
        </w:rPr>
        <w:t xml:space="preserve"> Trutnov</w:t>
      </w:r>
      <w:r w:rsidRPr="00682FF8">
        <w:rPr>
          <w:rFonts w:ascii="Arial" w:hAnsi="Arial" w:cs="Arial"/>
          <w:color w:val="000000"/>
        </w:rPr>
        <w:br/>
        <w:t>Zastoupený:</w:t>
      </w:r>
      <w:r w:rsidRPr="00682FF8">
        <w:rPr>
          <w:rFonts w:ascii="Arial" w:hAnsi="Arial" w:cs="Arial"/>
          <w:color w:val="000000"/>
        </w:rPr>
        <w:tab/>
        <w:t>Ing. arch. Michalem Rosou, starostou</w:t>
      </w:r>
    </w:p>
    <w:p w14:paraId="36A42EBE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r w:rsidRPr="00682FF8">
        <w:rPr>
          <w:rFonts w:ascii="Arial" w:hAnsi="Arial" w:cs="Arial"/>
          <w:color w:val="000000"/>
        </w:rPr>
        <w:t xml:space="preserve">Bankovní </w:t>
      </w:r>
      <w:proofErr w:type="gramStart"/>
      <w:r w:rsidRPr="00682FF8">
        <w:rPr>
          <w:rFonts w:ascii="Arial" w:hAnsi="Arial" w:cs="Arial"/>
          <w:color w:val="000000"/>
        </w:rPr>
        <w:t xml:space="preserve">spojení:  </w:t>
      </w:r>
      <w:r w:rsidRPr="00682FF8">
        <w:rPr>
          <w:rFonts w:ascii="Arial" w:hAnsi="Arial" w:cs="Arial"/>
          <w:color w:val="000000"/>
        </w:rPr>
        <w:tab/>
      </w:r>
      <w:proofErr w:type="gramEnd"/>
      <w:r w:rsidRPr="00682FF8">
        <w:rPr>
          <w:rFonts w:ascii="Arial" w:hAnsi="Arial" w:cs="Arial"/>
          <w:color w:val="000000"/>
        </w:rPr>
        <w:t>KB Trutnov</w:t>
      </w:r>
    </w:p>
    <w:p w14:paraId="53A1EFC3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r w:rsidRPr="00682FF8">
        <w:rPr>
          <w:rFonts w:ascii="Arial" w:hAnsi="Arial" w:cs="Arial"/>
          <w:color w:val="000000"/>
        </w:rPr>
        <w:t>číslo účtu:</w:t>
      </w:r>
      <w:r w:rsidRPr="00682FF8">
        <w:rPr>
          <w:rFonts w:ascii="Arial" w:hAnsi="Arial" w:cs="Arial"/>
          <w:color w:val="000000"/>
        </w:rPr>
        <w:tab/>
        <w:t xml:space="preserve">124 601/0100 </w:t>
      </w:r>
    </w:p>
    <w:p w14:paraId="0677E349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r w:rsidRPr="00682FF8">
        <w:rPr>
          <w:rFonts w:ascii="Arial" w:hAnsi="Arial" w:cs="Arial"/>
          <w:color w:val="000000"/>
        </w:rPr>
        <w:t xml:space="preserve">IČ: </w:t>
      </w:r>
      <w:r w:rsidRPr="00682FF8">
        <w:rPr>
          <w:rFonts w:ascii="Arial" w:hAnsi="Arial" w:cs="Arial"/>
          <w:color w:val="000000"/>
        </w:rPr>
        <w:tab/>
        <w:t>002 78 360</w:t>
      </w:r>
    </w:p>
    <w:p w14:paraId="40571A06" w14:textId="77777777" w:rsidR="001E2365" w:rsidRPr="00682FF8" w:rsidRDefault="001E2365" w:rsidP="001E2365">
      <w:pPr>
        <w:pStyle w:val="Normln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43"/>
          <w:tab w:val="right" w:pos="6804"/>
        </w:tabs>
        <w:rPr>
          <w:rFonts w:ascii="Arial" w:hAnsi="Arial" w:cs="Arial"/>
          <w:color w:val="000000"/>
        </w:rPr>
      </w:pPr>
      <w:r w:rsidRPr="00682FF8">
        <w:rPr>
          <w:rFonts w:ascii="Arial" w:hAnsi="Arial" w:cs="Arial"/>
          <w:color w:val="000000"/>
        </w:rPr>
        <w:t xml:space="preserve">DIČ: </w:t>
      </w:r>
      <w:r w:rsidRPr="00682FF8">
        <w:rPr>
          <w:rFonts w:ascii="Arial" w:hAnsi="Arial" w:cs="Arial"/>
          <w:color w:val="000000"/>
        </w:rPr>
        <w:tab/>
        <w:t>CZ00278360</w:t>
      </w:r>
    </w:p>
    <w:p w14:paraId="2A64293A" w14:textId="77777777" w:rsidR="009E4904" w:rsidRDefault="009E4904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5F8E6199" w14:textId="742B91E4" w:rsidR="00164F56" w:rsidRDefault="00164F56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4688CCA4" w14:textId="0D0C1B34" w:rsidR="006B534F" w:rsidRDefault="006B534F" w:rsidP="00E25E8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0"/>
          <w:szCs w:val="20"/>
        </w:rPr>
      </w:pPr>
    </w:p>
    <w:p w14:paraId="7C086498" w14:textId="77777777" w:rsidR="006B534F" w:rsidRPr="00DE32E2" w:rsidRDefault="006B534F" w:rsidP="006B534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before="360" w:after="24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DE32E2">
        <w:rPr>
          <w:rFonts w:ascii="Arial" w:eastAsia="Arial" w:hAnsi="Arial" w:cs="Arial"/>
          <w:b/>
          <w:color w:val="000000"/>
          <w:sz w:val="20"/>
          <w:szCs w:val="20"/>
        </w:rPr>
        <w:t>Úvodní ustanovení</w:t>
      </w:r>
    </w:p>
    <w:p w14:paraId="6908119A" w14:textId="5289E7F1" w:rsidR="006B534F" w:rsidRPr="00F96518" w:rsidRDefault="006B534F" w:rsidP="006B53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E32E2">
        <w:rPr>
          <w:rFonts w:ascii="Arial" w:eastAsia="Arial" w:hAnsi="Arial" w:cs="Arial"/>
          <w:color w:val="000000"/>
          <w:sz w:val="20"/>
          <w:szCs w:val="20"/>
        </w:rPr>
        <w:t xml:space="preserve">Smluvní strany konstatují, že tato smlouva je uzavírána na základě výsledku zadávacího řízení k veřejné </w:t>
      </w:r>
      <w:r w:rsidRPr="00F96518">
        <w:rPr>
          <w:rFonts w:ascii="Arial" w:eastAsia="Arial" w:hAnsi="Arial" w:cs="Arial"/>
          <w:color w:val="000000"/>
          <w:sz w:val="20"/>
          <w:szCs w:val="20"/>
        </w:rPr>
        <w:t>zakázce „</w:t>
      </w:r>
      <w:r w:rsidR="00DE32E2" w:rsidRPr="00F96518">
        <w:rPr>
          <w:rFonts w:ascii="Arial" w:eastAsia="Arial" w:hAnsi="Arial" w:cs="Arial"/>
          <w:color w:val="000000"/>
          <w:sz w:val="20"/>
          <w:szCs w:val="20"/>
        </w:rPr>
        <w:t>Dodávka technologie operačního (</w:t>
      </w:r>
      <w:r w:rsidR="008613AB">
        <w:rPr>
          <w:rFonts w:ascii="Arial" w:eastAsia="Arial" w:hAnsi="Arial" w:cs="Arial"/>
          <w:color w:val="000000"/>
          <w:sz w:val="20"/>
          <w:szCs w:val="20"/>
        </w:rPr>
        <w:t>dispečerského</w:t>
      </w:r>
      <w:r w:rsidR="00DE32E2" w:rsidRPr="00F96518">
        <w:rPr>
          <w:rFonts w:ascii="Arial" w:eastAsia="Arial" w:hAnsi="Arial" w:cs="Arial"/>
          <w:color w:val="000000"/>
          <w:sz w:val="20"/>
          <w:szCs w:val="20"/>
        </w:rPr>
        <w:t>) pracoviště městské policie</w:t>
      </w:r>
      <w:r w:rsidRPr="00F96518">
        <w:rPr>
          <w:rFonts w:ascii="Arial" w:eastAsia="Arial" w:hAnsi="Arial" w:cs="Arial"/>
          <w:color w:val="000000"/>
          <w:sz w:val="20"/>
          <w:szCs w:val="20"/>
        </w:rPr>
        <w:t>“.</w:t>
      </w:r>
    </w:p>
    <w:p w14:paraId="0143E209" w14:textId="2DF9D210" w:rsidR="00DE32E2" w:rsidRPr="00F96518" w:rsidRDefault="00DE32E2" w:rsidP="006B53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6518">
        <w:rPr>
          <w:rFonts w:ascii="Arial" w:eastAsia="Arial" w:hAnsi="Arial" w:cs="Arial"/>
          <w:color w:val="000000"/>
          <w:sz w:val="20"/>
          <w:szCs w:val="20"/>
        </w:rPr>
        <w:t>Smluvní strany prohlašují, že osoby podepisující tuto smlouvu jsou k tomuto úkonu oprávněny.</w:t>
      </w:r>
    </w:p>
    <w:p w14:paraId="3A157471" w14:textId="7F0251E3" w:rsidR="00F96518" w:rsidRPr="00F96518" w:rsidRDefault="00F96518" w:rsidP="006B53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6518">
        <w:rPr>
          <w:rFonts w:ascii="Arial" w:eastAsia="Arial" w:hAnsi="Arial" w:cs="Arial"/>
          <w:color w:val="000000"/>
          <w:sz w:val="20"/>
          <w:szCs w:val="20"/>
        </w:rPr>
        <w:t xml:space="preserve">Prodávající se touto smlouvou zavazuje dodat kupujícímu řádně a včas, na svůj náklad a nebezpečí sjednaný předmět plnění dle článku I. této smlouvy a kupující se zavazuje za dodaný předmět plnění zaplatit prodávajícímu cenu ve výši a za podmínek sjednaných této smlouvě. </w:t>
      </w:r>
    </w:p>
    <w:p w14:paraId="2FCE8ECB" w14:textId="5F8B103C" w:rsidR="00DE32E2" w:rsidRPr="00F96518" w:rsidRDefault="00F96518" w:rsidP="006B53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6518">
        <w:rPr>
          <w:rFonts w:ascii="Arial" w:eastAsia="Arial" w:hAnsi="Arial" w:cs="Arial"/>
          <w:color w:val="000000"/>
          <w:sz w:val="20"/>
          <w:szCs w:val="20"/>
        </w:rPr>
        <w:t xml:space="preserve">Prodávající prohlašuje, že je odborně způsobilý k zajištění předmětu plnění podle této smlouvy. </w:t>
      </w:r>
    </w:p>
    <w:p w14:paraId="30545D33" w14:textId="3E22837F" w:rsidR="006D24F7" w:rsidRPr="00F96518" w:rsidRDefault="00F96518" w:rsidP="006B534F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6518">
        <w:rPr>
          <w:rFonts w:ascii="Arial" w:hAnsi="Arial" w:cs="Arial"/>
          <w:sz w:val="20"/>
          <w:szCs w:val="20"/>
        </w:rPr>
        <w:t>P</w:t>
      </w:r>
      <w:r w:rsidR="006D24F7" w:rsidRPr="00F96518">
        <w:rPr>
          <w:rFonts w:ascii="Arial" w:hAnsi="Arial" w:cs="Arial"/>
          <w:sz w:val="20"/>
          <w:szCs w:val="20"/>
        </w:rPr>
        <w:t>rodávající prohlašuje, že je schopný předmět koupě dle této smlouvy dodat a služby poskytnout ve stanovené době a ve sjednané kvalitě, a že si je vědom skutečnosti, že kupující má značný zájem na dodání předmětu koupě a poskytnutí služeb, které jsou předmětem této smlouvy, v čase a kvalitě stanovené touto smlouvou</w:t>
      </w:r>
      <w:r w:rsidRPr="00F96518">
        <w:rPr>
          <w:rFonts w:ascii="Arial" w:hAnsi="Arial" w:cs="Arial"/>
          <w:sz w:val="20"/>
          <w:szCs w:val="20"/>
        </w:rPr>
        <w:t>.</w:t>
      </w:r>
    </w:p>
    <w:p w14:paraId="7C8FBE02" w14:textId="288867E5" w:rsidR="00DE32E2" w:rsidRDefault="00DE32E2" w:rsidP="00DE3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4067BF5" w14:textId="182CDB64" w:rsidR="00DE32E2" w:rsidRDefault="00DE32E2" w:rsidP="00DE3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0BE947E0" w14:textId="77777777" w:rsidR="00DE32E2" w:rsidRDefault="00DE32E2" w:rsidP="00DE3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Arial" w:eastAsia="Arial" w:hAnsi="Arial" w:cs="Arial"/>
          <w:color w:val="000000"/>
        </w:rPr>
      </w:pPr>
    </w:p>
    <w:p w14:paraId="26BAB514" w14:textId="77777777" w:rsidR="00465C42" w:rsidRPr="00465C42" w:rsidRDefault="00465C42" w:rsidP="00E25E8B">
      <w:pPr>
        <w:jc w:val="both"/>
        <w:rPr>
          <w:rFonts w:ascii="Arial" w:hAnsi="Arial" w:cs="Arial"/>
          <w:sz w:val="20"/>
          <w:szCs w:val="20"/>
        </w:rPr>
      </w:pPr>
    </w:p>
    <w:p w14:paraId="5F9C9FD8" w14:textId="77777777" w:rsidR="00860F01" w:rsidRDefault="00860F01" w:rsidP="00907B92">
      <w:pPr>
        <w:jc w:val="both"/>
        <w:rPr>
          <w:rFonts w:ascii="Arial" w:hAnsi="Arial" w:cs="Arial"/>
          <w:sz w:val="20"/>
          <w:szCs w:val="20"/>
        </w:rPr>
      </w:pPr>
    </w:p>
    <w:p w14:paraId="4765A9D0" w14:textId="6015B997" w:rsidR="00675806" w:rsidRDefault="00675806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14:paraId="3C7DC4AD" w14:textId="6533D1DF" w:rsidR="00F96518" w:rsidRDefault="00F96518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14:paraId="10073394" w14:textId="77777777" w:rsidR="00F96518" w:rsidRDefault="00F96518" w:rsidP="0054236F">
      <w:pPr>
        <w:pStyle w:val="Odstavecseseznamem"/>
        <w:ind w:left="0"/>
        <w:jc w:val="center"/>
        <w:rPr>
          <w:rFonts w:ascii="Arial" w:hAnsi="Arial" w:cs="Arial"/>
          <w:sz w:val="20"/>
          <w:szCs w:val="20"/>
        </w:rPr>
      </w:pPr>
    </w:p>
    <w:p w14:paraId="7F67E0CF" w14:textId="77777777" w:rsidR="00253BD1" w:rsidRDefault="00253BD1" w:rsidP="00AD7CD6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75F8EF9" w14:textId="77777777" w:rsidR="006B7311" w:rsidRDefault="006B7311" w:rsidP="00AD7CD6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1A6F665" w14:textId="77777777" w:rsidR="006B7311" w:rsidRPr="0054236F" w:rsidRDefault="006B7311" w:rsidP="00AD7CD6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F286540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Předmět smlouvy</w:t>
      </w:r>
    </w:p>
    <w:p w14:paraId="5BC1326C" w14:textId="77777777" w:rsidR="00C85823" w:rsidRPr="00924BB4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DB841D6" w14:textId="1441AEB1" w:rsidR="006C71F4" w:rsidRPr="00805C75" w:rsidRDefault="00C12509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za podmínek stanovených v této smlouvě </w:t>
      </w:r>
      <w:r w:rsidR="004C324A" w:rsidRPr="00164F56">
        <w:rPr>
          <w:rFonts w:ascii="Arial" w:hAnsi="Arial" w:cs="Arial"/>
          <w:sz w:val="20"/>
          <w:szCs w:val="20"/>
        </w:rPr>
        <w:t>odevzdat k</w:t>
      </w:r>
      <w:r w:rsidRPr="00164F56">
        <w:rPr>
          <w:rFonts w:ascii="Arial" w:hAnsi="Arial" w:cs="Arial"/>
          <w:sz w:val="20"/>
          <w:szCs w:val="20"/>
        </w:rPr>
        <w:t>upujícímu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B70C0" w:rsidRPr="00164F56">
        <w:rPr>
          <w:rFonts w:ascii="Arial" w:hAnsi="Arial" w:cs="Arial"/>
          <w:sz w:val="20"/>
          <w:szCs w:val="20"/>
        </w:rPr>
        <w:t>věc</w:t>
      </w:r>
      <w:r w:rsidR="004C324A" w:rsidRPr="00164F56">
        <w:rPr>
          <w:rFonts w:ascii="Arial" w:hAnsi="Arial" w:cs="Arial"/>
          <w:sz w:val="20"/>
          <w:szCs w:val="20"/>
        </w:rPr>
        <w:t xml:space="preserve">, která je předmětem koupě </w:t>
      </w:r>
      <w:r w:rsidR="00BF02BF" w:rsidRPr="00164F56">
        <w:rPr>
          <w:rFonts w:ascii="Arial" w:hAnsi="Arial" w:cs="Arial"/>
          <w:sz w:val="20"/>
          <w:szCs w:val="20"/>
        </w:rPr>
        <w:t>v </w:t>
      </w:r>
      <w:r w:rsidR="00BF02BF" w:rsidRPr="00FB7ABD">
        <w:rPr>
          <w:rFonts w:ascii="Arial" w:hAnsi="Arial" w:cs="Arial"/>
          <w:sz w:val="20"/>
          <w:szCs w:val="20"/>
        </w:rPr>
        <w:t xml:space="preserve">množství, jakosti a provedení, </w:t>
      </w:r>
      <w:r w:rsidR="004C324A" w:rsidRPr="00FB7ABD">
        <w:rPr>
          <w:rFonts w:ascii="Arial" w:hAnsi="Arial" w:cs="Arial"/>
          <w:sz w:val="20"/>
          <w:szCs w:val="20"/>
        </w:rPr>
        <w:t>jež je blíže</w:t>
      </w:r>
      <w:r w:rsidR="006C71F4" w:rsidRPr="00FB7ABD">
        <w:rPr>
          <w:rFonts w:ascii="Arial" w:hAnsi="Arial" w:cs="Arial"/>
          <w:sz w:val="20"/>
          <w:szCs w:val="20"/>
        </w:rPr>
        <w:t xml:space="preserve"> specifikov</w:t>
      </w:r>
      <w:r w:rsidR="004C324A" w:rsidRPr="00FB7ABD">
        <w:rPr>
          <w:rFonts w:ascii="Arial" w:hAnsi="Arial" w:cs="Arial"/>
          <w:sz w:val="20"/>
          <w:szCs w:val="20"/>
        </w:rPr>
        <w:t>án</w:t>
      </w:r>
      <w:r w:rsidR="00C85823" w:rsidRPr="00FB7ABD">
        <w:rPr>
          <w:rFonts w:ascii="Arial" w:hAnsi="Arial" w:cs="Arial"/>
          <w:sz w:val="20"/>
          <w:szCs w:val="20"/>
        </w:rPr>
        <w:t>o</w:t>
      </w:r>
      <w:r w:rsidR="006C71F4" w:rsidRPr="00FB7ABD">
        <w:rPr>
          <w:rFonts w:ascii="Arial" w:hAnsi="Arial" w:cs="Arial"/>
          <w:sz w:val="20"/>
          <w:szCs w:val="20"/>
        </w:rPr>
        <w:t xml:space="preserve"> v</w:t>
      </w:r>
      <w:r w:rsidR="00805C75">
        <w:rPr>
          <w:rFonts w:ascii="Arial" w:hAnsi="Arial" w:cs="Arial"/>
          <w:sz w:val="20"/>
          <w:szCs w:val="20"/>
        </w:rPr>
        <w:t> </w:t>
      </w:r>
      <w:r w:rsidR="00805C75" w:rsidRPr="0054236F">
        <w:rPr>
          <w:rFonts w:ascii="Arial" w:hAnsi="Arial" w:cs="Arial"/>
          <w:sz w:val="20"/>
          <w:szCs w:val="20"/>
        </w:rPr>
        <w:t>příloze č.</w:t>
      </w:r>
      <w:r w:rsidR="00754926">
        <w:rPr>
          <w:rFonts w:ascii="Arial" w:hAnsi="Arial" w:cs="Arial"/>
          <w:sz w:val="20"/>
          <w:szCs w:val="20"/>
        </w:rPr>
        <w:t xml:space="preserve"> </w:t>
      </w:r>
      <w:r w:rsidR="00382F1A">
        <w:rPr>
          <w:rFonts w:ascii="Arial" w:hAnsi="Arial" w:cs="Arial"/>
          <w:sz w:val="20"/>
          <w:szCs w:val="20"/>
        </w:rPr>
        <w:t>1</w:t>
      </w:r>
      <w:r w:rsidR="00D179CD">
        <w:rPr>
          <w:rFonts w:ascii="Arial" w:hAnsi="Arial" w:cs="Arial"/>
          <w:sz w:val="20"/>
          <w:szCs w:val="20"/>
        </w:rPr>
        <w:t xml:space="preserve"> a č.</w:t>
      </w:r>
      <w:r w:rsidR="00805C75" w:rsidRPr="0054236F">
        <w:rPr>
          <w:rFonts w:ascii="Arial" w:hAnsi="Arial" w:cs="Arial"/>
          <w:sz w:val="20"/>
          <w:szCs w:val="20"/>
        </w:rPr>
        <w:t xml:space="preserve"> </w:t>
      </w:r>
      <w:r w:rsidR="00382F1A">
        <w:rPr>
          <w:rFonts w:ascii="Arial" w:hAnsi="Arial" w:cs="Arial"/>
          <w:sz w:val="20"/>
          <w:szCs w:val="20"/>
        </w:rPr>
        <w:t>2</w:t>
      </w:r>
      <w:r w:rsidR="00805C75">
        <w:rPr>
          <w:rFonts w:ascii="Arial" w:hAnsi="Arial" w:cs="Arial"/>
          <w:sz w:val="20"/>
          <w:szCs w:val="20"/>
        </w:rPr>
        <w:t xml:space="preserve"> této Smlouvy a dále v </w:t>
      </w:r>
      <w:r w:rsidR="00FB7ABD" w:rsidRPr="00805C75">
        <w:rPr>
          <w:rFonts w:ascii="Arial" w:hAnsi="Arial" w:cs="Arial"/>
          <w:sz w:val="20"/>
          <w:szCs w:val="20"/>
        </w:rPr>
        <w:t>zadávací dokumentaci veřejné</w:t>
      </w:r>
      <w:r w:rsidR="006C71F4" w:rsidRPr="00805C75">
        <w:rPr>
          <w:rFonts w:ascii="Arial" w:hAnsi="Arial" w:cs="Arial"/>
          <w:sz w:val="20"/>
          <w:szCs w:val="20"/>
        </w:rPr>
        <w:t xml:space="preserve"> zakáz</w:t>
      </w:r>
      <w:r w:rsidR="00B72404">
        <w:rPr>
          <w:rFonts w:ascii="Arial" w:hAnsi="Arial" w:cs="Arial"/>
          <w:sz w:val="20"/>
          <w:szCs w:val="20"/>
        </w:rPr>
        <w:t>ky</w:t>
      </w:r>
      <w:r w:rsidR="00FB7ABD" w:rsidRPr="00805C75">
        <w:rPr>
          <w:rFonts w:ascii="Arial" w:hAnsi="Arial" w:cs="Arial"/>
          <w:sz w:val="20"/>
          <w:szCs w:val="20"/>
        </w:rPr>
        <w:t xml:space="preserve"> s názvem</w:t>
      </w:r>
      <w:r w:rsidR="006C71F4" w:rsidRPr="00805C75">
        <w:rPr>
          <w:rFonts w:ascii="Arial" w:hAnsi="Arial" w:cs="Arial"/>
          <w:sz w:val="20"/>
          <w:szCs w:val="20"/>
        </w:rPr>
        <w:t xml:space="preserve"> </w:t>
      </w:r>
      <w:r w:rsidR="00827257" w:rsidRPr="00F96518">
        <w:rPr>
          <w:rFonts w:ascii="Arial" w:hAnsi="Arial" w:cs="Arial"/>
          <w:b/>
          <w:i/>
          <w:sz w:val="20"/>
          <w:szCs w:val="20"/>
        </w:rPr>
        <w:t>„</w:t>
      </w:r>
      <w:r w:rsidR="00F96518" w:rsidRPr="00F96518">
        <w:rPr>
          <w:rFonts w:ascii="Arial" w:eastAsia="Arial" w:hAnsi="Arial" w:cs="Arial"/>
          <w:b/>
          <w:i/>
          <w:color w:val="000000"/>
          <w:sz w:val="20"/>
          <w:szCs w:val="20"/>
        </w:rPr>
        <w:t>Dodávka technologie operačního (</w:t>
      </w:r>
      <w:r w:rsidR="00357872">
        <w:rPr>
          <w:rFonts w:ascii="Arial" w:eastAsia="Arial" w:hAnsi="Arial" w:cs="Arial"/>
          <w:b/>
          <w:i/>
          <w:color w:val="000000"/>
          <w:sz w:val="20"/>
          <w:szCs w:val="20"/>
        </w:rPr>
        <w:t>dispečerského</w:t>
      </w:r>
      <w:r w:rsidR="00F96518" w:rsidRPr="00F96518"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) pracoviště </w:t>
      </w:r>
      <w:r w:rsidR="00F96518" w:rsidRPr="0040338F">
        <w:rPr>
          <w:rFonts w:ascii="Arial" w:eastAsia="Arial" w:hAnsi="Arial" w:cs="Arial"/>
          <w:b/>
          <w:i/>
          <w:color w:val="000000"/>
          <w:sz w:val="20"/>
          <w:szCs w:val="20"/>
        </w:rPr>
        <w:t>městské policie</w:t>
      </w:r>
      <w:r w:rsidR="00B12D2D" w:rsidRPr="0040338F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E50C0C" w:rsidRPr="0040338F">
        <w:rPr>
          <w:rFonts w:ascii="Arial" w:hAnsi="Arial" w:cs="Arial"/>
          <w:b/>
          <w:bCs/>
          <w:i/>
          <w:sz w:val="20"/>
          <w:szCs w:val="20"/>
        </w:rPr>
        <w:t>,</w:t>
      </w:r>
      <w:r w:rsidR="00F33E6A" w:rsidRPr="0040338F">
        <w:rPr>
          <w:rFonts w:ascii="Arial" w:hAnsi="Arial" w:cs="Arial"/>
          <w:sz w:val="20"/>
          <w:szCs w:val="20"/>
        </w:rPr>
        <w:t xml:space="preserve"> </w:t>
      </w:r>
      <w:r w:rsidR="00AD5B07" w:rsidRPr="0040338F">
        <w:rPr>
          <w:rFonts w:ascii="Arial" w:hAnsi="Arial" w:cs="Arial"/>
          <w:sz w:val="20"/>
          <w:szCs w:val="20"/>
        </w:rPr>
        <w:t>která je uložena u kupujícího jako externí příloha smlouvy</w:t>
      </w:r>
      <w:r w:rsidR="008B5CD9" w:rsidRPr="0040338F">
        <w:rPr>
          <w:rFonts w:ascii="Arial" w:hAnsi="Arial" w:cs="Arial"/>
          <w:sz w:val="20"/>
          <w:szCs w:val="20"/>
        </w:rPr>
        <w:t>,</w:t>
      </w:r>
      <w:r w:rsidR="00F33E6A" w:rsidRPr="0040338F">
        <w:rPr>
          <w:rFonts w:ascii="Arial" w:hAnsi="Arial" w:cs="Arial"/>
          <w:sz w:val="20"/>
          <w:szCs w:val="20"/>
        </w:rPr>
        <w:t xml:space="preserve"> (dále též „předmět koupě“)</w:t>
      </w:r>
      <w:r w:rsidR="00E50C0C" w:rsidRPr="0040338F">
        <w:rPr>
          <w:rFonts w:ascii="Arial" w:hAnsi="Arial" w:cs="Arial"/>
          <w:sz w:val="20"/>
          <w:szCs w:val="20"/>
        </w:rPr>
        <w:t xml:space="preserve"> </w:t>
      </w:r>
      <w:r w:rsidR="006C71F4" w:rsidRPr="0040338F">
        <w:rPr>
          <w:rFonts w:ascii="Arial" w:hAnsi="Arial" w:cs="Arial"/>
          <w:sz w:val="20"/>
          <w:szCs w:val="20"/>
        </w:rPr>
        <w:t>a</w:t>
      </w:r>
      <w:r w:rsidR="006C71F4" w:rsidRPr="00805C75">
        <w:rPr>
          <w:rFonts w:ascii="Arial" w:hAnsi="Arial" w:cs="Arial"/>
          <w:sz w:val="20"/>
          <w:szCs w:val="20"/>
        </w:rPr>
        <w:t xml:space="preserve"> převést na něj vlastnické právo k</w:t>
      </w:r>
      <w:r w:rsidR="00CB70C0" w:rsidRPr="00805C75">
        <w:rPr>
          <w:rFonts w:ascii="Arial" w:hAnsi="Arial" w:cs="Arial"/>
          <w:sz w:val="20"/>
          <w:szCs w:val="20"/>
        </w:rPr>
        <w:t> předmětu koupě</w:t>
      </w:r>
      <w:r w:rsidR="006C71F4" w:rsidRPr="00805C75">
        <w:rPr>
          <w:rFonts w:ascii="Arial" w:hAnsi="Arial" w:cs="Arial"/>
          <w:sz w:val="20"/>
          <w:szCs w:val="20"/>
        </w:rPr>
        <w:t xml:space="preserve">. </w:t>
      </w:r>
    </w:p>
    <w:p w14:paraId="590FCAEA" w14:textId="77777777" w:rsidR="00C85823" w:rsidRDefault="00C85823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BD5DA0A" w14:textId="1A78BB33" w:rsidR="009F7B7B" w:rsidRPr="002311E6" w:rsidRDefault="009F7B7B" w:rsidP="002311E6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2311E6">
        <w:rPr>
          <w:rFonts w:ascii="Arial" w:hAnsi="Arial" w:cs="Arial"/>
          <w:sz w:val="20"/>
          <w:szCs w:val="20"/>
        </w:rPr>
        <w:t xml:space="preserve">Součástí dodávky je instalace, implementace, konfigurace a testování nabízeného řešení v sídle </w:t>
      </w:r>
      <w:r w:rsidR="002311E6">
        <w:rPr>
          <w:rFonts w:ascii="Arial" w:hAnsi="Arial" w:cs="Arial"/>
          <w:sz w:val="20"/>
          <w:szCs w:val="20"/>
        </w:rPr>
        <w:t>kupujícího</w:t>
      </w:r>
      <w:r w:rsidRPr="002311E6">
        <w:rPr>
          <w:rFonts w:ascii="Arial" w:hAnsi="Arial" w:cs="Arial"/>
          <w:sz w:val="20"/>
          <w:szCs w:val="20"/>
        </w:rPr>
        <w:t xml:space="preserve"> a zaškolení obsluhy. Školení bude probíhat minimálně v rozsahu 2 dnů, tak aby byl zajištěn bez omezení chod operačního pracoviš</w:t>
      </w:r>
      <w:r w:rsidR="00F96518">
        <w:rPr>
          <w:rFonts w:ascii="Arial" w:hAnsi="Arial" w:cs="Arial"/>
          <w:sz w:val="20"/>
          <w:szCs w:val="20"/>
        </w:rPr>
        <w:t>tě. Školení bude zajištěno pro 8</w:t>
      </w:r>
      <w:r w:rsidRPr="002311E6">
        <w:rPr>
          <w:rFonts w:ascii="Arial" w:hAnsi="Arial" w:cs="Arial"/>
          <w:sz w:val="20"/>
          <w:szCs w:val="20"/>
        </w:rPr>
        <w:t xml:space="preserve"> pracovníků operačního pracoviště a pro 2 techniky. Školení techniků bude nad rámec základního školení.</w:t>
      </w:r>
    </w:p>
    <w:p w14:paraId="7EE3E284" w14:textId="77777777" w:rsidR="003A497A" w:rsidRPr="00924BB4" w:rsidRDefault="003A497A" w:rsidP="005B7D5D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DE861FA" w14:textId="77777777" w:rsidR="00AD5B07" w:rsidRPr="00AD5B07" w:rsidRDefault="002A6300" w:rsidP="00AD5B0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Prodávající dodá předmět koupě v jakosti a provedení dle norem platných na území ČR.</w:t>
      </w:r>
      <w:r w:rsidR="00AD5B07" w:rsidRPr="00AD5B07">
        <w:rPr>
          <w:rFonts w:ascii="Arial" w:hAnsi="Arial" w:cs="Arial"/>
          <w:sz w:val="20"/>
          <w:szCs w:val="20"/>
        </w:rPr>
        <w:t xml:space="preserve"> Prodávající je povinen dodat </w:t>
      </w:r>
      <w:r w:rsidR="00AD5B07">
        <w:rPr>
          <w:rFonts w:ascii="Arial" w:hAnsi="Arial" w:cs="Arial"/>
          <w:sz w:val="20"/>
          <w:szCs w:val="20"/>
        </w:rPr>
        <w:t>předmět koupě a veškerá příslušenství</w:t>
      </w:r>
      <w:r w:rsidR="00AD5B07" w:rsidRPr="00AD5B07">
        <w:rPr>
          <w:rFonts w:ascii="Arial" w:hAnsi="Arial" w:cs="Arial"/>
          <w:sz w:val="20"/>
          <w:szCs w:val="20"/>
        </w:rPr>
        <w:t xml:space="preserve"> nové, nepoužité, nezastavené, nezapůjčené, nezatížené leasingem nebo jinými právními vadami, a které nesmí porušovat práva třetích osob k patentu nebo k jiné formě duševního vlastnictví.</w:t>
      </w:r>
    </w:p>
    <w:p w14:paraId="67DDA11A" w14:textId="77777777" w:rsidR="00093513" w:rsidRPr="00772E2B" w:rsidRDefault="00093513" w:rsidP="00772E2B">
      <w:pPr>
        <w:rPr>
          <w:rFonts w:ascii="Arial" w:hAnsi="Arial" w:cs="Arial"/>
          <w:sz w:val="20"/>
          <w:szCs w:val="20"/>
        </w:rPr>
      </w:pPr>
    </w:p>
    <w:p w14:paraId="75F97AA4" w14:textId="48CEBF02" w:rsidR="00093513" w:rsidRDefault="00093513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/>
          <w:sz w:val="20"/>
          <w:szCs w:val="20"/>
          <w:lang w:eastAsia="cs-CZ"/>
        </w:rPr>
      </w:pPr>
      <w:r w:rsidRPr="00500395">
        <w:rPr>
          <w:rFonts w:ascii="Arial" w:hAnsi="Arial"/>
          <w:sz w:val="20"/>
          <w:szCs w:val="20"/>
          <w:lang w:eastAsia="cs-CZ"/>
        </w:rPr>
        <w:t>Předmětem této Smlouvy je pak dále závazek Prodávajícího</w:t>
      </w:r>
      <w:r w:rsidR="00E801F0">
        <w:rPr>
          <w:rFonts w:ascii="Arial" w:hAnsi="Arial"/>
          <w:sz w:val="20"/>
          <w:szCs w:val="20"/>
          <w:lang w:eastAsia="cs-CZ"/>
        </w:rPr>
        <w:t xml:space="preserve"> k</w:t>
      </w:r>
      <w:r w:rsidR="00D179CD">
        <w:rPr>
          <w:rFonts w:ascii="Arial" w:hAnsi="Arial"/>
          <w:sz w:val="20"/>
          <w:szCs w:val="20"/>
          <w:lang w:eastAsia="cs-CZ"/>
        </w:rPr>
        <w:t xml:space="preserve"> poskytnutí </w:t>
      </w:r>
      <w:r w:rsidRPr="00500395">
        <w:rPr>
          <w:rFonts w:ascii="Arial" w:hAnsi="Arial"/>
          <w:sz w:val="20"/>
          <w:szCs w:val="20"/>
          <w:lang w:eastAsia="cs-CZ"/>
        </w:rPr>
        <w:t>servis</w:t>
      </w:r>
      <w:r w:rsidR="00E801F0">
        <w:rPr>
          <w:rFonts w:ascii="Arial" w:hAnsi="Arial"/>
          <w:sz w:val="20"/>
          <w:szCs w:val="20"/>
          <w:lang w:eastAsia="cs-CZ"/>
        </w:rPr>
        <w:t>u</w:t>
      </w:r>
      <w:r w:rsidRPr="00500395">
        <w:rPr>
          <w:rFonts w:ascii="Arial" w:hAnsi="Arial"/>
          <w:sz w:val="20"/>
          <w:szCs w:val="20"/>
          <w:lang w:eastAsia="cs-CZ"/>
        </w:rPr>
        <w:t xml:space="preserve"> komunikačního systému, a to v</w:t>
      </w:r>
      <w:r w:rsidR="00500395">
        <w:rPr>
          <w:rFonts w:ascii="Arial" w:hAnsi="Arial"/>
          <w:sz w:val="20"/>
          <w:szCs w:val="20"/>
          <w:lang w:eastAsia="cs-CZ"/>
        </w:rPr>
        <w:t> </w:t>
      </w:r>
      <w:r w:rsidRPr="00500395">
        <w:rPr>
          <w:rFonts w:ascii="Arial" w:hAnsi="Arial"/>
          <w:sz w:val="20"/>
          <w:szCs w:val="20"/>
          <w:lang w:eastAsia="cs-CZ"/>
        </w:rPr>
        <w:t>rozsahu</w:t>
      </w:r>
      <w:r w:rsidR="00500395">
        <w:rPr>
          <w:rFonts w:ascii="Arial" w:hAnsi="Arial"/>
          <w:sz w:val="20"/>
          <w:szCs w:val="20"/>
          <w:lang w:eastAsia="cs-CZ"/>
        </w:rPr>
        <w:t xml:space="preserve"> </w:t>
      </w:r>
      <w:r w:rsidR="00500395" w:rsidRPr="00AD7CD6">
        <w:rPr>
          <w:rFonts w:ascii="Arial" w:hAnsi="Arial"/>
          <w:sz w:val="20"/>
          <w:szCs w:val="20"/>
          <w:lang w:eastAsia="cs-CZ"/>
        </w:rPr>
        <w:t>dle č</w:t>
      </w:r>
      <w:r w:rsidR="00095C1A">
        <w:rPr>
          <w:rFonts w:ascii="Arial" w:hAnsi="Arial"/>
          <w:sz w:val="20"/>
          <w:szCs w:val="20"/>
          <w:lang w:eastAsia="cs-CZ"/>
        </w:rPr>
        <w:t>l</w:t>
      </w:r>
      <w:r w:rsidR="00500395" w:rsidRPr="00AD7CD6">
        <w:rPr>
          <w:rFonts w:ascii="Arial" w:hAnsi="Arial"/>
          <w:sz w:val="20"/>
          <w:szCs w:val="20"/>
          <w:lang w:eastAsia="cs-CZ"/>
        </w:rPr>
        <w:t xml:space="preserve">. </w:t>
      </w:r>
      <w:r w:rsidR="00AD7CD6" w:rsidRPr="00AD7CD6">
        <w:rPr>
          <w:rFonts w:ascii="Arial" w:hAnsi="Arial"/>
          <w:sz w:val="20"/>
          <w:szCs w:val="20"/>
          <w:lang w:eastAsia="cs-CZ"/>
        </w:rPr>
        <w:t>7</w:t>
      </w:r>
      <w:r w:rsidR="00500395" w:rsidRPr="00AD7CD6">
        <w:rPr>
          <w:rFonts w:ascii="Arial" w:hAnsi="Arial"/>
          <w:sz w:val="20"/>
          <w:szCs w:val="20"/>
          <w:lang w:eastAsia="cs-CZ"/>
        </w:rPr>
        <w:t xml:space="preserve"> této smlouvy.</w:t>
      </w:r>
      <w:r w:rsidR="00500395">
        <w:rPr>
          <w:rFonts w:ascii="Arial" w:hAnsi="Arial"/>
          <w:sz w:val="20"/>
          <w:szCs w:val="20"/>
          <w:lang w:eastAsia="cs-CZ"/>
        </w:rPr>
        <w:t xml:space="preserve"> </w:t>
      </w:r>
    </w:p>
    <w:p w14:paraId="5582A947" w14:textId="77777777" w:rsidR="00772E2B" w:rsidRPr="00772E2B" w:rsidRDefault="00772E2B" w:rsidP="00772E2B">
      <w:pPr>
        <w:pStyle w:val="Odstavecseseznamem"/>
        <w:rPr>
          <w:rFonts w:ascii="Arial" w:hAnsi="Arial"/>
          <w:sz w:val="20"/>
          <w:szCs w:val="20"/>
          <w:lang w:eastAsia="cs-CZ"/>
        </w:rPr>
      </w:pPr>
    </w:p>
    <w:p w14:paraId="247F59D3" w14:textId="51C540EC" w:rsidR="00772E2B" w:rsidRDefault="00772E2B" w:rsidP="00772E2B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 se zavazuje předmět koupě převzít a zaplatit za něj </w:t>
      </w:r>
      <w:r>
        <w:rPr>
          <w:rFonts w:ascii="Arial" w:hAnsi="Arial" w:cs="Arial"/>
          <w:sz w:val="20"/>
          <w:szCs w:val="20"/>
        </w:rPr>
        <w:t xml:space="preserve">a za </w:t>
      </w:r>
      <w:r w:rsidR="00AD7CD6">
        <w:rPr>
          <w:rFonts w:ascii="Arial" w:hAnsi="Arial" w:cs="Arial"/>
          <w:sz w:val="20"/>
          <w:szCs w:val="20"/>
        </w:rPr>
        <w:t xml:space="preserve">poskytnutí </w:t>
      </w:r>
      <w:r>
        <w:rPr>
          <w:rFonts w:ascii="Arial" w:hAnsi="Arial" w:cs="Arial"/>
          <w:sz w:val="20"/>
          <w:szCs w:val="20"/>
        </w:rPr>
        <w:t>servisní</w:t>
      </w:r>
      <w:r w:rsidR="00D179CD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služ</w:t>
      </w:r>
      <w:r w:rsidR="00D179C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b </w:t>
      </w:r>
      <w:r w:rsidRPr="00164F56">
        <w:rPr>
          <w:rFonts w:ascii="Arial" w:hAnsi="Arial" w:cs="Arial"/>
          <w:sz w:val="20"/>
          <w:szCs w:val="20"/>
        </w:rPr>
        <w:t>prodávajícímu sjednanou cenu</w:t>
      </w:r>
      <w:r>
        <w:rPr>
          <w:rFonts w:ascii="Arial" w:hAnsi="Arial" w:cs="Arial"/>
          <w:sz w:val="20"/>
          <w:szCs w:val="20"/>
        </w:rPr>
        <w:t>.</w:t>
      </w:r>
    </w:p>
    <w:p w14:paraId="13CE655F" w14:textId="77777777" w:rsidR="00D158B3" w:rsidRPr="00D158B3" w:rsidRDefault="00D158B3" w:rsidP="00D158B3">
      <w:pPr>
        <w:pStyle w:val="Odstavecseseznamem"/>
        <w:rPr>
          <w:rFonts w:ascii="Arial" w:hAnsi="Arial" w:cs="Arial"/>
          <w:sz w:val="20"/>
          <w:szCs w:val="20"/>
        </w:rPr>
      </w:pPr>
    </w:p>
    <w:p w14:paraId="7349EBE0" w14:textId="77777777" w:rsidR="00500395" w:rsidRPr="00924BB4" w:rsidRDefault="00500395" w:rsidP="008B32AE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5308299" w14:textId="77777777" w:rsidR="006C71F4" w:rsidRPr="00164F56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 xml:space="preserve">Místo plnění, termín dodání </w:t>
      </w:r>
    </w:p>
    <w:p w14:paraId="110F1D5F" w14:textId="77777777" w:rsidR="007F2D1B" w:rsidRPr="00164F56" w:rsidRDefault="007F2D1B" w:rsidP="00E25E8B">
      <w:pPr>
        <w:keepNext/>
        <w:tabs>
          <w:tab w:val="left" w:pos="284"/>
          <w:tab w:val="left" w:pos="567"/>
          <w:tab w:val="left" w:pos="1416"/>
        </w:tabs>
        <w:rPr>
          <w:rFonts w:ascii="Arial" w:hAnsi="Arial" w:cs="Arial"/>
          <w:b/>
          <w:sz w:val="20"/>
          <w:szCs w:val="20"/>
        </w:rPr>
      </w:pPr>
    </w:p>
    <w:p w14:paraId="0BE68DAC" w14:textId="2F148646" w:rsidR="00805C75" w:rsidRPr="00603AA6" w:rsidRDefault="00F45D38" w:rsidP="00805C7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603AA6">
        <w:rPr>
          <w:rFonts w:ascii="Arial" w:hAnsi="Arial" w:cs="Arial"/>
          <w:sz w:val="20"/>
          <w:szCs w:val="20"/>
        </w:rPr>
        <w:t>Prodávající</w:t>
      </w:r>
      <w:r w:rsidR="006C71F4" w:rsidRPr="00603AA6">
        <w:rPr>
          <w:rFonts w:ascii="Arial" w:hAnsi="Arial" w:cs="Arial"/>
          <w:sz w:val="20"/>
          <w:szCs w:val="20"/>
        </w:rPr>
        <w:t xml:space="preserve"> je povinen </w:t>
      </w:r>
      <w:r w:rsidRPr="00603AA6">
        <w:rPr>
          <w:rFonts w:ascii="Arial" w:hAnsi="Arial" w:cs="Arial"/>
          <w:sz w:val="20"/>
          <w:szCs w:val="20"/>
        </w:rPr>
        <w:t xml:space="preserve">odevzdat </w:t>
      </w:r>
      <w:r w:rsidR="004C324A" w:rsidRPr="00603AA6">
        <w:rPr>
          <w:rFonts w:ascii="Arial" w:hAnsi="Arial" w:cs="Arial"/>
          <w:sz w:val="20"/>
          <w:szCs w:val="20"/>
        </w:rPr>
        <w:t>k</w:t>
      </w:r>
      <w:r w:rsidRPr="00603AA6">
        <w:rPr>
          <w:rFonts w:ascii="Arial" w:hAnsi="Arial" w:cs="Arial"/>
          <w:sz w:val="20"/>
          <w:szCs w:val="20"/>
        </w:rPr>
        <w:t xml:space="preserve">upujícímu předmět </w:t>
      </w:r>
      <w:r w:rsidR="00754926" w:rsidRPr="00603AA6">
        <w:rPr>
          <w:rFonts w:ascii="Arial" w:hAnsi="Arial" w:cs="Arial"/>
          <w:sz w:val="20"/>
          <w:szCs w:val="20"/>
        </w:rPr>
        <w:t xml:space="preserve">koupě </w:t>
      </w:r>
      <w:r w:rsidR="006C71F4" w:rsidRPr="00603AA6">
        <w:rPr>
          <w:rFonts w:ascii="Arial" w:hAnsi="Arial" w:cs="Arial"/>
          <w:sz w:val="20"/>
          <w:szCs w:val="20"/>
        </w:rPr>
        <w:t xml:space="preserve">na </w:t>
      </w:r>
      <w:r w:rsidR="007F2D1B" w:rsidRPr="00603AA6">
        <w:rPr>
          <w:rFonts w:ascii="Arial" w:hAnsi="Arial" w:cs="Arial"/>
          <w:sz w:val="20"/>
          <w:szCs w:val="20"/>
        </w:rPr>
        <w:t>sjednan</w:t>
      </w:r>
      <w:r w:rsidR="00827257" w:rsidRPr="00603AA6">
        <w:rPr>
          <w:rFonts w:ascii="Arial" w:hAnsi="Arial" w:cs="Arial"/>
          <w:sz w:val="20"/>
          <w:szCs w:val="20"/>
        </w:rPr>
        <w:t>ém</w:t>
      </w:r>
      <w:r w:rsidR="006C71F4" w:rsidRPr="00603AA6">
        <w:rPr>
          <w:rFonts w:ascii="Arial" w:hAnsi="Arial" w:cs="Arial"/>
          <w:sz w:val="20"/>
          <w:szCs w:val="20"/>
        </w:rPr>
        <w:t xml:space="preserve"> míst</w:t>
      </w:r>
      <w:r w:rsidR="00827257" w:rsidRPr="00603AA6">
        <w:rPr>
          <w:rFonts w:ascii="Arial" w:hAnsi="Arial" w:cs="Arial"/>
          <w:sz w:val="20"/>
          <w:szCs w:val="20"/>
        </w:rPr>
        <w:t>ě</w:t>
      </w:r>
      <w:r w:rsidR="006C71F4" w:rsidRPr="00603AA6">
        <w:rPr>
          <w:rFonts w:ascii="Arial" w:hAnsi="Arial" w:cs="Arial"/>
          <w:sz w:val="20"/>
          <w:szCs w:val="20"/>
        </w:rPr>
        <w:t xml:space="preserve"> plněn</w:t>
      </w:r>
      <w:r w:rsidR="00BF02BF" w:rsidRPr="00603AA6">
        <w:rPr>
          <w:rFonts w:ascii="Arial" w:hAnsi="Arial" w:cs="Arial"/>
          <w:sz w:val="20"/>
          <w:szCs w:val="20"/>
        </w:rPr>
        <w:t>í</w:t>
      </w:r>
      <w:r w:rsidR="007F2D1B" w:rsidRPr="00603AA6">
        <w:rPr>
          <w:rFonts w:ascii="Arial" w:hAnsi="Arial" w:cs="Arial"/>
          <w:sz w:val="20"/>
          <w:szCs w:val="20"/>
        </w:rPr>
        <w:t xml:space="preserve">, kterým </w:t>
      </w:r>
      <w:r w:rsidR="00FA3F5C" w:rsidRPr="00603AA6">
        <w:rPr>
          <w:rFonts w:ascii="Arial" w:hAnsi="Arial" w:cs="Arial"/>
          <w:sz w:val="20"/>
          <w:szCs w:val="20"/>
        </w:rPr>
        <w:t>j</w:t>
      </w:r>
      <w:r w:rsidR="00827257" w:rsidRPr="00603AA6">
        <w:rPr>
          <w:rFonts w:ascii="Arial" w:hAnsi="Arial" w:cs="Arial"/>
          <w:sz w:val="20"/>
          <w:szCs w:val="20"/>
        </w:rPr>
        <w:t>e</w:t>
      </w:r>
      <w:r w:rsidR="00410417" w:rsidRPr="00603AA6">
        <w:rPr>
          <w:rFonts w:ascii="Arial" w:hAnsi="Arial" w:cs="Arial"/>
          <w:sz w:val="20"/>
          <w:szCs w:val="20"/>
        </w:rPr>
        <w:t xml:space="preserve"> </w:t>
      </w:r>
      <w:r w:rsidR="00996200" w:rsidRPr="00603AA6">
        <w:rPr>
          <w:rFonts w:ascii="Arial" w:hAnsi="Arial" w:cs="Arial"/>
          <w:b/>
          <w:sz w:val="20"/>
          <w:szCs w:val="20"/>
        </w:rPr>
        <w:t>Městská policie Trutnov, Slovanské náměstí 165, Trutnov</w:t>
      </w:r>
      <w:r w:rsidR="00D179CD" w:rsidRPr="00603AA6">
        <w:rPr>
          <w:rFonts w:ascii="Arial" w:hAnsi="Arial" w:cs="Arial"/>
          <w:b/>
          <w:bCs/>
          <w:sz w:val="20"/>
          <w:szCs w:val="20"/>
        </w:rPr>
        <w:t>.</w:t>
      </w:r>
    </w:p>
    <w:p w14:paraId="26D5AFE4" w14:textId="77777777" w:rsidR="00C85823" w:rsidRPr="00164F56" w:rsidRDefault="00C85823" w:rsidP="00805C75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1C0DD9F5" w14:textId="1F2C0AE6" w:rsidR="00BA49E5" w:rsidRPr="00E801F0" w:rsidRDefault="00862F38" w:rsidP="00BA49E5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DB54DA">
        <w:rPr>
          <w:rFonts w:ascii="Arial" w:hAnsi="Arial" w:cs="Arial"/>
          <w:color w:val="000000"/>
          <w:sz w:val="20"/>
          <w:szCs w:val="20"/>
        </w:rPr>
        <w:t xml:space="preserve">Smluvní strany se dohodly, že předmět </w:t>
      </w:r>
      <w:r w:rsidR="00754926">
        <w:rPr>
          <w:rFonts w:ascii="Arial" w:hAnsi="Arial" w:cs="Arial"/>
          <w:color w:val="000000"/>
          <w:sz w:val="20"/>
          <w:szCs w:val="20"/>
        </w:rPr>
        <w:t>koupě</w:t>
      </w:r>
      <w:r w:rsidRPr="00DB54DA">
        <w:rPr>
          <w:rFonts w:ascii="Arial" w:hAnsi="Arial" w:cs="Arial"/>
          <w:color w:val="000000"/>
          <w:sz w:val="20"/>
          <w:szCs w:val="20"/>
        </w:rPr>
        <w:t xml:space="preserve"> bude dodán</w:t>
      </w:r>
      <w:r w:rsidR="00805C75" w:rsidRPr="00DB54DA">
        <w:rPr>
          <w:rFonts w:ascii="Arial" w:hAnsi="Arial" w:cs="Arial"/>
          <w:color w:val="000000"/>
          <w:sz w:val="20"/>
          <w:szCs w:val="20"/>
        </w:rPr>
        <w:t xml:space="preserve"> (včetně montáže a instalace) </w:t>
      </w:r>
      <w:r w:rsidR="00805C75" w:rsidRPr="00D179CD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805C75" w:rsidRPr="00603AA6">
        <w:rPr>
          <w:rFonts w:ascii="Arial" w:hAnsi="Arial" w:cs="Arial"/>
          <w:b/>
          <w:bCs/>
          <w:sz w:val="20"/>
          <w:szCs w:val="20"/>
        </w:rPr>
        <w:t>do</w:t>
      </w:r>
      <w:r w:rsidR="006D32C0" w:rsidRPr="00603AA6">
        <w:rPr>
          <w:rFonts w:ascii="Arial" w:hAnsi="Arial" w:cs="Arial"/>
          <w:b/>
          <w:bCs/>
          <w:sz w:val="20"/>
          <w:szCs w:val="20"/>
        </w:rPr>
        <w:t xml:space="preserve"> </w:t>
      </w:r>
      <w:r w:rsidR="00BE329C" w:rsidRPr="00603AA6">
        <w:rPr>
          <w:rFonts w:ascii="Arial" w:hAnsi="Arial" w:cs="Arial"/>
          <w:b/>
          <w:bCs/>
          <w:sz w:val="20"/>
          <w:szCs w:val="20"/>
        </w:rPr>
        <w:t>9</w:t>
      </w:r>
      <w:r w:rsidR="006D32C0" w:rsidRPr="00603AA6">
        <w:rPr>
          <w:rFonts w:ascii="Arial" w:hAnsi="Arial" w:cs="Arial"/>
          <w:b/>
          <w:bCs/>
          <w:sz w:val="20"/>
          <w:szCs w:val="20"/>
        </w:rPr>
        <w:t>0 dnů ode</w:t>
      </w:r>
      <w:r w:rsidR="006D32C0" w:rsidRPr="00D179CD">
        <w:rPr>
          <w:rFonts w:ascii="Arial" w:hAnsi="Arial" w:cs="Arial"/>
          <w:b/>
          <w:bCs/>
          <w:sz w:val="20"/>
          <w:szCs w:val="20"/>
        </w:rPr>
        <w:t xml:space="preserve"> dne účinnosti </w:t>
      </w:r>
      <w:r w:rsidR="00805C75" w:rsidRPr="00D179CD">
        <w:rPr>
          <w:rFonts w:ascii="Arial" w:hAnsi="Arial" w:cs="Arial"/>
          <w:b/>
          <w:bCs/>
          <w:sz w:val="20"/>
          <w:szCs w:val="20"/>
        </w:rPr>
        <w:t>této kupní smlouvy.</w:t>
      </w:r>
      <w:r w:rsidR="00BA49E5">
        <w:rPr>
          <w:rFonts w:ascii="Arial" w:hAnsi="Arial" w:cs="Arial"/>
          <w:b/>
          <w:bCs/>
          <w:sz w:val="20"/>
          <w:szCs w:val="20"/>
        </w:rPr>
        <w:t xml:space="preserve"> </w:t>
      </w:r>
      <w:r w:rsidR="00BA49E5" w:rsidRPr="00FD3169">
        <w:rPr>
          <w:rFonts w:ascii="Arial" w:hAnsi="Arial" w:cs="Arial"/>
          <w:sz w:val="20"/>
          <w:szCs w:val="20"/>
        </w:rPr>
        <w:t xml:space="preserve">Konkrétní termín zahájení vlastní dodávky a instalaci předmětu koupě bude dohodnut mezi kupujícím a prodávajícím alespoň </w:t>
      </w:r>
      <w:r w:rsidR="00BA49E5">
        <w:rPr>
          <w:rFonts w:ascii="Arial" w:hAnsi="Arial" w:cs="Arial"/>
          <w:sz w:val="20"/>
          <w:szCs w:val="20"/>
        </w:rPr>
        <w:t>5</w:t>
      </w:r>
      <w:r w:rsidR="00BA49E5" w:rsidRPr="00FD3169">
        <w:rPr>
          <w:rFonts w:ascii="Arial" w:hAnsi="Arial" w:cs="Arial"/>
          <w:sz w:val="20"/>
          <w:szCs w:val="20"/>
        </w:rPr>
        <w:t xml:space="preserve"> pracovních dní předem</w:t>
      </w:r>
      <w:r w:rsidR="00BA49E5">
        <w:rPr>
          <w:rFonts w:ascii="Arial" w:hAnsi="Arial" w:cs="Arial"/>
          <w:sz w:val="20"/>
          <w:szCs w:val="20"/>
        </w:rPr>
        <w:t>.</w:t>
      </w:r>
    </w:p>
    <w:p w14:paraId="10919101" w14:textId="77777777" w:rsidR="00BA49E5" w:rsidRPr="00BA49E5" w:rsidRDefault="00BA49E5" w:rsidP="00BA49E5">
      <w:pPr>
        <w:pStyle w:val="Odstavecseseznamem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4C2CD938" w14:textId="64D6D4C4" w:rsidR="003A497A" w:rsidRPr="00E874C2" w:rsidRDefault="00BA49E5" w:rsidP="00F96518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E874C2">
        <w:rPr>
          <w:rFonts w:ascii="Arial" w:hAnsi="Arial" w:cs="Arial"/>
          <w:color w:val="000000"/>
          <w:sz w:val="20"/>
          <w:szCs w:val="20"/>
        </w:rPr>
        <w:t>Ihned po</w:t>
      </w:r>
      <w:r w:rsidR="00754926" w:rsidRPr="00E874C2">
        <w:rPr>
          <w:rFonts w:ascii="Arial" w:hAnsi="Arial" w:cs="Arial"/>
          <w:color w:val="000000"/>
          <w:sz w:val="20"/>
          <w:szCs w:val="20"/>
        </w:rPr>
        <w:t xml:space="preserve"> předání předmětu koupě bude zahájen zkušební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 provoz</w:t>
      </w:r>
      <w:r w:rsidR="00754926" w:rsidRPr="00E874C2">
        <w:rPr>
          <w:rFonts w:ascii="Arial" w:hAnsi="Arial" w:cs="Arial"/>
          <w:color w:val="000000"/>
          <w:sz w:val="20"/>
          <w:szCs w:val="20"/>
        </w:rPr>
        <w:t>.</w:t>
      </w:r>
      <w:r w:rsidR="00A94B45" w:rsidRPr="00E874C2">
        <w:rPr>
          <w:rFonts w:ascii="Arial" w:hAnsi="Arial" w:cs="Arial"/>
          <w:color w:val="000000"/>
          <w:sz w:val="20"/>
          <w:szCs w:val="20"/>
        </w:rPr>
        <w:t xml:space="preserve"> </w:t>
      </w:r>
      <w:r w:rsidR="00E874C2" w:rsidRPr="00E874C2">
        <w:rPr>
          <w:rFonts w:ascii="Arial" w:hAnsi="Arial" w:cs="Arial"/>
          <w:color w:val="000000"/>
          <w:sz w:val="20"/>
          <w:szCs w:val="20"/>
        </w:rPr>
        <w:t xml:space="preserve">Při předání předmětu koupě budou provedeny funkční zkoušky. Funkční zkoušky musí prokázat plnění požadavků kupujícího uvedené v Technické specifikaci, prodávající předvede plnění každého požadavku uvedeného v technické specifikaci. 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Zkušební provoz bude ukončen </w:t>
      </w:r>
      <w:r w:rsidR="00E874C2" w:rsidRPr="00E874C2">
        <w:rPr>
          <w:rFonts w:ascii="Arial" w:hAnsi="Arial" w:cs="Arial"/>
          <w:color w:val="000000"/>
          <w:sz w:val="20"/>
          <w:szCs w:val="20"/>
        </w:rPr>
        <w:t xml:space="preserve">minimálně 30 kalendářních dní po dodání, 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="00E874C2" w:rsidRPr="00E874C2">
        <w:rPr>
          <w:rFonts w:ascii="Arial" w:hAnsi="Arial" w:cs="Arial"/>
          <w:color w:val="000000"/>
          <w:sz w:val="20"/>
          <w:szCs w:val="20"/>
        </w:rPr>
        <w:t xml:space="preserve">však do 60 kalendářních dní </w:t>
      </w:r>
      <w:r w:rsidRPr="00E874C2">
        <w:rPr>
          <w:rFonts w:ascii="Arial" w:hAnsi="Arial" w:cs="Arial"/>
          <w:color w:val="000000"/>
          <w:sz w:val="20"/>
          <w:szCs w:val="20"/>
        </w:rPr>
        <w:t>ode dne jeho zahájení. Smyslem zkušebního provozu je zjištění a odstranění nedostatků nebo nedodělků v části komunikace, přenosu a zpracování dat. O přechodu ze zkušebního do plného provozu bude sepsán Protokol</w:t>
      </w:r>
      <w:r w:rsidR="00E67645" w:rsidRPr="00E874C2">
        <w:rPr>
          <w:rFonts w:ascii="Arial" w:hAnsi="Arial" w:cs="Arial"/>
          <w:color w:val="000000"/>
          <w:sz w:val="20"/>
          <w:szCs w:val="20"/>
        </w:rPr>
        <w:t>.</w:t>
      </w:r>
      <w:r w:rsidR="00FC619F" w:rsidRPr="00E874C2">
        <w:rPr>
          <w:rFonts w:ascii="Arial" w:hAnsi="Arial" w:cs="Arial"/>
          <w:color w:val="000000"/>
          <w:sz w:val="20"/>
          <w:szCs w:val="20"/>
        </w:rPr>
        <w:t xml:space="preserve"> </w:t>
      </w:r>
      <w:r w:rsidR="00E67645" w:rsidRPr="00E874C2">
        <w:rPr>
          <w:rFonts w:ascii="Arial" w:hAnsi="Arial" w:cs="Arial"/>
          <w:color w:val="000000"/>
          <w:sz w:val="20"/>
          <w:szCs w:val="20"/>
        </w:rPr>
        <w:t>Prodávající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 je povinen písemně informovat </w:t>
      </w:r>
      <w:r w:rsidR="00FC619F" w:rsidRPr="00E874C2">
        <w:rPr>
          <w:rFonts w:ascii="Arial" w:hAnsi="Arial" w:cs="Arial"/>
          <w:color w:val="000000"/>
          <w:sz w:val="20"/>
          <w:szCs w:val="20"/>
        </w:rPr>
        <w:t>kupujícího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 o přechodu do </w:t>
      </w:r>
      <w:r w:rsidR="004822A9">
        <w:rPr>
          <w:rFonts w:ascii="Arial" w:hAnsi="Arial" w:cs="Arial"/>
          <w:color w:val="000000"/>
          <w:sz w:val="20"/>
          <w:szCs w:val="20"/>
        </w:rPr>
        <w:t>plného</w:t>
      </w:r>
      <w:r w:rsidRPr="00E874C2">
        <w:rPr>
          <w:rFonts w:ascii="Arial" w:hAnsi="Arial" w:cs="Arial"/>
          <w:color w:val="000000"/>
          <w:sz w:val="20"/>
          <w:szCs w:val="20"/>
        </w:rPr>
        <w:t xml:space="preserve"> provozu nejméně 3 pracovní dny předem.</w:t>
      </w:r>
    </w:p>
    <w:p w14:paraId="29C9E568" w14:textId="77777777" w:rsidR="00DB54DA" w:rsidRPr="006D32C0" w:rsidRDefault="00DB54DA" w:rsidP="006D32C0">
      <w:pPr>
        <w:rPr>
          <w:rFonts w:ascii="Arial" w:hAnsi="Arial" w:cs="Arial"/>
          <w:sz w:val="20"/>
          <w:szCs w:val="20"/>
        </w:rPr>
      </w:pPr>
    </w:p>
    <w:p w14:paraId="41729395" w14:textId="461B4864" w:rsidR="00E74BD4" w:rsidRDefault="00E74BD4" w:rsidP="00F55657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137816656"/>
      <w:r w:rsidRPr="00E74BD4">
        <w:rPr>
          <w:rFonts w:ascii="Arial" w:hAnsi="Arial" w:cs="Arial"/>
          <w:sz w:val="20"/>
          <w:szCs w:val="20"/>
        </w:rPr>
        <w:t xml:space="preserve">Kupující si vyhrazuje možnost prodloužení termínu dodání </w:t>
      </w:r>
      <w:r w:rsidR="00FC34A0">
        <w:rPr>
          <w:rFonts w:ascii="Arial" w:hAnsi="Arial" w:cs="Arial"/>
          <w:sz w:val="20"/>
          <w:szCs w:val="20"/>
        </w:rPr>
        <w:t xml:space="preserve">předmětu koupě </w:t>
      </w:r>
      <w:r w:rsidRPr="00E74BD4">
        <w:rPr>
          <w:rFonts w:ascii="Arial" w:hAnsi="Arial" w:cs="Arial"/>
          <w:sz w:val="20"/>
          <w:szCs w:val="20"/>
        </w:rPr>
        <w:t xml:space="preserve">z důvodu vyšší moci nebo jiných neočekávaných okolností, které nastaly bez zavinění některé ze smluvních stran a znemožňují plnění smlouvy v dohodnutém termínu. V takovém případě může být termín dodání prodloužen o počet dnů, po které nebylo možné realizovat předmět </w:t>
      </w:r>
      <w:r w:rsidR="00FC34A0">
        <w:rPr>
          <w:rFonts w:ascii="Arial" w:hAnsi="Arial" w:cs="Arial"/>
          <w:sz w:val="20"/>
          <w:szCs w:val="20"/>
        </w:rPr>
        <w:t>koupě</w:t>
      </w:r>
      <w:r w:rsidRPr="00E74BD4">
        <w:rPr>
          <w:rFonts w:ascii="Arial" w:hAnsi="Arial" w:cs="Arial"/>
          <w:sz w:val="20"/>
          <w:szCs w:val="20"/>
        </w:rPr>
        <w:t xml:space="preserve"> z výše uvedených důvodu</w:t>
      </w:r>
      <w:bookmarkEnd w:id="0"/>
      <w:r w:rsidRPr="00E74BD4">
        <w:rPr>
          <w:rFonts w:ascii="Arial" w:hAnsi="Arial" w:cs="Arial"/>
          <w:sz w:val="20"/>
          <w:szCs w:val="20"/>
        </w:rPr>
        <w:t>.</w:t>
      </w:r>
    </w:p>
    <w:p w14:paraId="32DAD0F0" w14:textId="77777777" w:rsidR="00E801F0" w:rsidRPr="00E801F0" w:rsidRDefault="00E801F0" w:rsidP="00E801F0">
      <w:pPr>
        <w:pStyle w:val="Odstavecseseznamem"/>
        <w:rPr>
          <w:rFonts w:ascii="Arial" w:hAnsi="Arial" w:cs="Arial"/>
          <w:sz w:val="20"/>
          <w:szCs w:val="20"/>
        </w:rPr>
      </w:pPr>
    </w:p>
    <w:p w14:paraId="42E66582" w14:textId="42119515" w:rsidR="00D158B3" w:rsidRPr="00D158B3" w:rsidRDefault="00E801F0" w:rsidP="00D158B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Servis</w:t>
      </w:r>
      <w:r w:rsidR="00D158B3">
        <w:rPr>
          <w:rFonts w:ascii="Arial" w:hAnsi="Arial" w:cs="Arial"/>
          <w:color w:val="000000"/>
          <w:sz w:val="20"/>
          <w:szCs w:val="20"/>
        </w:rPr>
        <w:t>ní služby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158B3">
        <w:rPr>
          <w:rFonts w:ascii="Arial" w:hAnsi="Arial"/>
          <w:sz w:val="20"/>
          <w:szCs w:val="20"/>
          <w:lang w:eastAsia="cs-CZ"/>
        </w:rPr>
        <w:t>dle č</w:t>
      </w:r>
      <w:r w:rsidR="00095C1A">
        <w:rPr>
          <w:rFonts w:ascii="Arial" w:hAnsi="Arial"/>
          <w:sz w:val="20"/>
          <w:szCs w:val="20"/>
          <w:lang w:eastAsia="cs-CZ"/>
        </w:rPr>
        <w:t>l</w:t>
      </w:r>
      <w:r w:rsidRPr="00D158B3">
        <w:rPr>
          <w:rFonts w:ascii="Arial" w:hAnsi="Arial"/>
          <w:sz w:val="20"/>
          <w:szCs w:val="20"/>
          <w:lang w:eastAsia="cs-CZ"/>
        </w:rPr>
        <w:t xml:space="preserve">. </w:t>
      </w:r>
      <w:r w:rsidR="00D158B3" w:rsidRPr="00D158B3">
        <w:rPr>
          <w:rFonts w:ascii="Arial" w:hAnsi="Arial"/>
          <w:sz w:val="20"/>
          <w:szCs w:val="20"/>
          <w:lang w:eastAsia="cs-CZ"/>
        </w:rPr>
        <w:t>7</w:t>
      </w:r>
      <w:r w:rsidRPr="00D158B3">
        <w:rPr>
          <w:rFonts w:ascii="Arial" w:hAnsi="Arial"/>
          <w:sz w:val="20"/>
          <w:szCs w:val="20"/>
          <w:lang w:eastAsia="cs-CZ"/>
        </w:rPr>
        <w:t xml:space="preserve"> této smlouvy</w:t>
      </w:r>
      <w:r>
        <w:rPr>
          <w:rFonts w:ascii="Arial" w:hAnsi="Arial"/>
          <w:sz w:val="20"/>
          <w:szCs w:val="20"/>
          <w:lang w:eastAsia="cs-CZ"/>
        </w:rPr>
        <w:t xml:space="preserve"> bud</w:t>
      </w:r>
      <w:r w:rsidR="00D179CD">
        <w:rPr>
          <w:rFonts w:ascii="Arial" w:hAnsi="Arial"/>
          <w:sz w:val="20"/>
          <w:szCs w:val="20"/>
          <w:lang w:eastAsia="cs-CZ"/>
        </w:rPr>
        <w:t>ou</w:t>
      </w:r>
      <w:r>
        <w:rPr>
          <w:rFonts w:ascii="Arial" w:hAnsi="Arial"/>
          <w:sz w:val="20"/>
          <w:szCs w:val="20"/>
          <w:lang w:eastAsia="cs-CZ"/>
        </w:rPr>
        <w:t xml:space="preserve"> poskytován</w:t>
      </w:r>
      <w:r w:rsidR="00D179CD">
        <w:rPr>
          <w:rFonts w:ascii="Arial" w:hAnsi="Arial"/>
          <w:sz w:val="20"/>
          <w:szCs w:val="20"/>
          <w:lang w:eastAsia="cs-CZ"/>
        </w:rPr>
        <w:t>y</w:t>
      </w:r>
      <w:r>
        <w:rPr>
          <w:rFonts w:ascii="Arial" w:hAnsi="Arial"/>
          <w:sz w:val="20"/>
          <w:szCs w:val="20"/>
          <w:lang w:eastAsia="cs-CZ"/>
        </w:rPr>
        <w:t xml:space="preserve"> </w:t>
      </w:r>
      <w:r w:rsidR="00453A69">
        <w:rPr>
          <w:rFonts w:ascii="Arial" w:hAnsi="Arial"/>
          <w:sz w:val="20"/>
          <w:szCs w:val="20"/>
          <w:lang w:eastAsia="cs-CZ"/>
        </w:rPr>
        <w:t xml:space="preserve">ode dne předání předmětu </w:t>
      </w:r>
      <w:r w:rsidR="0030248C">
        <w:rPr>
          <w:rFonts w:ascii="Arial" w:hAnsi="Arial"/>
          <w:sz w:val="20"/>
          <w:szCs w:val="20"/>
          <w:lang w:eastAsia="cs-CZ"/>
        </w:rPr>
        <w:t>koupě,</w:t>
      </w:r>
      <w:r w:rsidR="00453A69">
        <w:rPr>
          <w:rFonts w:ascii="Arial" w:hAnsi="Arial"/>
          <w:sz w:val="20"/>
          <w:szCs w:val="20"/>
          <w:lang w:eastAsia="cs-CZ"/>
        </w:rPr>
        <w:t xml:space="preserve"> a to </w:t>
      </w:r>
      <w:r>
        <w:rPr>
          <w:rFonts w:ascii="Arial" w:hAnsi="Arial"/>
          <w:sz w:val="20"/>
          <w:szCs w:val="20"/>
          <w:lang w:eastAsia="cs-CZ"/>
        </w:rPr>
        <w:t>na dobu neurčitou.</w:t>
      </w:r>
      <w:r w:rsidR="00D158B3">
        <w:rPr>
          <w:rFonts w:ascii="Arial" w:hAnsi="Arial"/>
          <w:sz w:val="20"/>
          <w:szCs w:val="20"/>
          <w:lang w:eastAsia="cs-CZ"/>
        </w:rPr>
        <w:t xml:space="preserve"> </w:t>
      </w:r>
      <w:r w:rsidR="00D158B3" w:rsidRPr="00D158B3">
        <w:rPr>
          <w:rFonts w:ascii="Arial" w:hAnsi="Arial" w:cs="Arial"/>
          <w:sz w:val="20"/>
          <w:szCs w:val="20"/>
        </w:rPr>
        <w:t>Smlouvu</w:t>
      </w:r>
      <w:r w:rsidR="00D158B3">
        <w:rPr>
          <w:rFonts w:ascii="Arial" w:hAnsi="Arial" w:cs="Arial"/>
          <w:sz w:val="20"/>
          <w:szCs w:val="20"/>
        </w:rPr>
        <w:t xml:space="preserve"> v části týkající se</w:t>
      </w:r>
      <w:r w:rsidR="00D158B3" w:rsidRPr="00D158B3">
        <w:rPr>
          <w:rFonts w:ascii="Arial" w:hAnsi="Arial" w:cs="Arial"/>
          <w:sz w:val="20"/>
          <w:szCs w:val="20"/>
        </w:rPr>
        <w:t xml:space="preserve"> </w:t>
      </w:r>
      <w:r w:rsidR="00AD7CD6">
        <w:rPr>
          <w:rFonts w:ascii="Arial" w:hAnsi="Arial" w:cs="Arial"/>
          <w:sz w:val="20"/>
          <w:szCs w:val="20"/>
        </w:rPr>
        <w:t xml:space="preserve">poskytování </w:t>
      </w:r>
      <w:r w:rsidR="00D158B3">
        <w:rPr>
          <w:rFonts w:ascii="Arial" w:hAnsi="Arial" w:cs="Arial"/>
          <w:sz w:val="20"/>
          <w:szCs w:val="20"/>
        </w:rPr>
        <w:t xml:space="preserve">servisních služeb </w:t>
      </w:r>
      <w:r w:rsidR="00D158B3" w:rsidRPr="00D158B3">
        <w:rPr>
          <w:rFonts w:ascii="Arial" w:hAnsi="Arial" w:cs="Arial"/>
          <w:sz w:val="20"/>
          <w:szCs w:val="20"/>
        </w:rPr>
        <w:t>lze ukončit písemnou dohodou obou smluvních stran nebo písemnou výpovědí jedné ze smluvních stran s</w:t>
      </w:r>
      <w:r w:rsidR="004B0083">
        <w:rPr>
          <w:rFonts w:ascii="Arial" w:hAnsi="Arial" w:cs="Arial"/>
          <w:sz w:val="20"/>
          <w:szCs w:val="20"/>
        </w:rPr>
        <w:t> </w:t>
      </w:r>
      <w:proofErr w:type="gramStart"/>
      <w:r w:rsidR="00D158B3" w:rsidRPr="00D158B3">
        <w:rPr>
          <w:rFonts w:ascii="Arial" w:hAnsi="Arial" w:cs="Arial"/>
          <w:sz w:val="20"/>
          <w:szCs w:val="20"/>
        </w:rPr>
        <w:t>6</w:t>
      </w:r>
      <w:r w:rsidR="00FC619F">
        <w:rPr>
          <w:rFonts w:ascii="Arial" w:hAnsi="Arial" w:cs="Arial"/>
          <w:sz w:val="20"/>
          <w:szCs w:val="20"/>
        </w:rPr>
        <w:t xml:space="preserve"> </w:t>
      </w:r>
      <w:r w:rsidR="00D158B3" w:rsidRPr="00D158B3">
        <w:rPr>
          <w:rFonts w:ascii="Arial" w:hAnsi="Arial" w:cs="Arial"/>
          <w:sz w:val="20"/>
          <w:szCs w:val="20"/>
        </w:rPr>
        <w:t>měsíční</w:t>
      </w:r>
      <w:proofErr w:type="gramEnd"/>
      <w:r w:rsidR="00D158B3" w:rsidRPr="00D158B3">
        <w:rPr>
          <w:rFonts w:ascii="Arial" w:hAnsi="Arial" w:cs="Arial"/>
          <w:sz w:val="20"/>
          <w:szCs w:val="20"/>
        </w:rPr>
        <w:t xml:space="preserve"> výpovědní lhůtou, přičemž výpovědní lhůta začíná běžet od 1. dne měsíce následujícího po doručení výpovědi jedné ze smluvních stran.</w:t>
      </w:r>
      <w:r w:rsidR="00D158B3">
        <w:rPr>
          <w:rFonts w:ascii="Arial" w:hAnsi="Arial" w:cs="Arial"/>
          <w:sz w:val="20"/>
          <w:szCs w:val="20"/>
        </w:rPr>
        <w:t xml:space="preserve"> Prodávají je však oprávněn smlouvu vypovědět až po uplynutí 48 měsíců ode dne </w:t>
      </w:r>
      <w:r w:rsidR="00453A69">
        <w:rPr>
          <w:rFonts w:ascii="Arial" w:hAnsi="Arial" w:cs="Arial"/>
          <w:sz w:val="20"/>
          <w:szCs w:val="20"/>
        </w:rPr>
        <w:t xml:space="preserve">předání </w:t>
      </w:r>
      <w:r w:rsidR="00453A69">
        <w:rPr>
          <w:rFonts w:ascii="Arial" w:hAnsi="Arial"/>
          <w:sz w:val="20"/>
          <w:szCs w:val="20"/>
          <w:lang w:eastAsia="cs-CZ"/>
        </w:rPr>
        <w:t>předmětu koupě</w:t>
      </w:r>
      <w:r w:rsidR="00D158B3">
        <w:rPr>
          <w:rFonts w:ascii="Arial" w:hAnsi="Arial" w:cs="Arial"/>
          <w:sz w:val="20"/>
          <w:szCs w:val="20"/>
        </w:rPr>
        <w:t>.</w:t>
      </w:r>
    </w:p>
    <w:p w14:paraId="62FDD7D5" w14:textId="77777777" w:rsidR="00675806" w:rsidRDefault="00675806" w:rsidP="00675806">
      <w:pPr>
        <w:jc w:val="both"/>
        <w:rPr>
          <w:rFonts w:ascii="Arial" w:hAnsi="Arial" w:cs="Arial"/>
          <w:sz w:val="20"/>
          <w:szCs w:val="20"/>
        </w:rPr>
      </w:pPr>
    </w:p>
    <w:p w14:paraId="79FDB3D9" w14:textId="77777777" w:rsidR="00453A69" w:rsidRDefault="00453A69" w:rsidP="00675806">
      <w:pPr>
        <w:jc w:val="both"/>
        <w:rPr>
          <w:rFonts w:ascii="Arial" w:hAnsi="Arial" w:cs="Arial"/>
          <w:sz w:val="20"/>
          <w:szCs w:val="20"/>
        </w:rPr>
      </w:pPr>
    </w:p>
    <w:p w14:paraId="5F65FEBD" w14:textId="77777777" w:rsidR="00453A69" w:rsidRDefault="00453A69" w:rsidP="00675806">
      <w:pPr>
        <w:jc w:val="both"/>
        <w:rPr>
          <w:rFonts w:ascii="Arial" w:hAnsi="Arial" w:cs="Arial"/>
          <w:sz w:val="20"/>
          <w:szCs w:val="20"/>
        </w:rPr>
      </w:pPr>
    </w:p>
    <w:p w14:paraId="4CE976A5" w14:textId="77777777" w:rsidR="00453A69" w:rsidRDefault="00453A69" w:rsidP="00675806">
      <w:pPr>
        <w:jc w:val="both"/>
        <w:rPr>
          <w:rFonts w:ascii="Arial" w:hAnsi="Arial" w:cs="Arial"/>
          <w:sz w:val="20"/>
          <w:szCs w:val="20"/>
        </w:rPr>
      </w:pPr>
    </w:p>
    <w:p w14:paraId="53B8C6B8" w14:textId="77777777" w:rsidR="00453A69" w:rsidRDefault="00453A69" w:rsidP="00675806">
      <w:pPr>
        <w:jc w:val="both"/>
        <w:rPr>
          <w:rFonts w:ascii="Arial" w:hAnsi="Arial" w:cs="Arial"/>
          <w:sz w:val="20"/>
          <w:szCs w:val="20"/>
        </w:rPr>
      </w:pPr>
    </w:p>
    <w:p w14:paraId="2AC2F12B" w14:textId="77777777" w:rsidR="00453A69" w:rsidRPr="00675806" w:rsidRDefault="00453A69" w:rsidP="00675806">
      <w:pPr>
        <w:jc w:val="both"/>
        <w:rPr>
          <w:rFonts w:ascii="Arial" w:hAnsi="Arial" w:cs="Arial"/>
          <w:sz w:val="20"/>
          <w:szCs w:val="20"/>
        </w:rPr>
      </w:pPr>
    </w:p>
    <w:p w14:paraId="63949BEF" w14:textId="52B758B4" w:rsidR="006C71F4" w:rsidRPr="0040338F" w:rsidRDefault="008D1964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40338F">
        <w:rPr>
          <w:rFonts w:ascii="Arial" w:hAnsi="Arial" w:cs="Arial"/>
          <w:b/>
          <w:sz w:val="20"/>
          <w:szCs w:val="20"/>
        </w:rPr>
        <w:t>Kupní cena</w:t>
      </w:r>
      <w:r w:rsidR="0070153A" w:rsidRPr="0040338F">
        <w:rPr>
          <w:rFonts w:ascii="Arial" w:hAnsi="Arial" w:cs="Arial"/>
          <w:b/>
          <w:sz w:val="20"/>
          <w:szCs w:val="20"/>
        </w:rPr>
        <w:t xml:space="preserve"> a cena servisních služeb </w:t>
      </w:r>
    </w:p>
    <w:p w14:paraId="572F13BD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415136D" w14:textId="48FB3423" w:rsidR="006C71F4" w:rsidRDefault="00F45D38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57872">
        <w:rPr>
          <w:rFonts w:ascii="Arial" w:hAnsi="Arial" w:cs="Arial"/>
          <w:b/>
          <w:bCs/>
          <w:sz w:val="20"/>
          <w:szCs w:val="20"/>
        </w:rPr>
        <w:t>Kupní c</w:t>
      </w:r>
      <w:r w:rsidR="006C71F4" w:rsidRPr="00357872">
        <w:rPr>
          <w:rFonts w:ascii="Arial" w:hAnsi="Arial" w:cs="Arial"/>
          <w:b/>
          <w:bCs/>
          <w:sz w:val="20"/>
          <w:szCs w:val="20"/>
        </w:rPr>
        <w:t>ena</w:t>
      </w:r>
      <w:r w:rsidR="006C71F4" w:rsidRPr="00164F56">
        <w:rPr>
          <w:rFonts w:ascii="Arial" w:hAnsi="Arial" w:cs="Arial"/>
          <w:sz w:val="20"/>
          <w:szCs w:val="20"/>
        </w:rPr>
        <w:t xml:space="preserve"> je cenou smluvní, nejvýše přípustnou,</w:t>
      </w:r>
      <w:r w:rsidR="007F2D1B" w:rsidRPr="00164F56">
        <w:rPr>
          <w:rFonts w:ascii="Arial" w:hAnsi="Arial" w:cs="Arial"/>
          <w:sz w:val="20"/>
          <w:szCs w:val="20"/>
        </w:rPr>
        <w:t xml:space="preserve"> nepřekročitelnou</w:t>
      </w:r>
      <w:r w:rsidR="006C71F4" w:rsidRPr="00164F56">
        <w:rPr>
          <w:rFonts w:ascii="Arial" w:hAnsi="Arial" w:cs="Arial"/>
          <w:sz w:val="20"/>
          <w:szCs w:val="20"/>
        </w:rPr>
        <w:t xml:space="preserve"> a činí:</w:t>
      </w:r>
    </w:p>
    <w:p w14:paraId="680BF608" w14:textId="7D04BE79" w:rsidR="00B14644" w:rsidRDefault="00B14644" w:rsidP="00B14644">
      <w:pPr>
        <w:jc w:val="both"/>
        <w:rPr>
          <w:rFonts w:ascii="Arial" w:hAnsi="Arial" w:cs="Arial"/>
          <w:sz w:val="20"/>
          <w:szCs w:val="20"/>
        </w:rPr>
      </w:pPr>
    </w:p>
    <w:p w14:paraId="5E15F0BD" w14:textId="77777777" w:rsidR="00B14644" w:rsidRPr="00B14644" w:rsidRDefault="00B14644" w:rsidP="00B14644">
      <w:pPr>
        <w:pStyle w:val="Zkladntext"/>
        <w:widowControl w:val="0"/>
        <w:numPr>
          <w:ilvl w:val="0"/>
          <w:numId w:val="38"/>
        </w:numPr>
        <w:tabs>
          <w:tab w:val="left" w:pos="709"/>
          <w:tab w:val="left" w:pos="2552"/>
        </w:tabs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B14644">
        <w:rPr>
          <w:rFonts w:ascii="Arial" w:hAnsi="Arial" w:cs="Arial"/>
          <w:color w:val="FF0000"/>
          <w:sz w:val="20"/>
          <w:szCs w:val="20"/>
        </w:rPr>
        <w:t>Cena bez DPH:</w:t>
      </w:r>
      <w:r w:rsidRPr="00B14644">
        <w:rPr>
          <w:rFonts w:ascii="Arial" w:hAnsi="Arial" w:cs="Arial"/>
          <w:color w:val="FF0000"/>
          <w:sz w:val="20"/>
          <w:szCs w:val="20"/>
        </w:rPr>
        <w:tab/>
        <w:t>……………………. Kč</w:t>
      </w:r>
    </w:p>
    <w:p w14:paraId="0AC15C5A" w14:textId="4565E8DF" w:rsidR="00B14644" w:rsidRPr="00B14644" w:rsidRDefault="00B14644" w:rsidP="00B14644">
      <w:pPr>
        <w:pStyle w:val="Zkladntext"/>
        <w:widowControl w:val="0"/>
        <w:numPr>
          <w:ilvl w:val="0"/>
          <w:numId w:val="38"/>
        </w:numPr>
        <w:tabs>
          <w:tab w:val="left" w:pos="709"/>
          <w:tab w:val="left" w:pos="2552"/>
        </w:tabs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B14644">
        <w:rPr>
          <w:rFonts w:ascii="Arial" w:hAnsi="Arial" w:cs="Arial"/>
          <w:color w:val="FF0000"/>
          <w:sz w:val="20"/>
          <w:szCs w:val="20"/>
        </w:rPr>
        <w:tab/>
        <w:t>DPH:</w:t>
      </w:r>
      <w:r w:rsidRPr="00B14644">
        <w:rPr>
          <w:rFonts w:ascii="Arial" w:hAnsi="Arial" w:cs="Arial"/>
          <w:color w:val="FF0000"/>
          <w:sz w:val="20"/>
          <w:szCs w:val="20"/>
        </w:rPr>
        <w:tab/>
        <w:t>……………………. Kč</w:t>
      </w:r>
    </w:p>
    <w:p w14:paraId="71A380DC" w14:textId="7816F013" w:rsidR="00B14644" w:rsidRPr="00B14644" w:rsidRDefault="00B14644" w:rsidP="00B14644">
      <w:pPr>
        <w:pStyle w:val="Zkladntext"/>
        <w:widowControl w:val="0"/>
        <w:numPr>
          <w:ilvl w:val="0"/>
          <w:numId w:val="38"/>
        </w:numPr>
        <w:tabs>
          <w:tab w:val="left" w:pos="709"/>
          <w:tab w:val="left" w:pos="2552"/>
        </w:tabs>
        <w:ind w:left="714" w:hanging="357"/>
        <w:jc w:val="both"/>
        <w:rPr>
          <w:rFonts w:ascii="Arial" w:hAnsi="Arial" w:cs="Arial"/>
          <w:color w:val="FF0000"/>
          <w:sz w:val="20"/>
          <w:szCs w:val="20"/>
        </w:rPr>
      </w:pPr>
      <w:r w:rsidRPr="00B14644">
        <w:rPr>
          <w:rFonts w:ascii="Arial" w:hAnsi="Arial" w:cs="Arial"/>
          <w:color w:val="FF0000"/>
          <w:sz w:val="20"/>
          <w:szCs w:val="20"/>
        </w:rPr>
        <w:t>Cena vč. DPH</w:t>
      </w:r>
      <w:r w:rsidRPr="00B14644">
        <w:rPr>
          <w:rFonts w:ascii="Arial" w:hAnsi="Arial" w:cs="Arial"/>
          <w:color w:val="FF0000"/>
          <w:sz w:val="20"/>
          <w:szCs w:val="20"/>
        </w:rPr>
        <w:tab/>
        <w:t>……………………. Kč</w:t>
      </w:r>
    </w:p>
    <w:p w14:paraId="6DC4CC96" w14:textId="301DAD21" w:rsidR="00B14644" w:rsidRDefault="00B14644" w:rsidP="00B1464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„kupní cena“)</w:t>
      </w:r>
    </w:p>
    <w:p w14:paraId="31064CE6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9C0E2E7" w14:textId="77777777" w:rsidR="006C71F4" w:rsidRPr="00164F56" w:rsidRDefault="006C71F4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DPH je stanovena ve výši a sazbě dle příslušného právního předpisu platného v době podpisu této smlouvy. V případě změny DPH bude tato změna zohledněna v </w:t>
      </w:r>
      <w:r w:rsidR="007F2D1B" w:rsidRPr="00164F56">
        <w:rPr>
          <w:rFonts w:ascii="Arial" w:hAnsi="Arial" w:cs="Arial"/>
          <w:sz w:val="20"/>
          <w:szCs w:val="20"/>
        </w:rPr>
        <w:t>celkové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B208C" w:rsidRPr="00164F56">
        <w:rPr>
          <w:rFonts w:ascii="Arial" w:hAnsi="Arial" w:cs="Arial"/>
          <w:sz w:val="20"/>
          <w:szCs w:val="20"/>
        </w:rPr>
        <w:t xml:space="preserve">kupní </w:t>
      </w:r>
      <w:r w:rsidRPr="00164F56">
        <w:rPr>
          <w:rFonts w:ascii="Arial" w:hAnsi="Arial" w:cs="Arial"/>
          <w:sz w:val="20"/>
          <w:szCs w:val="20"/>
        </w:rPr>
        <w:t>ceně.</w:t>
      </w:r>
    </w:p>
    <w:p w14:paraId="57CD9F78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66B997C" w14:textId="77777777" w:rsidR="006C71F4" w:rsidRPr="00164F56" w:rsidRDefault="00BB208C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Kupní c</w:t>
      </w:r>
      <w:r w:rsidR="006C71F4" w:rsidRPr="00164F56">
        <w:rPr>
          <w:rFonts w:ascii="Arial" w:hAnsi="Arial" w:cs="Arial"/>
          <w:sz w:val="20"/>
          <w:szCs w:val="20"/>
        </w:rPr>
        <w:t xml:space="preserve">ena stanovená dle </w:t>
      </w:r>
      <w:r w:rsidR="008F35C4">
        <w:rPr>
          <w:rFonts w:ascii="Arial" w:hAnsi="Arial" w:cs="Arial"/>
          <w:sz w:val="20"/>
          <w:szCs w:val="20"/>
        </w:rPr>
        <w:t>odst.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7A68CD" w:rsidRPr="00164F56">
        <w:rPr>
          <w:rFonts w:ascii="Arial" w:hAnsi="Arial" w:cs="Arial"/>
          <w:sz w:val="20"/>
          <w:szCs w:val="20"/>
        </w:rPr>
        <w:t>3</w:t>
      </w:r>
      <w:r w:rsidR="006C71F4" w:rsidRPr="00164F56">
        <w:rPr>
          <w:rFonts w:ascii="Arial" w:hAnsi="Arial" w:cs="Arial"/>
          <w:sz w:val="20"/>
          <w:szCs w:val="20"/>
        </w:rPr>
        <w:t>.1</w:t>
      </w:r>
      <w:r w:rsidR="008F35C4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D91895">
        <w:rPr>
          <w:rFonts w:ascii="Arial" w:hAnsi="Arial" w:cs="Arial"/>
          <w:sz w:val="20"/>
          <w:szCs w:val="20"/>
        </w:rPr>
        <w:t xml:space="preserve">tohoto článku </w:t>
      </w:r>
      <w:r w:rsidR="006C71F4" w:rsidRPr="00164F56">
        <w:rPr>
          <w:rFonts w:ascii="Arial" w:hAnsi="Arial" w:cs="Arial"/>
          <w:sz w:val="20"/>
          <w:szCs w:val="20"/>
        </w:rPr>
        <w:t xml:space="preserve">smlouvy zahrnuje </w:t>
      </w:r>
      <w:r w:rsidR="00BE1B8F" w:rsidRPr="00164F56">
        <w:rPr>
          <w:rFonts w:ascii="Arial" w:hAnsi="Arial" w:cs="Arial"/>
          <w:sz w:val="20"/>
          <w:szCs w:val="20"/>
        </w:rPr>
        <w:t xml:space="preserve">veškeré </w:t>
      </w:r>
      <w:r w:rsidR="006C71F4" w:rsidRPr="00164F56">
        <w:rPr>
          <w:rFonts w:ascii="Arial" w:hAnsi="Arial" w:cs="Arial"/>
          <w:sz w:val="20"/>
          <w:szCs w:val="20"/>
        </w:rPr>
        <w:t xml:space="preserve">náklady </w:t>
      </w:r>
      <w:r w:rsidR="008E0C45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rodávajícího</w:t>
      </w:r>
      <w:r w:rsidR="006C71F4" w:rsidRPr="00164F56">
        <w:rPr>
          <w:rFonts w:ascii="Arial" w:hAnsi="Arial" w:cs="Arial"/>
          <w:sz w:val="20"/>
          <w:szCs w:val="20"/>
        </w:rPr>
        <w:t xml:space="preserve"> spojené se splněním jeho závazku z této smlouvy, tj. cenu </w:t>
      </w:r>
      <w:r w:rsidR="007C3E30" w:rsidRPr="00164F56">
        <w:rPr>
          <w:rFonts w:ascii="Arial" w:hAnsi="Arial" w:cs="Arial"/>
          <w:sz w:val="20"/>
          <w:szCs w:val="20"/>
        </w:rPr>
        <w:t>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včetně příslušenství,</w:t>
      </w:r>
      <w:r w:rsidR="007F2D1B" w:rsidRPr="00164F56">
        <w:rPr>
          <w:rFonts w:ascii="Arial" w:hAnsi="Arial" w:cs="Arial"/>
          <w:sz w:val="20"/>
          <w:szCs w:val="20"/>
        </w:rPr>
        <w:t xml:space="preserve"> a dále zahrnuje zejména</w:t>
      </w:r>
      <w:r w:rsidR="006C71F4" w:rsidRPr="00164F56">
        <w:rPr>
          <w:rFonts w:ascii="Arial" w:hAnsi="Arial" w:cs="Arial"/>
          <w:sz w:val="20"/>
          <w:szCs w:val="20"/>
        </w:rPr>
        <w:t xml:space="preserve"> dopravné</w:t>
      </w:r>
      <w:r w:rsidR="007F2D1B" w:rsidRPr="00164F56">
        <w:rPr>
          <w:rFonts w:ascii="Arial" w:hAnsi="Arial" w:cs="Arial"/>
          <w:sz w:val="20"/>
          <w:szCs w:val="20"/>
        </w:rPr>
        <w:t xml:space="preserve"> 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7F2D1B" w:rsidRPr="00164F56">
        <w:rPr>
          <w:rFonts w:ascii="Arial" w:hAnsi="Arial" w:cs="Arial"/>
          <w:sz w:val="20"/>
          <w:szCs w:val="20"/>
        </w:rPr>
        <w:t>dodání dokumentace k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, </w:t>
      </w:r>
      <w:r w:rsidR="00BE1B8F" w:rsidRPr="00164F56">
        <w:rPr>
          <w:rFonts w:ascii="Arial" w:hAnsi="Arial" w:cs="Arial"/>
          <w:sz w:val="20"/>
          <w:szCs w:val="20"/>
        </w:rPr>
        <w:t>kompletační činnost</w:t>
      </w:r>
      <w:r w:rsidR="007F2D1B" w:rsidRPr="00164F56">
        <w:rPr>
          <w:rFonts w:ascii="Arial" w:hAnsi="Arial" w:cs="Arial"/>
          <w:sz w:val="20"/>
          <w:szCs w:val="20"/>
        </w:rPr>
        <w:t>i</w:t>
      </w:r>
      <w:r w:rsidR="00BE1B8F" w:rsidRPr="00164F56">
        <w:rPr>
          <w:rFonts w:ascii="Arial" w:hAnsi="Arial" w:cs="Arial"/>
          <w:sz w:val="20"/>
          <w:szCs w:val="20"/>
        </w:rPr>
        <w:t>, uložení odpadů na skládku, úhradu cel a dalších nákladů spojených s celním řízením</w:t>
      </w:r>
      <w:r w:rsidR="006C71F4" w:rsidRPr="00164F56">
        <w:rPr>
          <w:rFonts w:ascii="Arial" w:hAnsi="Arial" w:cs="Arial"/>
          <w:sz w:val="20"/>
          <w:szCs w:val="20"/>
        </w:rPr>
        <w:t xml:space="preserve"> apod. Cena včetně DPH je stanovena jako nejvýše přípustná</w:t>
      </w:r>
      <w:r w:rsidR="007F2D1B" w:rsidRPr="00164F56">
        <w:rPr>
          <w:rFonts w:ascii="Arial" w:hAnsi="Arial" w:cs="Arial"/>
          <w:sz w:val="20"/>
          <w:szCs w:val="20"/>
        </w:rPr>
        <w:t>.</w:t>
      </w:r>
    </w:p>
    <w:p w14:paraId="68EBEA2F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D83F97F" w14:textId="4274C664" w:rsidR="00BE1B8F" w:rsidRPr="00AD7CD6" w:rsidRDefault="00CD283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AD7CD6">
        <w:rPr>
          <w:rFonts w:ascii="Arial" w:hAnsi="Arial" w:cs="Arial"/>
          <w:sz w:val="20"/>
          <w:szCs w:val="20"/>
        </w:rPr>
        <w:t xml:space="preserve">Podrobná kalkulace </w:t>
      </w:r>
      <w:r w:rsidR="002C0D79" w:rsidRPr="00AD7CD6">
        <w:rPr>
          <w:rFonts w:ascii="Arial" w:hAnsi="Arial" w:cs="Arial"/>
          <w:sz w:val="20"/>
          <w:szCs w:val="20"/>
        </w:rPr>
        <w:t>Kupní</w:t>
      </w:r>
      <w:r w:rsidRPr="00AD7CD6">
        <w:rPr>
          <w:rFonts w:ascii="Arial" w:hAnsi="Arial" w:cs="Arial"/>
          <w:sz w:val="20"/>
          <w:szCs w:val="20"/>
        </w:rPr>
        <w:t xml:space="preserve"> ceny včetně jednotkových cen je uvedena v příloze č.</w:t>
      </w:r>
      <w:r w:rsidR="008E0C45" w:rsidRPr="00AD7CD6">
        <w:rPr>
          <w:rFonts w:ascii="Arial" w:hAnsi="Arial" w:cs="Arial"/>
          <w:sz w:val="20"/>
          <w:szCs w:val="20"/>
        </w:rPr>
        <w:t xml:space="preserve"> </w:t>
      </w:r>
      <w:r w:rsidR="00382F1A">
        <w:rPr>
          <w:rFonts w:ascii="Arial" w:hAnsi="Arial" w:cs="Arial"/>
          <w:sz w:val="20"/>
          <w:szCs w:val="20"/>
        </w:rPr>
        <w:t>2</w:t>
      </w:r>
      <w:r w:rsidRPr="00AD7CD6">
        <w:rPr>
          <w:rFonts w:ascii="Arial" w:hAnsi="Arial" w:cs="Arial"/>
          <w:sz w:val="20"/>
          <w:szCs w:val="20"/>
        </w:rPr>
        <w:t>, která tvoří nedílnou součást této smlouvy.</w:t>
      </w:r>
    </w:p>
    <w:p w14:paraId="0B07509C" w14:textId="77777777" w:rsidR="00C85823" w:rsidRPr="008F35C4" w:rsidRDefault="00C85823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2AC317C" w14:textId="77777777" w:rsidR="00BE1B8F" w:rsidRPr="00164F56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Případné zvýšení kupní ceny může být vyvoláno pouze na základě nových dodatečných požadavků </w:t>
      </w:r>
      <w:r w:rsidR="008E0C45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upujícího a musí být odsouhlaseno oběma smluvními stranami ve formě písemného číslovaného dodatku k této smlouvě.</w:t>
      </w:r>
      <w:r w:rsidR="00476411">
        <w:rPr>
          <w:rFonts w:ascii="Arial" w:hAnsi="Arial" w:cs="Arial"/>
          <w:sz w:val="20"/>
          <w:szCs w:val="20"/>
        </w:rPr>
        <w:t xml:space="preserve"> Příslušná změna závazku musí být zadána v souladu </w:t>
      </w:r>
      <w:r w:rsidR="00CE670F" w:rsidRPr="00CE670F">
        <w:rPr>
          <w:rFonts w:ascii="Arial" w:hAnsi="Arial" w:cs="Arial"/>
          <w:sz w:val="20"/>
          <w:szCs w:val="20"/>
        </w:rPr>
        <w:t>s § 222 ZZVZ, jinak je uzavřený dodatek neplatný.</w:t>
      </w:r>
    </w:p>
    <w:p w14:paraId="12F34076" w14:textId="77777777" w:rsidR="007F2D1B" w:rsidRPr="008F35C4" w:rsidRDefault="007F2D1B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8FC9D40" w14:textId="77777777" w:rsidR="00BE1B8F" w:rsidRDefault="00BE1B8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Vícepráce i vícenáklady, které </w:t>
      </w:r>
      <w:r w:rsidR="00202AA0" w:rsidRPr="00164F56">
        <w:rPr>
          <w:rFonts w:ascii="Arial" w:hAnsi="Arial" w:cs="Arial"/>
          <w:sz w:val="20"/>
          <w:szCs w:val="20"/>
        </w:rPr>
        <w:t xml:space="preserve">vzniknou kupujícímu </w:t>
      </w:r>
      <w:r w:rsidRPr="00164F56">
        <w:rPr>
          <w:rFonts w:ascii="Arial" w:hAnsi="Arial" w:cs="Arial"/>
          <w:sz w:val="20"/>
          <w:szCs w:val="20"/>
        </w:rPr>
        <w:t xml:space="preserve">z důvodu </w:t>
      </w:r>
      <w:r w:rsidR="00202AA0" w:rsidRPr="00164F56">
        <w:rPr>
          <w:rFonts w:ascii="Arial" w:hAnsi="Arial" w:cs="Arial"/>
          <w:sz w:val="20"/>
          <w:szCs w:val="20"/>
        </w:rPr>
        <w:t xml:space="preserve">odevzdání </w:t>
      </w:r>
      <w:r w:rsidRPr="00164F56">
        <w:rPr>
          <w:rFonts w:ascii="Arial" w:hAnsi="Arial" w:cs="Arial"/>
          <w:sz w:val="20"/>
          <w:szCs w:val="20"/>
        </w:rPr>
        <w:t xml:space="preserve">nekvalitního předmětu koupě, a to i v rámci sjednané záruční doby, </w:t>
      </w:r>
      <w:r w:rsidR="00202AA0" w:rsidRPr="00164F56">
        <w:rPr>
          <w:rFonts w:ascii="Arial" w:hAnsi="Arial" w:cs="Arial"/>
          <w:sz w:val="20"/>
          <w:szCs w:val="20"/>
        </w:rPr>
        <w:t>nejsou součástí kupní ceny a hradí je prod</w:t>
      </w:r>
      <w:r w:rsidR="007F2D1B" w:rsidRPr="00164F56">
        <w:rPr>
          <w:rFonts w:ascii="Arial" w:hAnsi="Arial" w:cs="Arial"/>
          <w:sz w:val="20"/>
          <w:szCs w:val="20"/>
        </w:rPr>
        <w:t>á</w:t>
      </w:r>
      <w:r w:rsidR="00202AA0" w:rsidRPr="00164F56">
        <w:rPr>
          <w:rFonts w:ascii="Arial" w:hAnsi="Arial" w:cs="Arial"/>
          <w:sz w:val="20"/>
          <w:szCs w:val="20"/>
        </w:rPr>
        <w:t>vající v plné výši.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7B8BB332" w14:textId="77777777" w:rsidR="0070153A" w:rsidRPr="0070153A" w:rsidRDefault="0070153A" w:rsidP="0070153A">
      <w:pPr>
        <w:pStyle w:val="Odstavecseseznamem"/>
        <w:rPr>
          <w:rFonts w:ascii="Arial" w:hAnsi="Arial" w:cs="Arial"/>
          <w:sz w:val="20"/>
          <w:szCs w:val="20"/>
        </w:rPr>
      </w:pPr>
    </w:p>
    <w:p w14:paraId="35EA60AE" w14:textId="32110B78" w:rsidR="0070153A" w:rsidRPr="00402745" w:rsidRDefault="00453A69" w:rsidP="00D158B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Paušální měsíční částka za </w:t>
      </w:r>
      <w:r w:rsidRPr="00453A69">
        <w:rPr>
          <w:rFonts w:ascii="Arial" w:hAnsi="Arial" w:cs="Arial"/>
          <w:sz w:val="20"/>
          <w:szCs w:val="20"/>
        </w:rPr>
        <w:t xml:space="preserve">Zajištění dostupnosti technické podpory dispečerského systém </w:t>
      </w:r>
      <w:r>
        <w:rPr>
          <w:rFonts w:ascii="Arial" w:hAnsi="Arial" w:cs="Arial"/>
          <w:sz w:val="20"/>
          <w:szCs w:val="20"/>
        </w:rPr>
        <w:t>a j</w:t>
      </w:r>
      <w:r w:rsidR="00D158B3">
        <w:rPr>
          <w:rFonts w:ascii="Arial" w:hAnsi="Arial" w:cs="Arial"/>
          <w:sz w:val="20"/>
          <w:szCs w:val="20"/>
        </w:rPr>
        <w:t>ednotkov</w:t>
      </w:r>
      <w:r>
        <w:rPr>
          <w:rFonts w:ascii="Arial" w:hAnsi="Arial" w:cs="Arial"/>
          <w:sz w:val="20"/>
          <w:szCs w:val="20"/>
        </w:rPr>
        <w:t>é</w:t>
      </w:r>
      <w:r w:rsidR="00D158B3">
        <w:rPr>
          <w:rFonts w:ascii="Arial" w:hAnsi="Arial" w:cs="Arial"/>
          <w:sz w:val="20"/>
          <w:szCs w:val="20"/>
        </w:rPr>
        <w:t xml:space="preserve"> </w:t>
      </w:r>
      <w:r w:rsidR="00D158B3" w:rsidRPr="00357872">
        <w:rPr>
          <w:rFonts w:ascii="Arial" w:hAnsi="Arial" w:cs="Arial"/>
          <w:b/>
          <w:bCs/>
          <w:sz w:val="20"/>
          <w:szCs w:val="20"/>
        </w:rPr>
        <w:t>cen</w:t>
      </w:r>
      <w:r w:rsidRPr="00357872">
        <w:rPr>
          <w:rFonts w:ascii="Arial" w:hAnsi="Arial" w:cs="Arial"/>
          <w:b/>
          <w:bCs/>
          <w:sz w:val="20"/>
          <w:szCs w:val="20"/>
        </w:rPr>
        <w:t>y</w:t>
      </w:r>
      <w:r w:rsidR="0070153A" w:rsidRPr="00357872">
        <w:rPr>
          <w:rFonts w:ascii="Arial" w:hAnsi="Arial" w:cs="Arial"/>
          <w:b/>
          <w:bCs/>
          <w:sz w:val="20"/>
          <w:szCs w:val="20"/>
        </w:rPr>
        <w:t xml:space="preserve"> servisních služeb</w:t>
      </w:r>
      <w:r w:rsidR="007015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</w:t>
      </w:r>
      <w:r w:rsidR="0070153A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y</w:t>
      </w:r>
      <w:r w:rsidR="0070153A">
        <w:rPr>
          <w:rFonts w:ascii="Arial" w:hAnsi="Arial" w:cs="Arial"/>
          <w:sz w:val="20"/>
          <w:szCs w:val="20"/>
        </w:rPr>
        <w:t xml:space="preserve"> </w:t>
      </w:r>
      <w:r w:rsidR="0070153A" w:rsidRPr="00402745">
        <w:rPr>
          <w:rFonts w:ascii="Arial" w:hAnsi="Arial" w:cs="Arial"/>
          <w:sz w:val="20"/>
          <w:szCs w:val="20"/>
        </w:rPr>
        <w:t>v příloze č</w:t>
      </w:r>
      <w:r w:rsidR="00D158B3" w:rsidRPr="00402745">
        <w:rPr>
          <w:rFonts w:ascii="Arial" w:hAnsi="Arial" w:cs="Arial"/>
          <w:sz w:val="20"/>
          <w:szCs w:val="20"/>
        </w:rPr>
        <w:t>. </w:t>
      </w:r>
      <w:r w:rsidR="00382F1A">
        <w:rPr>
          <w:rFonts w:ascii="Arial" w:hAnsi="Arial" w:cs="Arial"/>
          <w:sz w:val="20"/>
          <w:szCs w:val="20"/>
        </w:rPr>
        <w:t>3</w:t>
      </w:r>
      <w:r w:rsidR="0070153A" w:rsidRPr="00402745">
        <w:rPr>
          <w:rFonts w:ascii="Arial" w:hAnsi="Arial" w:cs="Arial"/>
          <w:sz w:val="20"/>
          <w:szCs w:val="20"/>
        </w:rPr>
        <w:t xml:space="preserve"> této smlouvy</w:t>
      </w:r>
      <w:r w:rsidR="00D158B3" w:rsidRPr="00402745">
        <w:rPr>
          <w:rFonts w:ascii="Arial" w:hAnsi="Arial" w:cs="Arial"/>
          <w:sz w:val="20"/>
          <w:szCs w:val="20"/>
        </w:rPr>
        <w:t>, která tvoří nedílnou součást této smlouvy.</w:t>
      </w:r>
    </w:p>
    <w:p w14:paraId="067A943C" w14:textId="77777777" w:rsidR="0070153A" w:rsidRPr="00402745" w:rsidRDefault="0070153A" w:rsidP="0070153A">
      <w:pPr>
        <w:pStyle w:val="Odstavecseseznamem"/>
        <w:rPr>
          <w:rFonts w:ascii="Arial" w:hAnsi="Arial" w:cs="Arial"/>
          <w:sz w:val="20"/>
          <w:szCs w:val="20"/>
        </w:rPr>
      </w:pPr>
    </w:p>
    <w:p w14:paraId="6EE8D0A1" w14:textId="22DCDC57" w:rsidR="0070153A" w:rsidRPr="00402745" w:rsidRDefault="0070153A" w:rsidP="0070153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02745">
        <w:rPr>
          <w:rFonts w:ascii="Arial" w:hAnsi="Arial" w:cs="Arial"/>
          <w:sz w:val="20"/>
          <w:szCs w:val="20"/>
        </w:rPr>
        <w:t>Po uplynutí 48 měsíců od účinnosti této smlouvy může být cena</w:t>
      </w:r>
      <w:r w:rsidR="002E271F">
        <w:rPr>
          <w:rFonts w:ascii="Arial" w:hAnsi="Arial" w:cs="Arial"/>
          <w:sz w:val="20"/>
          <w:szCs w:val="20"/>
        </w:rPr>
        <w:t xml:space="preserve"> za </w:t>
      </w:r>
      <w:r w:rsidR="002E271F" w:rsidRPr="00453A69">
        <w:rPr>
          <w:rFonts w:ascii="Arial" w:hAnsi="Arial" w:cs="Arial"/>
          <w:sz w:val="20"/>
          <w:szCs w:val="20"/>
        </w:rPr>
        <w:t>Zajištění dostupnosti technické podpory dispečerského systém</w:t>
      </w:r>
      <w:r w:rsidR="002E271F">
        <w:rPr>
          <w:rFonts w:ascii="Arial" w:hAnsi="Arial" w:cs="Arial"/>
          <w:sz w:val="20"/>
          <w:szCs w:val="20"/>
        </w:rPr>
        <w:t xml:space="preserve"> a</w:t>
      </w:r>
      <w:r w:rsidRPr="00402745">
        <w:rPr>
          <w:rFonts w:ascii="Arial" w:hAnsi="Arial" w:cs="Arial"/>
          <w:sz w:val="20"/>
          <w:szCs w:val="20"/>
        </w:rPr>
        <w:t xml:space="preserve"> servisní</w:t>
      </w:r>
      <w:r w:rsidR="00AD7CD6">
        <w:rPr>
          <w:rFonts w:ascii="Arial" w:hAnsi="Arial" w:cs="Arial"/>
          <w:sz w:val="20"/>
          <w:szCs w:val="20"/>
        </w:rPr>
        <w:t>ch</w:t>
      </w:r>
      <w:r w:rsidRPr="00402745">
        <w:rPr>
          <w:rFonts w:ascii="Arial" w:hAnsi="Arial" w:cs="Arial"/>
          <w:sz w:val="20"/>
          <w:szCs w:val="20"/>
        </w:rPr>
        <w:t xml:space="preserve"> služ</w:t>
      </w:r>
      <w:r w:rsidR="000627FF">
        <w:rPr>
          <w:rFonts w:ascii="Arial" w:hAnsi="Arial" w:cs="Arial"/>
          <w:sz w:val="20"/>
          <w:szCs w:val="20"/>
        </w:rPr>
        <w:t>e</w:t>
      </w:r>
      <w:r w:rsidRPr="00402745">
        <w:rPr>
          <w:rFonts w:ascii="Arial" w:hAnsi="Arial" w:cs="Arial"/>
          <w:sz w:val="20"/>
          <w:szCs w:val="20"/>
        </w:rPr>
        <w:t>b</w:t>
      </w:r>
      <w:r w:rsidR="000627FF">
        <w:rPr>
          <w:rFonts w:ascii="Arial" w:hAnsi="Arial" w:cs="Arial"/>
          <w:sz w:val="20"/>
          <w:szCs w:val="20"/>
        </w:rPr>
        <w:t xml:space="preserve"> uvedených v příloze </w:t>
      </w:r>
      <w:r w:rsidR="000627FF" w:rsidRPr="00402745">
        <w:rPr>
          <w:rFonts w:ascii="Arial" w:hAnsi="Arial" w:cs="Arial"/>
          <w:sz w:val="20"/>
          <w:szCs w:val="20"/>
        </w:rPr>
        <w:t>č. </w:t>
      </w:r>
      <w:r w:rsidR="00382F1A">
        <w:rPr>
          <w:rFonts w:ascii="Arial" w:hAnsi="Arial" w:cs="Arial"/>
          <w:sz w:val="20"/>
          <w:szCs w:val="20"/>
        </w:rPr>
        <w:t>3</w:t>
      </w:r>
      <w:r w:rsidR="000627FF" w:rsidRPr="00402745">
        <w:rPr>
          <w:rFonts w:ascii="Arial" w:hAnsi="Arial" w:cs="Arial"/>
          <w:sz w:val="20"/>
          <w:szCs w:val="20"/>
        </w:rPr>
        <w:t xml:space="preserve"> této smlouvy</w:t>
      </w:r>
      <w:r w:rsidRPr="00402745">
        <w:rPr>
          <w:rFonts w:ascii="Arial" w:hAnsi="Arial" w:cs="Arial"/>
          <w:sz w:val="20"/>
          <w:szCs w:val="20"/>
        </w:rPr>
        <w:t xml:space="preserve"> zvýšena jednou za 12 měsíců o určitou část míry inflace vyjádřené přírůstkem průměrného ročního indexu spotřebitelských cen za uplynulý kalendářní rok vyhlašovanou Českým statistickým úřadem, a to takto:</w:t>
      </w:r>
    </w:p>
    <w:p w14:paraId="7498B389" w14:textId="609824AE" w:rsidR="0070153A" w:rsidRPr="00402745" w:rsidRDefault="0070153A" w:rsidP="0070153A">
      <w:pPr>
        <w:pStyle w:val="Odstavecseseznamem"/>
        <w:numPr>
          <w:ilvl w:val="0"/>
          <w:numId w:val="22"/>
        </w:numPr>
        <w:ind w:firstLine="196"/>
        <w:rPr>
          <w:rFonts w:ascii="Arial" w:hAnsi="Arial" w:cs="Arial"/>
          <w:sz w:val="20"/>
          <w:szCs w:val="20"/>
        </w:rPr>
      </w:pPr>
      <w:r w:rsidRPr="00402745">
        <w:rPr>
          <w:rFonts w:ascii="Arial" w:hAnsi="Arial" w:cs="Arial"/>
          <w:sz w:val="20"/>
          <w:szCs w:val="20"/>
        </w:rPr>
        <w:t xml:space="preserve">   je-li míra inflace do </w:t>
      </w:r>
      <w:proofErr w:type="gramStart"/>
      <w:r w:rsidRPr="00402745">
        <w:rPr>
          <w:rFonts w:ascii="Arial" w:hAnsi="Arial" w:cs="Arial"/>
          <w:sz w:val="20"/>
          <w:szCs w:val="20"/>
        </w:rPr>
        <w:t>5%</w:t>
      </w:r>
      <w:proofErr w:type="gramEnd"/>
      <w:r w:rsidRPr="00402745">
        <w:rPr>
          <w:rFonts w:ascii="Arial" w:hAnsi="Arial" w:cs="Arial"/>
          <w:sz w:val="20"/>
          <w:szCs w:val="20"/>
        </w:rPr>
        <w:t>, zvyšuje se cena o tuto skutečnou míry inflace;</w:t>
      </w:r>
    </w:p>
    <w:p w14:paraId="212C8323" w14:textId="4765530A" w:rsidR="0070153A" w:rsidRDefault="0070153A" w:rsidP="00402745">
      <w:pPr>
        <w:pStyle w:val="Odstavecseseznamem"/>
        <w:numPr>
          <w:ilvl w:val="0"/>
          <w:numId w:val="22"/>
        </w:numPr>
        <w:ind w:left="1560" w:hanging="284"/>
        <w:rPr>
          <w:rFonts w:ascii="Arial" w:hAnsi="Arial" w:cs="Arial"/>
          <w:sz w:val="20"/>
          <w:szCs w:val="20"/>
        </w:rPr>
      </w:pPr>
      <w:r w:rsidRPr="00402745">
        <w:rPr>
          <w:rFonts w:ascii="Arial" w:hAnsi="Arial" w:cs="Arial"/>
          <w:sz w:val="20"/>
          <w:szCs w:val="20"/>
        </w:rPr>
        <w:t xml:space="preserve"> je-li míra inflace nad </w:t>
      </w:r>
      <w:proofErr w:type="gramStart"/>
      <w:r w:rsidRPr="00402745">
        <w:rPr>
          <w:rFonts w:ascii="Arial" w:hAnsi="Arial" w:cs="Arial"/>
          <w:sz w:val="20"/>
          <w:szCs w:val="20"/>
        </w:rPr>
        <w:t>5%</w:t>
      </w:r>
      <w:proofErr w:type="gramEnd"/>
      <w:r w:rsidRPr="00402745">
        <w:rPr>
          <w:rFonts w:ascii="Arial" w:hAnsi="Arial" w:cs="Arial"/>
          <w:sz w:val="20"/>
          <w:szCs w:val="20"/>
        </w:rPr>
        <w:t xml:space="preserve">, zvyšuje se cena vždy jen o 5% (např.  míra inflace je </w:t>
      </w:r>
      <w:proofErr w:type="gramStart"/>
      <w:r w:rsidRPr="00402745">
        <w:rPr>
          <w:rFonts w:ascii="Arial" w:hAnsi="Arial" w:cs="Arial"/>
          <w:sz w:val="20"/>
          <w:szCs w:val="20"/>
        </w:rPr>
        <w:t>7%</w:t>
      </w:r>
      <w:proofErr w:type="gramEnd"/>
      <w:r w:rsidRPr="00402745">
        <w:rPr>
          <w:rFonts w:ascii="Arial" w:hAnsi="Arial" w:cs="Arial"/>
          <w:sz w:val="20"/>
          <w:szCs w:val="20"/>
        </w:rPr>
        <w:t xml:space="preserve"> nebo   11%, zvyšuje se cena vždy jen o 5% míru inflace)</w:t>
      </w:r>
      <w:r w:rsidR="00402745">
        <w:rPr>
          <w:rFonts w:ascii="Arial" w:hAnsi="Arial" w:cs="Arial"/>
          <w:sz w:val="20"/>
          <w:szCs w:val="20"/>
        </w:rPr>
        <w:t>.</w:t>
      </w:r>
    </w:p>
    <w:p w14:paraId="0131DCCD" w14:textId="77777777" w:rsidR="00402745" w:rsidRPr="00402745" w:rsidRDefault="00402745" w:rsidP="00402745">
      <w:pPr>
        <w:pStyle w:val="Odstavecseseznamem"/>
        <w:ind w:left="1701"/>
        <w:rPr>
          <w:rFonts w:ascii="Arial" w:hAnsi="Arial" w:cs="Arial"/>
          <w:sz w:val="20"/>
          <w:szCs w:val="20"/>
        </w:rPr>
      </w:pPr>
    </w:p>
    <w:p w14:paraId="43AF8CA3" w14:textId="18F81C16" w:rsidR="0070153A" w:rsidRPr="00402745" w:rsidRDefault="0070153A" w:rsidP="0070153A">
      <w:pPr>
        <w:ind w:left="709"/>
        <w:rPr>
          <w:rFonts w:ascii="Arial" w:hAnsi="Arial" w:cs="Arial"/>
          <w:sz w:val="20"/>
          <w:szCs w:val="20"/>
          <w:lang w:eastAsia="ar-SA"/>
        </w:rPr>
      </w:pPr>
      <w:r w:rsidRPr="00402745">
        <w:rPr>
          <w:rFonts w:ascii="Arial" w:hAnsi="Arial" w:cs="Arial"/>
          <w:sz w:val="20"/>
          <w:szCs w:val="20"/>
          <w:lang w:eastAsia="ar-SA"/>
        </w:rPr>
        <w:t>K navýšení ceny může dojít pouze po vzájemné dohodě smluvní stran</w:t>
      </w:r>
      <w:r w:rsidR="00402745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402745">
        <w:rPr>
          <w:rFonts w:ascii="Arial" w:hAnsi="Arial" w:cs="Arial"/>
          <w:sz w:val="20"/>
          <w:szCs w:val="20"/>
          <w:lang w:eastAsia="ar-SA"/>
        </w:rPr>
        <w:t>a to na základě písemného dodatku k této smlouvě</w:t>
      </w:r>
      <w:r w:rsidR="006B7311">
        <w:rPr>
          <w:rFonts w:ascii="Arial" w:hAnsi="Arial" w:cs="Arial"/>
          <w:sz w:val="20"/>
          <w:szCs w:val="20"/>
          <w:lang w:eastAsia="ar-SA"/>
        </w:rPr>
        <w:t>.</w:t>
      </w:r>
    </w:p>
    <w:p w14:paraId="58949F0D" w14:textId="77777777" w:rsidR="0070153A" w:rsidRPr="00772E2B" w:rsidRDefault="0070153A" w:rsidP="00772E2B">
      <w:pPr>
        <w:jc w:val="both"/>
        <w:rPr>
          <w:rFonts w:ascii="Arial" w:hAnsi="Arial" w:cs="Arial"/>
          <w:sz w:val="20"/>
          <w:szCs w:val="20"/>
        </w:rPr>
      </w:pPr>
    </w:p>
    <w:p w14:paraId="2E296470" w14:textId="77777777" w:rsidR="0088748E" w:rsidRPr="008F35C4" w:rsidRDefault="0088748E" w:rsidP="008F35C4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4FEDB68" w14:textId="77777777" w:rsidR="00B3297F" w:rsidRPr="00D30B1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D30B19">
        <w:rPr>
          <w:rFonts w:ascii="Arial" w:hAnsi="Arial" w:cs="Arial"/>
          <w:b/>
          <w:sz w:val="20"/>
          <w:szCs w:val="20"/>
        </w:rPr>
        <w:t xml:space="preserve">Platební podmínky a fakturace </w:t>
      </w:r>
    </w:p>
    <w:p w14:paraId="4033D988" w14:textId="77777777" w:rsidR="007F2D1B" w:rsidRPr="00BF41A3" w:rsidRDefault="007F2D1B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02D0B74" w14:textId="77777777" w:rsidR="00B3297F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Kupujícím nebudou </w:t>
      </w:r>
      <w:r w:rsidR="00D25C30">
        <w:rPr>
          <w:rFonts w:ascii="Arial" w:hAnsi="Arial" w:cs="Arial"/>
          <w:sz w:val="20"/>
          <w:szCs w:val="20"/>
        </w:rPr>
        <w:t>n</w:t>
      </w:r>
      <w:r w:rsidRPr="00164F56">
        <w:rPr>
          <w:rFonts w:ascii="Arial" w:hAnsi="Arial" w:cs="Arial"/>
          <w:sz w:val="20"/>
          <w:szCs w:val="20"/>
        </w:rPr>
        <w:t xml:space="preserve">a dodání předmětu koupě poskytována jakákoli plnění před dodáním předmětu koupě. </w:t>
      </w:r>
    </w:p>
    <w:p w14:paraId="4FC50D5A" w14:textId="77777777" w:rsidR="00BA49E5" w:rsidRDefault="00BA49E5" w:rsidP="00BA49E5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7DBA9CF8" w14:textId="66DAE8A5" w:rsidR="00BA49E5" w:rsidRPr="00506A5E" w:rsidRDefault="00BA49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Kupní cena</w:t>
      </w:r>
      <w:r w:rsidR="00FC34A0" w:rsidRPr="00506A5E">
        <w:rPr>
          <w:rFonts w:ascii="Arial" w:hAnsi="Arial" w:cs="Arial"/>
          <w:sz w:val="20"/>
          <w:szCs w:val="20"/>
        </w:rPr>
        <w:t xml:space="preserve"> za předmět koupě</w:t>
      </w:r>
      <w:r w:rsidRPr="00506A5E">
        <w:rPr>
          <w:rFonts w:ascii="Arial" w:hAnsi="Arial" w:cs="Arial"/>
          <w:sz w:val="20"/>
          <w:szCs w:val="20"/>
        </w:rPr>
        <w:t xml:space="preserve"> bude uhrazena </w:t>
      </w:r>
      <w:r w:rsidR="00C812CA" w:rsidRPr="00506A5E">
        <w:rPr>
          <w:rFonts w:ascii="Arial" w:hAnsi="Arial" w:cs="Arial"/>
          <w:sz w:val="20"/>
          <w:szCs w:val="20"/>
        </w:rPr>
        <w:t xml:space="preserve">ve dvou dílčích platbách:  </w:t>
      </w:r>
    </w:p>
    <w:p w14:paraId="141AA7A4" w14:textId="77777777" w:rsidR="00C812CA" w:rsidRPr="00506A5E" w:rsidRDefault="00C812CA" w:rsidP="00C812CA">
      <w:pPr>
        <w:pStyle w:val="Odstavecseseznamem"/>
        <w:tabs>
          <w:tab w:val="left" w:pos="1276"/>
        </w:tabs>
        <w:ind w:hanging="566"/>
        <w:rPr>
          <w:rFonts w:ascii="Arial" w:hAnsi="Arial" w:cs="Arial"/>
          <w:sz w:val="20"/>
          <w:szCs w:val="20"/>
        </w:rPr>
      </w:pPr>
    </w:p>
    <w:p w14:paraId="73EF2170" w14:textId="4809DFC9" w:rsidR="00FC619F" w:rsidRPr="00506A5E" w:rsidRDefault="00C812CA" w:rsidP="00FC619F">
      <w:pPr>
        <w:pStyle w:val="Odstavecseseznamem"/>
        <w:numPr>
          <w:ilvl w:val="0"/>
          <w:numId w:val="27"/>
        </w:numPr>
        <w:ind w:left="1560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506A5E">
        <w:rPr>
          <w:rFonts w:ascii="Arial" w:hAnsi="Arial" w:cs="Arial"/>
          <w:sz w:val="20"/>
          <w:szCs w:val="20"/>
        </w:rPr>
        <w:t>60%</w:t>
      </w:r>
      <w:proofErr w:type="gramEnd"/>
      <w:r w:rsidRPr="00506A5E">
        <w:rPr>
          <w:rFonts w:ascii="Arial" w:hAnsi="Arial" w:cs="Arial"/>
          <w:sz w:val="20"/>
          <w:szCs w:val="20"/>
        </w:rPr>
        <w:t xml:space="preserve"> z kupní ceny bude uhrazeno po řádném dodání a převzetí předmětu koupě a jeho uvedení do zkušebního provozu</w:t>
      </w:r>
      <w:r w:rsidR="00FC619F" w:rsidRPr="00506A5E">
        <w:rPr>
          <w:rFonts w:ascii="Arial" w:hAnsi="Arial" w:cs="Arial"/>
          <w:sz w:val="20"/>
          <w:szCs w:val="20"/>
        </w:rPr>
        <w:t>.</w:t>
      </w:r>
      <w:r w:rsidR="00FC619F" w:rsidRPr="00506A5E">
        <w:t xml:space="preserve"> </w:t>
      </w:r>
      <w:r w:rsidR="00FC619F" w:rsidRPr="00506A5E">
        <w:rPr>
          <w:rFonts w:ascii="Arial" w:hAnsi="Arial" w:cs="Arial"/>
          <w:sz w:val="20"/>
          <w:szCs w:val="20"/>
        </w:rPr>
        <w:t>Podkladem a podmínkou pro vystavení 1 faktury bude písemný, odsouhlasený a zástupcem kupujícího jednajícím ve věcech technických, podepsaný předávací protokol o odevzdání předmětu smlouvy</w:t>
      </w:r>
      <w:r w:rsidR="00FC34A0" w:rsidRPr="00506A5E">
        <w:rPr>
          <w:rFonts w:ascii="Arial" w:hAnsi="Arial" w:cs="Arial"/>
          <w:sz w:val="20"/>
          <w:szCs w:val="20"/>
        </w:rPr>
        <w:t xml:space="preserve"> a zahájení zkušebního provozu</w:t>
      </w:r>
      <w:r w:rsidR="00FC619F" w:rsidRPr="00506A5E">
        <w:rPr>
          <w:rFonts w:ascii="Arial" w:hAnsi="Arial" w:cs="Arial"/>
          <w:sz w:val="20"/>
          <w:szCs w:val="20"/>
        </w:rPr>
        <w:t>. Součástí faktury bude Soupis jednotlivých položek předmětu koupě, který bude dodán v tištěné podobě.</w:t>
      </w:r>
    </w:p>
    <w:p w14:paraId="6D717747" w14:textId="77777777" w:rsidR="00FC619F" w:rsidRPr="00506A5E" w:rsidRDefault="00FC619F" w:rsidP="00FC619F">
      <w:pPr>
        <w:pStyle w:val="Odstavecseseznamem"/>
        <w:ind w:left="1560"/>
        <w:jc w:val="both"/>
        <w:rPr>
          <w:rFonts w:ascii="Arial" w:hAnsi="Arial" w:cs="Arial"/>
          <w:sz w:val="20"/>
          <w:szCs w:val="20"/>
        </w:rPr>
      </w:pPr>
    </w:p>
    <w:p w14:paraId="0884FAA9" w14:textId="2FF8CF6B" w:rsidR="00772E2B" w:rsidRPr="00DB579A" w:rsidRDefault="00C812CA" w:rsidP="00FC34A0">
      <w:pPr>
        <w:pStyle w:val="Odstavecseseznamem"/>
        <w:numPr>
          <w:ilvl w:val="0"/>
          <w:numId w:val="27"/>
        </w:numPr>
        <w:ind w:left="1560" w:hanging="284"/>
        <w:jc w:val="both"/>
        <w:rPr>
          <w:rFonts w:ascii="Arial" w:hAnsi="Arial" w:cs="Arial"/>
          <w:sz w:val="20"/>
          <w:szCs w:val="20"/>
        </w:rPr>
      </w:pPr>
      <w:proofErr w:type="gramStart"/>
      <w:r w:rsidRPr="00506A5E">
        <w:rPr>
          <w:rFonts w:ascii="Arial" w:hAnsi="Arial" w:cs="Arial"/>
          <w:sz w:val="20"/>
          <w:szCs w:val="20"/>
        </w:rPr>
        <w:t>40%</w:t>
      </w:r>
      <w:proofErr w:type="gramEnd"/>
      <w:r w:rsidRPr="00506A5E">
        <w:rPr>
          <w:rFonts w:ascii="Arial" w:hAnsi="Arial" w:cs="Arial"/>
          <w:sz w:val="20"/>
          <w:szCs w:val="20"/>
        </w:rPr>
        <w:t xml:space="preserve"> z kupní ceny bude uhrazeno po řádném provedení zkušebního provozu</w:t>
      </w:r>
      <w:r w:rsidR="00FC619F" w:rsidRPr="00506A5E">
        <w:rPr>
          <w:rFonts w:ascii="Arial" w:hAnsi="Arial" w:cs="Arial"/>
          <w:sz w:val="20"/>
          <w:szCs w:val="20"/>
        </w:rPr>
        <w:t xml:space="preserve">. Podkladem a podmínkou pro vystavení 2 faktury bude písemný, odsouhlasený a zástupcem kupujícího </w:t>
      </w:r>
      <w:r w:rsidR="00FC619F" w:rsidRPr="00506A5E">
        <w:rPr>
          <w:rFonts w:ascii="Arial" w:hAnsi="Arial" w:cs="Arial"/>
          <w:sz w:val="20"/>
          <w:szCs w:val="20"/>
        </w:rPr>
        <w:lastRenderedPageBreak/>
        <w:t>jednajícím ve věcech technických, podepsaný předávací Protokol o</w:t>
      </w:r>
      <w:r w:rsidR="00FC619F" w:rsidRPr="00506A5E">
        <w:rPr>
          <w:rFonts w:ascii="Arial" w:hAnsi="Arial" w:cs="Arial"/>
          <w:color w:val="000000"/>
          <w:sz w:val="20"/>
          <w:szCs w:val="20"/>
        </w:rPr>
        <w:t xml:space="preserve"> přechodu ze zkušebního do plného provozu.</w:t>
      </w:r>
    </w:p>
    <w:p w14:paraId="10489142" w14:textId="77777777" w:rsidR="00DB579A" w:rsidRPr="00DB579A" w:rsidRDefault="00DB579A" w:rsidP="00DB579A">
      <w:pPr>
        <w:pStyle w:val="Odstavecseseznamem"/>
        <w:rPr>
          <w:rFonts w:ascii="Arial" w:hAnsi="Arial" w:cs="Arial"/>
          <w:sz w:val="20"/>
          <w:szCs w:val="20"/>
        </w:rPr>
      </w:pPr>
    </w:p>
    <w:p w14:paraId="56FBADD4" w14:textId="77777777" w:rsidR="00DB579A" w:rsidRPr="00506A5E" w:rsidRDefault="00DB579A" w:rsidP="00DB579A">
      <w:pPr>
        <w:pStyle w:val="Odstavecseseznamem"/>
        <w:ind w:left="1560"/>
        <w:jc w:val="both"/>
        <w:rPr>
          <w:rFonts w:ascii="Arial" w:hAnsi="Arial" w:cs="Arial"/>
          <w:sz w:val="20"/>
          <w:szCs w:val="20"/>
        </w:rPr>
      </w:pPr>
    </w:p>
    <w:p w14:paraId="1A6D66A5" w14:textId="3C526F2D" w:rsidR="00F6726F" w:rsidRDefault="00772E2B" w:rsidP="002E271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F6726F">
        <w:rPr>
          <w:rFonts w:ascii="Tahoma" w:hAnsi="Tahoma" w:cs="Tahoma"/>
          <w:sz w:val="20"/>
          <w:szCs w:val="20"/>
        </w:rPr>
        <w:t>Cena za Zajištění dostupnosti technické podpory dispečerského systému</w:t>
      </w:r>
      <w:r w:rsidR="006B7311">
        <w:rPr>
          <w:rFonts w:ascii="Tahoma" w:hAnsi="Tahoma" w:cs="Tahoma"/>
          <w:sz w:val="20"/>
          <w:szCs w:val="20"/>
        </w:rPr>
        <w:t xml:space="preserve"> (dle</w:t>
      </w:r>
      <w:r w:rsidR="00095C1A">
        <w:rPr>
          <w:rFonts w:ascii="Tahoma" w:hAnsi="Tahoma" w:cs="Tahoma"/>
          <w:sz w:val="20"/>
          <w:szCs w:val="20"/>
        </w:rPr>
        <w:t xml:space="preserve"> čl. 7,</w:t>
      </w:r>
      <w:r w:rsidR="006B7311">
        <w:rPr>
          <w:rFonts w:ascii="Tahoma" w:hAnsi="Tahoma" w:cs="Tahoma"/>
          <w:sz w:val="20"/>
          <w:szCs w:val="20"/>
        </w:rPr>
        <w:t xml:space="preserve"> </w:t>
      </w:r>
      <w:r w:rsidR="00095C1A">
        <w:rPr>
          <w:rFonts w:ascii="Tahoma" w:hAnsi="Tahoma" w:cs="Tahoma"/>
          <w:sz w:val="20"/>
          <w:szCs w:val="20"/>
        </w:rPr>
        <w:t>odst.</w:t>
      </w:r>
      <w:r w:rsidR="006B7311">
        <w:rPr>
          <w:rFonts w:ascii="Tahoma" w:hAnsi="Tahoma" w:cs="Tahoma"/>
          <w:sz w:val="20"/>
          <w:szCs w:val="20"/>
        </w:rPr>
        <w:t xml:space="preserve"> 7.1.3 této smlouvy)</w:t>
      </w:r>
      <w:r w:rsidR="00F6726F" w:rsidRPr="00F6726F">
        <w:rPr>
          <w:rFonts w:ascii="Tahoma" w:hAnsi="Tahoma" w:cs="Tahoma"/>
          <w:sz w:val="20"/>
          <w:szCs w:val="20"/>
        </w:rPr>
        <w:t xml:space="preserve"> je stanovena měsíční paušální částkou. </w:t>
      </w:r>
      <w:r w:rsidR="00F6726F" w:rsidRPr="00632094">
        <w:rPr>
          <w:rFonts w:ascii="Tahoma" w:hAnsi="Tahoma" w:cs="Tahoma"/>
          <w:sz w:val="20"/>
          <w:szCs w:val="20"/>
        </w:rPr>
        <w:t>Cena za poskytn</w:t>
      </w:r>
      <w:r w:rsidR="00F6726F">
        <w:rPr>
          <w:rFonts w:ascii="Tahoma" w:hAnsi="Tahoma" w:cs="Tahoma"/>
          <w:sz w:val="20"/>
          <w:szCs w:val="20"/>
        </w:rPr>
        <w:t xml:space="preserve">utí této </w:t>
      </w:r>
      <w:r w:rsidR="00F6726F" w:rsidRPr="00632094">
        <w:rPr>
          <w:rFonts w:ascii="Tahoma" w:hAnsi="Tahoma" w:cs="Tahoma"/>
          <w:sz w:val="20"/>
          <w:szCs w:val="20"/>
        </w:rPr>
        <w:t xml:space="preserve">službu bude </w:t>
      </w:r>
      <w:r w:rsidR="00F6726F">
        <w:rPr>
          <w:rFonts w:ascii="Tahoma" w:hAnsi="Tahoma" w:cs="Tahoma"/>
          <w:sz w:val="20"/>
          <w:szCs w:val="20"/>
        </w:rPr>
        <w:t>kupujícím</w:t>
      </w:r>
      <w:r w:rsidR="00F6726F" w:rsidRPr="00632094">
        <w:rPr>
          <w:rFonts w:ascii="Tahoma" w:hAnsi="Tahoma" w:cs="Tahoma"/>
          <w:sz w:val="20"/>
          <w:szCs w:val="20"/>
        </w:rPr>
        <w:t xml:space="preserve"> hrazena zpětně vždy za předchozí kalendářní měsíc, a to na základě daňového dokladu (faktury) vystaveného </w:t>
      </w:r>
      <w:r w:rsidR="00F6726F">
        <w:rPr>
          <w:rFonts w:ascii="Tahoma" w:hAnsi="Tahoma" w:cs="Tahoma"/>
          <w:sz w:val="20"/>
          <w:szCs w:val="20"/>
        </w:rPr>
        <w:t>prodávajícím</w:t>
      </w:r>
      <w:r w:rsidR="00F6726F" w:rsidRPr="00632094">
        <w:rPr>
          <w:rFonts w:ascii="Tahoma" w:hAnsi="Tahoma" w:cs="Tahoma"/>
          <w:sz w:val="20"/>
          <w:szCs w:val="20"/>
        </w:rPr>
        <w:t xml:space="preserve">. Daňový doklad za </w:t>
      </w:r>
      <w:r w:rsidR="00F6726F" w:rsidRPr="00F6726F">
        <w:rPr>
          <w:rFonts w:ascii="Tahoma" w:hAnsi="Tahoma" w:cs="Tahoma"/>
          <w:sz w:val="20"/>
          <w:szCs w:val="20"/>
        </w:rPr>
        <w:t xml:space="preserve">Zajištění dostupnosti technické podpory dispečerského systému </w:t>
      </w:r>
      <w:r w:rsidR="00F6726F" w:rsidRPr="00632094">
        <w:rPr>
          <w:rFonts w:ascii="Tahoma" w:hAnsi="Tahoma" w:cs="Tahoma"/>
          <w:sz w:val="20"/>
          <w:szCs w:val="20"/>
        </w:rPr>
        <w:t xml:space="preserve">bude </w:t>
      </w:r>
      <w:r w:rsidR="00F6726F">
        <w:rPr>
          <w:rFonts w:ascii="Tahoma" w:hAnsi="Tahoma" w:cs="Tahoma"/>
          <w:sz w:val="20"/>
          <w:szCs w:val="20"/>
        </w:rPr>
        <w:t xml:space="preserve">prodávajícím </w:t>
      </w:r>
      <w:r w:rsidR="00F6726F" w:rsidRPr="00632094">
        <w:rPr>
          <w:rFonts w:ascii="Tahoma" w:hAnsi="Tahoma" w:cs="Tahoma"/>
          <w:sz w:val="20"/>
          <w:szCs w:val="20"/>
        </w:rPr>
        <w:t>vystaven za služby poskytnuté v předchozím kalendářním měsíci, a to nejpozději k </w:t>
      </w:r>
      <w:r w:rsidR="00F6726F">
        <w:rPr>
          <w:rFonts w:ascii="Tahoma" w:hAnsi="Tahoma" w:cs="Tahoma"/>
          <w:sz w:val="20"/>
          <w:szCs w:val="20"/>
        </w:rPr>
        <w:t>5</w:t>
      </w:r>
      <w:r w:rsidR="00F6726F" w:rsidRPr="00632094">
        <w:rPr>
          <w:rFonts w:ascii="Tahoma" w:hAnsi="Tahoma" w:cs="Tahoma"/>
          <w:sz w:val="20"/>
          <w:szCs w:val="20"/>
        </w:rPr>
        <w:t>. kalendářnímu dni následujícího kalendářního měsíce. Datum zdanitelného plnění je poslední den příslušného měsíce, za který se daňový doklad vystavuje</w:t>
      </w:r>
      <w:r w:rsidR="00F6726F">
        <w:rPr>
          <w:rFonts w:ascii="Tahoma" w:hAnsi="Tahoma" w:cs="Tahoma"/>
          <w:sz w:val="20"/>
          <w:szCs w:val="20"/>
        </w:rPr>
        <w:t>.</w:t>
      </w:r>
    </w:p>
    <w:p w14:paraId="61FE0178" w14:textId="77777777" w:rsidR="00BA49E5" w:rsidRPr="00BA49E5" w:rsidRDefault="00BA49E5" w:rsidP="00BA49E5">
      <w:pPr>
        <w:jc w:val="both"/>
        <w:rPr>
          <w:rFonts w:ascii="Tahoma" w:hAnsi="Tahoma" w:cs="Tahoma"/>
          <w:sz w:val="20"/>
          <w:szCs w:val="20"/>
        </w:rPr>
      </w:pPr>
    </w:p>
    <w:p w14:paraId="2EFB172A" w14:textId="5F7C9959" w:rsidR="00772E2B" w:rsidRPr="00F6726F" w:rsidRDefault="00F6726F" w:rsidP="00772E2B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6726F">
        <w:rPr>
          <w:rFonts w:ascii="Arial" w:hAnsi="Arial" w:cs="Arial"/>
          <w:bCs/>
          <w:sz w:val="20"/>
          <w:szCs w:val="20"/>
        </w:rPr>
        <w:t>Cen</w:t>
      </w:r>
      <w:r w:rsidR="00996200">
        <w:rPr>
          <w:rFonts w:ascii="Arial" w:hAnsi="Arial" w:cs="Arial"/>
          <w:bCs/>
          <w:sz w:val="20"/>
          <w:szCs w:val="20"/>
        </w:rPr>
        <w:t>y</w:t>
      </w:r>
      <w:r w:rsidRPr="00F6726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za preventivní údržb</w:t>
      </w:r>
      <w:r w:rsidR="00996200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a práce servisního technika bud</w:t>
      </w:r>
      <w:r w:rsidR="00996200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kupujícím</w:t>
      </w:r>
      <w:r w:rsidRPr="00632094">
        <w:rPr>
          <w:rFonts w:ascii="Tahoma" w:hAnsi="Tahoma" w:cs="Tahoma"/>
          <w:sz w:val="20"/>
          <w:szCs w:val="20"/>
        </w:rPr>
        <w:t xml:space="preserve"> hrazena</w:t>
      </w:r>
      <w:r>
        <w:rPr>
          <w:rFonts w:ascii="Tahoma" w:hAnsi="Tahoma" w:cs="Tahoma"/>
          <w:sz w:val="20"/>
          <w:szCs w:val="20"/>
        </w:rPr>
        <w:t xml:space="preserve"> po provedení dané údržby nebo servisního zásahu</w:t>
      </w:r>
      <w:r w:rsidRPr="00632094">
        <w:rPr>
          <w:rFonts w:ascii="Tahoma" w:hAnsi="Tahoma" w:cs="Tahoma"/>
          <w:sz w:val="20"/>
          <w:szCs w:val="20"/>
        </w:rPr>
        <w:t xml:space="preserve">, a to na základě daňového dokladu (faktury) vystaveného </w:t>
      </w:r>
      <w:r>
        <w:rPr>
          <w:rFonts w:ascii="Tahoma" w:hAnsi="Tahoma" w:cs="Tahoma"/>
          <w:sz w:val="20"/>
          <w:szCs w:val="20"/>
        </w:rPr>
        <w:t>prodávajícím do</w:t>
      </w:r>
      <w:r w:rsidR="00CC325F" w:rsidRPr="00632094">
        <w:rPr>
          <w:rFonts w:ascii="Tahoma" w:hAnsi="Tahoma" w:cs="Tahoma"/>
          <w:sz w:val="20"/>
          <w:szCs w:val="20"/>
        </w:rPr>
        <w:t> </w:t>
      </w:r>
      <w:r w:rsidR="00CC325F">
        <w:rPr>
          <w:rFonts w:ascii="Tahoma" w:hAnsi="Tahoma" w:cs="Tahoma"/>
          <w:sz w:val="20"/>
          <w:szCs w:val="20"/>
        </w:rPr>
        <w:t>5</w:t>
      </w:r>
      <w:r w:rsidR="00CC325F" w:rsidRPr="00632094">
        <w:rPr>
          <w:rFonts w:ascii="Tahoma" w:hAnsi="Tahoma" w:cs="Tahoma"/>
          <w:sz w:val="20"/>
          <w:szCs w:val="20"/>
        </w:rPr>
        <w:t>. kalendářní</w:t>
      </w:r>
      <w:r w:rsidR="00CC325F">
        <w:rPr>
          <w:rFonts w:ascii="Tahoma" w:hAnsi="Tahoma" w:cs="Tahoma"/>
          <w:sz w:val="20"/>
          <w:szCs w:val="20"/>
        </w:rPr>
        <w:t>ch</w:t>
      </w:r>
      <w:r w:rsidR="00CC325F" w:rsidRPr="00632094">
        <w:rPr>
          <w:rFonts w:ascii="Tahoma" w:hAnsi="Tahoma" w:cs="Tahoma"/>
          <w:sz w:val="20"/>
          <w:szCs w:val="20"/>
        </w:rPr>
        <w:t xml:space="preserve"> dn</w:t>
      </w:r>
      <w:r w:rsidR="00CC325F">
        <w:rPr>
          <w:rFonts w:ascii="Tahoma" w:hAnsi="Tahoma" w:cs="Tahoma"/>
          <w:sz w:val="20"/>
          <w:szCs w:val="20"/>
        </w:rPr>
        <w:t>í od poskytnutí dané služby.</w:t>
      </w:r>
    </w:p>
    <w:p w14:paraId="3098B7EE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9B66206" w14:textId="453F372E" w:rsidR="000627FF" w:rsidRDefault="000627FF" w:rsidP="000627FF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627FF">
        <w:rPr>
          <w:rFonts w:ascii="Arial" w:hAnsi="Arial" w:cs="Arial"/>
          <w:sz w:val="20"/>
          <w:szCs w:val="20"/>
        </w:rPr>
        <w:t>Splatnost faktur je smluvními stranami dohodnuta na 30 (třicet) kalendářních dnů ode dne řádného doručení faktury kupujícímu.</w:t>
      </w:r>
    </w:p>
    <w:p w14:paraId="7677ABC6" w14:textId="77777777" w:rsidR="000627FF" w:rsidRPr="000627FF" w:rsidRDefault="000627FF" w:rsidP="000627FF">
      <w:pPr>
        <w:jc w:val="both"/>
        <w:rPr>
          <w:rFonts w:ascii="Arial" w:hAnsi="Arial" w:cs="Arial"/>
          <w:sz w:val="20"/>
          <w:szCs w:val="20"/>
        </w:rPr>
      </w:pPr>
    </w:p>
    <w:p w14:paraId="6DD4F362" w14:textId="693532A7" w:rsidR="00B3297F" w:rsidRPr="00164F56" w:rsidRDefault="002739F1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BF41A3">
        <w:rPr>
          <w:rFonts w:ascii="Arial" w:hAnsi="Arial" w:cs="Arial"/>
          <w:sz w:val="20"/>
          <w:szCs w:val="20"/>
        </w:rPr>
        <w:t>S</w:t>
      </w:r>
      <w:r w:rsidR="00B3297F" w:rsidRPr="00BF41A3">
        <w:rPr>
          <w:rFonts w:ascii="Arial" w:hAnsi="Arial" w:cs="Arial"/>
          <w:sz w:val="20"/>
          <w:szCs w:val="20"/>
        </w:rPr>
        <w:t xml:space="preserve">mluvní strany se vzájemně dohodly, že daň z přidané hodnoty bude </w:t>
      </w:r>
      <w:r w:rsidRPr="00BF41A3">
        <w:rPr>
          <w:rFonts w:ascii="Arial" w:hAnsi="Arial" w:cs="Arial"/>
          <w:sz w:val="20"/>
          <w:szCs w:val="20"/>
        </w:rPr>
        <w:t>prodávajícím</w:t>
      </w:r>
      <w:r w:rsidR="00B3297F" w:rsidRPr="00BF41A3">
        <w:rPr>
          <w:rFonts w:ascii="Arial" w:hAnsi="Arial" w:cs="Arial"/>
          <w:sz w:val="20"/>
          <w:szCs w:val="20"/>
        </w:rPr>
        <w:t xml:space="preserve"> účtována v sazbách dle právních předpisů platných v době uskutečn</w:t>
      </w:r>
      <w:r w:rsidR="00D25C30" w:rsidRPr="00BF41A3">
        <w:rPr>
          <w:rFonts w:ascii="Arial" w:hAnsi="Arial" w:cs="Arial"/>
          <w:sz w:val="20"/>
          <w:szCs w:val="20"/>
        </w:rPr>
        <w:t>ění</w:t>
      </w:r>
      <w:r w:rsidR="00B3297F" w:rsidRPr="00BF41A3">
        <w:rPr>
          <w:rFonts w:ascii="Arial" w:hAnsi="Arial" w:cs="Arial"/>
          <w:sz w:val="20"/>
          <w:szCs w:val="20"/>
        </w:rPr>
        <w:t xml:space="preserve"> zdanitelného plnění pro </w:t>
      </w:r>
      <w:r w:rsidR="00CC325F" w:rsidRPr="00BF41A3">
        <w:rPr>
          <w:rFonts w:ascii="Arial" w:hAnsi="Arial" w:cs="Arial"/>
          <w:sz w:val="20"/>
          <w:szCs w:val="20"/>
        </w:rPr>
        <w:t>to,</w:t>
      </w:r>
      <w:r w:rsidR="00B3297F" w:rsidRPr="00BF41A3">
        <w:rPr>
          <w:rFonts w:ascii="Arial" w:hAnsi="Arial" w:cs="Arial"/>
          <w:sz w:val="20"/>
          <w:szCs w:val="20"/>
        </w:rPr>
        <w:t xml:space="preserve"> které účtované plnění dle předchozího odstavce.</w:t>
      </w:r>
    </w:p>
    <w:p w14:paraId="1D89F336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04414CA" w14:textId="032FA83A" w:rsidR="00C85823" w:rsidRPr="00FA5C15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výslovně dohodly, že </w:t>
      </w:r>
      <w:r w:rsidR="00202AA0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</w:t>
      </w:r>
      <w:r w:rsidRPr="00164F56">
        <w:rPr>
          <w:rFonts w:ascii="Arial" w:hAnsi="Arial" w:cs="Arial"/>
          <w:sz w:val="20"/>
          <w:szCs w:val="20"/>
        </w:rPr>
        <w:t xml:space="preserve"> je oprávněn zmenšit rozsah předmětu </w:t>
      </w:r>
      <w:r w:rsidR="002739F1" w:rsidRPr="00164F56">
        <w:rPr>
          <w:rFonts w:ascii="Arial" w:hAnsi="Arial" w:cs="Arial"/>
          <w:sz w:val="20"/>
          <w:szCs w:val="20"/>
        </w:rPr>
        <w:t>koupě</w:t>
      </w:r>
      <w:r w:rsidRPr="00164F56">
        <w:rPr>
          <w:rFonts w:ascii="Arial" w:hAnsi="Arial" w:cs="Arial"/>
          <w:sz w:val="20"/>
          <w:szCs w:val="20"/>
        </w:rPr>
        <w:t>. V </w:t>
      </w:r>
      <w:r w:rsidRPr="00FA5C15">
        <w:rPr>
          <w:rFonts w:ascii="Arial" w:hAnsi="Arial" w:cs="Arial"/>
          <w:sz w:val="20"/>
          <w:szCs w:val="20"/>
        </w:rPr>
        <w:t>t</w:t>
      </w:r>
      <w:r w:rsidR="00202AA0" w:rsidRPr="00FA5C15">
        <w:rPr>
          <w:rFonts w:ascii="Arial" w:hAnsi="Arial" w:cs="Arial"/>
          <w:sz w:val="20"/>
          <w:szCs w:val="20"/>
        </w:rPr>
        <w:t>akovém</w:t>
      </w:r>
      <w:r w:rsidRPr="00FA5C15">
        <w:rPr>
          <w:rFonts w:ascii="Arial" w:hAnsi="Arial" w:cs="Arial"/>
          <w:sz w:val="20"/>
          <w:szCs w:val="20"/>
        </w:rPr>
        <w:t xml:space="preserve"> případě bude </w:t>
      </w:r>
      <w:r w:rsidR="00D25C30" w:rsidRPr="00FA5C15">
        <w:rPr>
          <w:rFonts w:ascii="Arial" w:hAnsi="Arial" w:cs="Arial"/>
          <w:sz w:val="20"/>
          <w:szCs w:val="20"/>
        </w:rPr>
        <w:t xml:space="preserve">Kupní </w:t>
      </w:r>
      <w:r w:rsidR="00202AA0" w:rsidRPr="00FA5C15">
        <w:rPr>
          <w:rFonts w:ascii="Arial" w:hAnsi="Arial" w:cs="Arial"/>
          <w:sz w:val="20"/>
          <w:szCs w:val="20"/>
        </w:rPr>
        <w:t>c</w:t>
      </w:r>
      <w:r w:rsidRPr="00FA5C15">
        <w:rPr>
          <w:rFonts w:ascii="Arial" w:hAnsi="Arial" w:cs="Arial"/>
          <w:sz w:val="20"/>
          <w:szCs w:val="20"/>
        </w:rPr>
        <w:t xml:space="preserve">ena úměrně snížena s použitím cen z nabídky </w:t>
      </w:r>
      <w:r w:rsidR="00202AA0" w:rsidRPr="00FA5C15">
        <w:rPr>
          <w:rFonts w:ascii="Arial" w:hAnsi="Arial" w:cs="Arial"/>
          <w:sz w:val="20"/>
          <w:szCs w:val="20"/>
        </w:rPr>
        <w:t>p</w:t>
      </w:r>
      <w:r w:rsidR="002739F1" w:rsidRPr="00FA5C15">
        <w:rPr>
          <w:rFonts w:ascii="Arial" w:hAnsi="Arial" w:cs="Arial"/>
          <w:sz w:val="20"/>
          <w:szCs w:val="20"/>
        </w:rPr>
        <w:t>rodávajícího</w:t>
      </w:r>
      <w:r w:rsidR="007F2D1B" w:rsidRPr="00FA5C15">
        <w:rPr>
          <w:rFonts w:ascii="Arial" w:hAnsi="Arial" w:cs="Arial"/>
          <w:sz w:val="20"/>
          <w:szCs w:val="20"/>
        </w:rPr>
        <w:t xml:space="preserve">, viz </w:t>
      </w:r>
      <w:r w:rsidR="007F2D1B" w:rsidRPr="00D91895">
        <w:rPr>
          <w:rFonts w:ascii="Arial" w:hAnsi="Arial" w:cs="Arial"/>
          <w:sz w:val="20"/>
          <w:szCs w:val="20"/>
        </w:rPr>
        <w:t>p</w:t>
      </w:r>
      <w:r w:rsidR="00202AA0" w:rsidRPr="00D91895">
        <w:rPr>
          <w:rFonts w:ascii="Arial" w:hAnsi="Arial" w:cs="Arial"/>
          <w:sz w:val="20"/>
          <w:szCs w:val="20"/>
        </w:rPr>
        <w:t xml:space="preserve">říloha č. </w:t>
      </w:r>
      <w:r w:rsidR="00382F1A">
        <w:rPr>
          <w:rFonts w:ascii="Arial" w:hAnsi="Arial" w:cs="Arial"/>
          <w:sz w:val="20"/>
          <w:szCs w:val="20"/>
        </w:rPr>
        <w:t>2</w:t>
      </w:r>
      <w:r w:rsidR="001E357A">
        <w:rPr>
          <w:rFonts w:ascii="Arial" w:hAnsi="Arial" w:cs="Arial"/>
          <w:sz w:val="20"/>
          <w:szCs w:val="20"/>
        </w:rPr>
        <w:t xml:space="preserve"> smlouvy</w:t>
      </w:r>
      <w:r w:rsidRPr="00FA5C15">
        <w:rPr>
          <w:rFonts w:ascii="Arial" w:hAnsi="Arial" w:cs="Arial"/>
          <w:sz w:val="20"/>
          <w:szCs w:val="20"/>
        </w:rPr>
        <w:t xml:space="preserve">. </w:t>
      </w:r>
    </w:p>
    <w:p w14:paraId="5EDE6FBC" w14:textId="77777777" w:rsidR="002B50A1" w:rsidRPr="00BF41A3" w:rsidRDefault="002B50A1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6715DC9" w14:textId="6F4A5515" w:rsidR="00C16A73" w:rsidRPr="00164F56" w:rsidRDefault="00C16A73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Daňový doklad dle tohoto článku smlouvy </w:t>
      </w:r>
      <w:r w:rsidR="00E92BB4">
        <w:rPr>
          <w:rFonts w:ascii="Arial" w:hAnsi="Arial" w:cs="Arial"/>
          <w:sz w:val="20"/>
          <w:szCs w:val="20"/>
        </w:rPr>
        <w:t xml:space="preserve">bude obsahovat </w:t>
      </w:r>
      <w:r w:rsidR="00E92BB4" w:rsidRPr="00164F56">
        <w:rPr>
          <w:rFonts w:ascii="Arial" w:hAnsi="Arial" w:cs="Arial"/>
          <w:sz w:val="20"/>
          <w:szCs w:val="20"/>
        </w:rPr>
        <w:t>náležitosti daňového dokladu stanovené zákonem č. 235/2004 Sb., o dani z přidané hodnoty, ve znění pozdějších předpisů a náležitosti dané zákonem č. 563/1991 Sb., o účetnictví, ve znění pozdějších předpisů</w:t>
      </w:r>
      <w:r w:rsidR="00E92BB4">
        <w:rPr>
          <w:rFonts w:ascii="Arial" w:hAnsi="Arial" w:cs="Arial"/>
          <w:sz w:val="20"/>
          <w:szCs w:val="20"/>
        </w:rPr>
        <w:t xml:space="preserve">. </w:t>
      </w:r>
      <w:r w:rsidR="00E92BB4" w:rsidRPr="00164F56">
        <w:rPr>
          <w:rFonts w:ascii="Arial" w:hAnsi="Arial" w:cs="Arial"/>
          <w:sz w:val="20"/>
          <w:szCs w:val="20"/>
        </w:rPr>
        <w:t xml:space="preserve">Daňový doklad </w:t>
      </w:r>
      <w:r w:rsidRPr="00164F56">
        <w:rPr>
          <w:rFonts w:ascii="Arial" w:hAnsi="Arial" w:cs="Arial"/>
          <w:sz w:val="20"/>
          <w:szCs w:val="20"/>
        </w:rPr>
        <w:t xml:space="preserve">musí </w:t>
      </w:r>
      <w:r w:rsidR="00E92BB4">
        <w:rPr>
          <w:rFonts w:ascii="Arial" w:hAnsi="Arial" w:cs="Arial"/>
          <w:sz w:val="20"/>
          <w:szCs w:val="20"/>
        </w:rPr>
        <w:t xml:space="preserve">dále </w:t>
      </w:r>
      <w:r w:rsidRPr="00164F56">
        <w:rPr>
          <w:rFonts w:ascii="Arial" w:hAnsi="Arial" w:cs="Arial"/>
          <w:sz w:val="20"/>
          <w:szCs w:val="20"/>
        </w:rPr>
        <w:t xml:space="preserve">obsahovat název </w:t>
      </w:r>
      <w:r w:rsidR="00E92BB4">
        <w:rPr>
          <w:rFonts w:ascii="Arial" w:hAnsi="Arial" w:cs="Arial"/>
          <w:sz w:val="20"/>
          <w:szCs w:val="20"/>
        </w:rPr>
        <w:t>zakázky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AA6BF0" w:rsidRPr="00FB7ABD">
        <w:rPr>
          <w:rFonts w:ascii="Arial" w:hAnsi="Arial" w:cs="Arial"/>
          <w:sz w:val="20"/>
          <w:szCs w:val="20"/>
        </w:rPr>
        <w:t>„</w:t>
      </w:r>
      <w:r w:rsidR="00996200" w:rsidRPr="00F96518">
        <w:rPr>
          <w:rFonts w:ascii="Arial" w:eastAsia="Arial" w:hAnsi="Arial" w:cs="Arial"/>
          <w:color w:val="000000"/>
          <w:sz w:val="20"/>
          <w:szCs w:val="20"/>
        </w:rPr>
        <w:t>Dodávka technologie operačního (</w:t>
      </w:r>
      <w:r w:rsidR="008613AB">
        <w:rPr>
          <w:rFonts w:ascii="Arial" w:eastAsia="Arial" w:hAnsi="Arial" w:cs="Arial"/>
          <w:color w:val="000000"/>
          <w:sz w:val="20"/>
          <w:szCs w:val="20"/>
        </w:rPr>
        <w:t>dispečerského</w:t>
      </w:r>
      <w:r w:rsidR="00996200" w:rsidRPr="00F96518">
        <w:rPr>
          <w:rFonts w:ascii="Arial" w:eastAsia="Arial" w:hAnsi="Arial" w:cs="Arial"/>
          <w:color w:val="000000"/>
          <w:sz w:val="20"/>
          <w:szCs w:val="20"/>
        </w:rPr>
        <w:t>) pracoviště městské policie</w:t>
      </w:r>
      <w:r w:rsidR="00AA6BF0" w:rsidRPr="00E2488E">
        <w:rPr>
          <w:rFonts w:ascii="Arial" w:hAnsi="Arial" w:cs="Arial"/>
          <w:bCs/>
          <w:sz w:val="20"/>
          <w:szCs w:val="20"/>
        </w:rPr>
        <w:t>“</w:t>
      </w:r>
      <w:r w:rsidR="00B12D2D">
        <w:rPr>
          <w:rFonts w:ascii="Arial" w:hAnsi="Arial" w:cs="Arial"/>
          <w:bCs/>
          <w:sz w:val="20"/>
          <w:szCs w:val="20"/>
        </w:rPr>
        <w:t>.</w:t>
      </w:r>
      <w:r w:rsidR="00AA6BF0">
        <w:rPr>
          <w:rFonts w:ascii="Arial" w:hAnsi="Arial" w:cs="Arial"/>
          <w:sz w:val="20"/>
          <w:szCs w:val="20"/>
        </w:rPr>
        <w:t xml:space="preserve"> </w:t>
      </w:r>
    </w:p>
    <w:p w14:paraId="16279D5F" w14:textId="77777777" w:rsidR="00C8582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08CD0594" w14:textId="77777777" w:rsidR="00B3297F" w:rsidRPr="00164F56" w:rsidRDefault="00B3297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případě, že daňový </w:t>
      </w:r>
      <w:r w:rsidR="00AD5D78" w:rsidRPr="00164F56">
        <w:rPr>
          <w:rFonts w:ascii="Arial" w:hAnsi="Arial" w:cs="Arial"/>
          <w:sz w:val="20"/>
          <w:szCs w:val="20"/>
        </w:rPr>
        <w:t>doklad nebude obsahovat správné</w:t>
      </w:r>
      <w:r w:rsidR="007F2D1B" w:rsidRPr="00164F56">
        <w:rPr>
          <w:rFonts w:ascii="Arial" w:hAnsi="Arial" w:cs="Arial"/>
          <w:sz w:val="20"/>
          <w:szCs w:val="20"/>
        </w:rPr>
        <w:t xml:space="preserve"> a povinné </w:t>
      </w:r>
      <w:r w:rsidRPr="00164F56">
        <w:rPr>
          <w:rFonts w:ascii="Arial" w:hAnsi="Arial" w:cs="Arial"/>
          <w:sz w:val="20"/>
          <w:szCs w:val="20"/>
        </w:rPr>
        <w:t xml:space="preserve">údaje či bude neúplný, je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 xml:space="preserve">upující </w:t>
      </w:r>
      <w:r w:rsidRPr="00164F56">
        <w:rPr>
          <w:rFonts w:ascii="Arial" w:hAnsi="Arial" w:cs="Arial"/>
          <w:sz w:val="20"/>
          <w:szCs w:val="20"/>
        </w:rPr>
        <w:t xml:space="preserve">oprávněn daňový doklad vrátit ve lhůtě do data jeho splatnosti </w:t>
      </w:r>
      <w:r w:rsidR="000E0AE2" w:rsidRPr="00164F56">
        <w:rPr>
          <w:rFonts w:ascii="Arial" w:hAnsi="Arial" w:cs="Arial"/>
          <w:sz w:val="20"/>
          <w:szCs w:val="20"/>
        </w:rPr>
        <w:t>p</w:t>
      </w:r>
      <w:r w:rsidR="002739F1" w:rsidRPr="00164F56">
        <w:rPr>
          <w:rFonts w:ascii="Arial" w:hAnsi="Arial" w:cs="Arial"/>
          <w:sz w:val="20"/>
          <w:szCs w:val="20"/>
        </w:rPr>
        <w:t>rodávajícímu</w:t>
      </w:r>
      <w:r w:rsidRPr="00164F56">
        <w:rPr>
          <w:rFonts w:ascii="Arial" w:hAnsi="Arial" w:cs="Arial"/>
          <w:sz w:val="20"/>
          <w:szCs w:val="20"/>
        </w:rPr>
        <w:t xml:space="preserve">. </w:t>
      </w:r>
      <w:r w:rsidR="002739F1" w:rsidRPr="00164F56">
        <w:rPr>
          <w:rFonts w:ascii="Arial" w:hAnsi="Arial" w:cs="Arial"/>
          <w:sz w:val="20"/>
          <w:szCs w:val="20"/>
        </w:rPr>
        <w:t xml:space="preserve">Prodávající </w:t>
      </w:r>
      <w:r w:rsidRPr="00164F56">
        <w:rPr>
          <w:rFonts w:ascii="Arial" w:hAnsi="Arial" w:cs="Arial"/>
          <w:sz w:val="20"/>
          <w:szCs w:val="20"/>
        </w:rPr>
        <w:t>je povinen takový daňový doklad opravit. V</w:t>
      </w:r>
      <w:r w:rsidR="00FB1B7E" w:rsidRPr="00164F56">
        <w:rPr>
          <w:rFonts w:ascii="Arial" w:hAnsi="Arial" w:cs="Arial"/>
          <w:sz w:val="20"/>
          <w:szCs w:val="20"/>
        </w:rPr>
        <w:t xml:space="preserve"> případě vrácení daňového dokladu prodávajícímu neběží </w:t>
      </w:r>
      <w:r w:rsidR="000E0AE2" w:rsidRPr="00164F56">
        <w:rPr>
          <w:rFonts w:ascii="Arial" w:hAnsi="Arial" w:cs="Arial"/>
          <w:sz w:val="20"/>
          <w:szCs w:val="20"/>
        </w:rPr>
        <w:t>k</w:t>
      </w:r>
      <w:r w:rsidR="002739F1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lhůta</w:t>
      </w:r>
      <w:r w:rsidR="00FB1B7E" w:rsidRPr="00164F56">
        <w:rPr>
          <w:rFonts w:ascii="Arial" w:hAnsi="Arial" w:cs="Arial"/>
          <w:sz w:val="20"/>
          <w:szCs w:val="20"/>
        </w:rPr>
        <w:t xml:space="preserve"> k platbě dle vráceného dokladu a nemůže se dostat do </w:t>
      </w:r>
      <w:r w:rsidRPr="00164F56">
        <w:rPr>
          <w:rFonts w:ascii="Arial" w:hAnsi="Arial" w:cs="Arial"/>
          <w:sz w:val="20"/>
          <w:szCs w:val="20"/>
        </w:rPr>
        <w:t xml:space="preserve">prodlení s nezaplacením fakturované částky.  </w:t>
      </w:r>
    </w:p>
    <w:p w14:paraId="3C5BBDDB" w14:textId="77777777" w:rsidR="00C85823" w:rsidRPr="00BF41A3" w:rsidRDefault="00C85823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34F629B" w14:textId="77777777" w:rsidR="0043724D" w:rsidRPr="00BF41A3" w:rsidRDefault="0043724D" w:rsidP="00BF41A3">
      <w:pPr>
        <w:pStyle w:val="Odstavecseseznamem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786B63D" w14:textId="77777777" w:rsidR="007756B9" w:rsidRPr="00037649" w:rsidRDefault="00C56186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bookmarkStart w:id="1" w:name="_Ref200774840"/>
      <w:r w:rsidRPr="00037649">
        <w:rPr>
          <w:rFonts w:ascii="Arial" w:hAnsi="Arial" w:cs="Arial"/>
          <w:b/>
          <w:sz w:val="20"/>
          <w:szCs w:val="20"/>
        </w:rPr>
        <w:t>Prohlášení, práva a povinnosti smluvních stran</w:t>
      </w:r>
      <w:bookmarkEnd w:id="1"/>
    </w:p>
    <w:p w14:paraId="060A2B83" w14:textId="77777777" w:rsidR="0059778B" w:rsidRPr="00D607FF" w:rsidRDefault="0059778B" w:rsidP="00D607FF">
      <w:pPr>
        <w:jc w:val="both"/>
        <w:rPr>
          <w:rFonts w:ascii="Arial" w:hAnsi="Arial" w:cs="Arial"/>
          <w:sz w:val="20"/>
          <w:szCs w:val="20"/>
        </w:rPr>
      </w:pPr>
    </w:p>
    <w:p w14:paraId="4F34030D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prohlašuje, že před podpisem této smlouvy řádně překontroloval předané materiální podklady a </w:t>
      </w:r>
      <w:r w:rsidR="00C56186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 a všechny nejasné podmínky pro dodání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ředmětu koupě či jeho části si vyjasnil s 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upujícím.</w:t>
      </w:r>
    </w:p>
    <w:p w14:paraId="1965E7FC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7581755A" w14:textId="77777777" w:rsidR="007756B9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je povinen postupovat při plnění této smlouvy s odbornou péčí; zavazuje se při plnění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 postupovat poctivě, pečlivě a s odbornou péčí, jak je vymezena v § 5 odst. 1 </w:t>
      </w:r>
      <w:r w:rsidR="00842090" w:rsidRPr="00164F56">
        <w:rPr>
          <w:rFonts w:ascii="Arial" w:hAnsi="Arial" w:cs="Arial"/>
        </w:rPr>
        <w:t xml:space="preserve">zákona č. 89/2012 Sb., </w:t>
      </w:r>
      <w:r w:rsidRPr="00164F56">
        <w:rPr>
          <w:rFonts w:ascii="Arial" w:hAnsi="Arial" w:cs="Arial"/>
        </w:rPr>
        <w:t xml:space="preserve">občanského zákoníku, </w:t>
      </w:r>
      <w:r w:rsidR="00842090" w:rsidRPr="00164F56">
        <w:rPr>
          <w:rFonts w:ascii="Arial" w:hAnsi="Arial" w:cs="Arial"/>
        </w:rPr>
        <w:t xml:space="preserve">ve znění </w:t>
      </w:r>
      <w:r w:rsidR="00A40FEB" w:rsidRPr="00164F56">
        <w:rPr>
          <w:rFonts w:ascii="Arial" w:hAnsi="Arial" w:cs="Arial"/>
        </w:rPr>
        <w:t xml:space="preserve">pozdějších předpisů </w:t>
      </w:r>
      <w:r w:rsidR="00574D91">
        <w:rPr>
          <w:rFonts w:ascii="Arial" w:hAnsi="Arial" w:cs="Arial"/>
        </w:rPr>
        <w:t xml:space="preserve">(dále jen „občanský zákoník“) </w:t>
      </w:r>
      <w:r w:rsidRPr="00164F56">
        <w:rPr>
          <w:rFonts w:ascii="Arial" w:hAnsi="Arial" w:cs="Arial"/>
        </w:rPr>
        <w:t xml:space="preserve">s použitím každého prostředku, kterého vyžaduje povaha </w:t>
      </w:r>
      <w:r w:rsidR="00C56186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ředmětu koupě, podle pokynů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0517ED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a v souladu s jeho zájmy, které jsou </w:t>
      </w:r>
      <w:r w:rsidR="000E0AE2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>rodávající</w:t>
      </w:r>
      <w:r w:rsidR="000517ED" w:rsidRPr="00164F56">
        <w:rPr>
          <w:rFonts w:ascii="Arial" w:hAnsi="Arial" w:cs="Arial"/>
        </w:rPr>
        <w:t>mu</w:t>
      </w:r>
      <w:r w:rsidRPr="00164F56">
        <w:rPr>
          <w:rFonts w:ascii="Arial" w:hAnsi="Arial" w:cs="Arial"/>
        </w:rPr>
        <w:t xml:space="preserve"> známy nebo je musí znát či předpokládat.</w:t>
      </w:r>
    </w:p>
    <w:p w14:paraId="027FF07D" w14:textId="77777777" w:rsidR="00C85823" w:rsidRPr="00164F56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0139A961" w14:textId="698A20FE" w:rsidR="007756B9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nesmí bez písemného souhlasu </w:t>
      </w:r>
      <w:r w:rsidR="000E0AE2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6D037C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použít pro </w:t>
      </w:r>
      <w:r w:rsidR="006D037C" w:rsidRPr="00164F56">
        <w:rPr>
          <w:rFonts w:ascii="Arial" w:hAnsi="Arial" w:cs="Arial"/>
        </w:rPr>
        <w:t>dodávku</w:t>
      </w:r>
      <w:r w:rsidRPr="00164F56">
        <w:rPr>
          <w:rFonts w:ascii="Arial" w:hAnsi="Arial" w:cs="Arial"/>
        </w:rPr>
        <w:t xml:space="preserve"> jiné výrobky, materiály a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>technologie než</w:t>
      </w:r>
      <w:r w:rsidR="00FB1B7E" w:rsidRPr="00164F56">
        <w:rPr>
          <w:rFonts w:ascii="Arial" w:hAnsi="Arial" w:cs="Arial"/>
        </w:rPr>
        <w:t xml:space="preserve"> ty, které</w:t>
      </w:r>
      <w:r w:rsidRPr="00164F56">
        <w:rPr>
          <w:rFonts w:ascii="Arial" w:hAnsi="Arial" w:cs="Arial"/>
        </w:rPr>
        <w:t xml:space="preserve"> jsou uveden</w:t>
      </w:r>
      <w:r w:rsidR="00FB1B7E" w:rsidRPr="00164F56">
        <w:rPr>
          <w:rFonts w:ascii="Arial" w:hAnsi="Arial" w:cs="Arial"/>
        </w:rPr>
        <w:t>y</w:t>
      </w:r>
      <w:r w:rsidRPr="00164F56">
        <w:rPr>
          <w:rFonts w:ascii="Arial" w:hAnsi="Arial" w:cs="Arial"/>
        </w:rPr>
        <w:t xml:space="preserve"> v</w:t>
      </w:r>
      <w:r w:rsidR="006D037C" w:rsidRPr="00164F56">
        <w:rPr>
          <w:rFonts w:ascii="Arial" w:hAnsi="Arial" w:cs="Arial"/>
        </w:rPr>
        <w:t> zadávací d</w:t>
      </w:r>
      <w:r w:rsidRPr="00164F56">
        <w:rPr>
          <w:rFonts w:ascii="Arial" w:hAnsi="Arial" w:cs="Arial"/>
        </w:rPr>
        <w:t>okumentaci</w:t>
      </w:r>
      <w:r w:rsidR="00663764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</w:t>
      </w:r>
      <w:r w:rsidR="00663764" w:rsidRPr="00164F56">
        <w:rPr>
          <w:rFonts w:ascii="Arial" w:hAnsi="Arial" w:cs="Arial"/>
        </w:rPr>
        <w:t xml:space="preserve">Prodávající nesmí </w:t>
      </w:r>
      <w:r w:rsidR="00FB1B7E" w:rsidRPr="00164F56">
        <w:rPr>
          <w:rFonts w:ascii="Arial" w:hAnsi="Arial" w:cs="Arial"/>
        </w:rPr>
        <w:t xml:space="preserve">bez dohody s kupujícím samostatně </w:t>
      </w:r>
      <w:r w:rsidRPr="00164F56">
        <w:rPr>
          <w:rFonts w:ascii="Arial" w:hAnsi="Arial" w:cs="Arial"/>
        </w:rPr>
        <w:t xml:space="preserve">provádět změny oproti </w:t>
      </w:r>
      <w:r w:rsidR="006D037C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 xml:space="preserve">okumentaci. Náhrada výrobků </w:t>
      </w:r>
      <w:r w:rsidR="00FB1B7E" w:rsidRPr="00164F56">
        <w:rPr>
          <w:rFonts w:ascii="Arial" w:hAnsi="Arial" w:cs="Arial"/>
        </w:rPr>
        <w:t>tvořících předmět koupě</w:t>
      </w:r>
      <w:r w:rsidRPr="00164F56">
        <w:rPr>
          <w:rFonts w:ascii="Arial" w:hAnsi="Arial" w:cs="Arial"/>
        </w:rPr>
        <w:t xml:space="preserve"> je možná pouze po doložení jejich podrobnější specifikace a odsouhlasení zpracovatelem </w:t>
      </w:r>
      <w:r w:rsidR="00B664D8" w:rsidRPr="00164F56">
        <w:rPr>
          <w:rFonts w:ascii="Arial" w:hAnsi="Arial" w:cs="Arial"/>
        </w:rPr>
        <w:t>zadávací d</w:t>
      </w:r>
      <w:r w:rsidRPr="00164F56">
        <w:rPr>
          <w:rFonts w:ascii="Arial" w:hAnsi="Arial" w:cs="Arial"/>
        </w:rPr>
        <w:t>okumentace.</w:t>
      </w:r>
    </w:p>
    <w:p w14:paraId="43E63A9E" w14:textId="77777777" w:rsidR="00DB579A" w:rsidRDefault="00DB579A" w:rsidP="00DB579A">
      <w:pPr>
        <w:pStyle w:val="Odstavecseseznamem"/>
        <w:rPr>
          <w:rFonts w:ascii="Arial" w:hAnsi="Arial" w:cs="Arial"/>
        </w:rPr>
      </w:pPr>
    </w:p>
    <w:p w14:paraId="7320944D" w14:textId="7263A7EC" w:rsidR="00DB579A" w:rsidRDefault="00DB579A" w:rsidP="00DB579A">
      <w:pPr>
        <w:pStyle w:val="StylZM"/>
        <w:numPr>
          <w:ilvl w:val="0"/>
          <w:numId w:val="0"/>
        </w:numPr>
        <w:ind w:left="644" w:hanging="360"/>
        <w:rPr>
          <w:rFonts w:ascii="Arial" w:hAnsi="Arial" w:cs="Arial"/>
        </w:rPr>
      </w:pPr>
    </w:p>
    <w:p w14:paraId="742DF17B" w14:textId="2B310561" w:rsidR="00DB579A" w:rsidRDefault="00DB579A" w:rsidP="00DB579A">
      <w:pPr>
        <w:pStyle w:val="StylZM"/>
        <w:numPr>
          <w:ilvl w:val="0"/>
          <w:numId w:val="0"/>
        </w:numPr>
        <w:ind w:left="644" w:hanging="360"/>
        <w:rPr>
          <w:rFonts w:ascii="Arial" w:hAnsi="Arial" w:cs="Arial"/>
        </w:rPr>
      </w:pPr>
    </w:p>
    <w:p w14:paraId="12A81EBA" w14:textId="77777777" w:rsidR="00DB579A" w:rsidRDefault="00DB579A" w:rsidP="00DB579A">
      <w:pPr>
        <w:pStyle w:val="StylZM"/>
        <w:numPr>
          <w:ilvl w:val="0"/>
          <w:numId w:val="0"/>
        </w:numPr>
        <w:ind w:left="644" w:hanging="360"/>
        <w:rPr>
          <w:rFonts w:ascii="Arial" w:hAnsi="Arial" w:cs="Arial"/>
        </w:rPr>
      </w:pPr>
    </w:p>
    <w:p w14:paraId="6477F115" w14:textId="77777777" w:rsidR="006E6DF9" w:rsidRDefault="006E6DF9" w:rsidP="006E6DF9">
      <w:pPr>
        <w:pStyle w:val="Odstavecseseznamem"/>
        <w:rPr>
          <w:rFonts w:ascii="Arial" w:hAnsi="Arial" w:cs="Arial"/>
        </w:rPr>
      </w:pPr>
    </w:p>
    <w:p w14:paraId="1F3EE3CC" w14:textId="77777777" w:rsidR="00B664D8" w:rsidRPr="00164F56" w:rsidRDefault="007756B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 xml:space="preserve">Prodávající </w:t>
      </w:r>
      <w:r w:rsidR="000E0AE2" w:rsidRPr="00164F56">
        <w:rPr>
          <w:rFonts w:ascii="Arial" w:hAnsi="Arial" w:cs="Arial"/>
        </w:rPr>
        <w:t xml:space="preserve">obstará či </w:t>
      </w:r>
      <w:r w:rsidRPr="00164F56">
        <w:rPr>
          <w:rFonts w:ascii="Arial" w:hAnsi="Arial" w:cs="Arial"/>
        </w:rPr>
        <w:t>vy</w:t>
      </w:r>
      <w:r w:rsidR="00515EAD" w:rsidRPr="00164F56">
        <w:rPr>
          <w:rFonts w:ascii="Arial" w:hAnsi="Arial" w:cs="Arial"/>
        </w:rPr>
        <w:t>hotoví</w:t>
      </w:r>
      <w:r w:rsidRPr="00164F56">
        <w:rPr>
          <w:rFonts w:ascii="Arial" w:hAnsi="Arial" w:cs="Arial"/>
        </w:rPr>
        <w:t xml:space="preserve"> na svoje náklady </w:t>
      </w:r>
      <w:r w:rsidR="00BA54F7" w:rsidRPr="00164F56">
        <w:rPr>
          <w:rFonts w:ascii="Arial" w:hAnsi="Arial" w:cs="Arial"/>
        </w:rPr>
        <w:t xml:space="preserve">výrobní, montážní, katalogovou či jinou obdobnou </w:t>
      </w:r>
      <w:r w:rsidRPr="00164F56">
        <w:rPr>
          <w:rFonts w:ascii="Arial" w:hAnsi="Arial" w:cs="Arial"/>
        </w:rPr>
        <w:t>dokumentaci</w:t>
      </w:r>
      <w:r w:rsidR="00515EAD" w:rsidRPr="00164F56">
        <w:rPr>
          <w:rFonts w:ascii="Arial" w:hAnsi="Arial" w:cs="Arial"/>
        </w:rPr>
        <w:t xml:space="preserve"> k předmětu koupě</w:t>
      </w:r>
      <w:r w:rsidR="00B664D8" w:rsidRPr="00164F56">
        <w:rPr>
          <w:rFonts w:ascii="Arial" w:hAnsi="Arial" w:cs="Arial"/>
        </w:rPr>
        <w:t>.</w:t>
      </w:r>
      <w:r w:rsidRPr="00164F56">
        <w:rPr>
          <w:rFonts w:ascii="Arial" w:hAnsi="Arial" w:cs="Arial"/>
        </w:rPr>
        <w:t xml:space="preserve">      </w:t>
      </w:r>
    </w:p>
    <w:p w14:paraId="4AB5C936" w14:textId="77777777" w:rsidR="00C85823" w:rsidRPr="00D607FF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2A6D54A2" w14:textId="7A74ED52" w:rsidR="003E43CF" w:rsidRPr="00B12D2D" w:rsidRDefault="007756B9" w:rsidP="00B12D2D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 w:rsidRPr="00164F56">
        <w:rPr>
          <w:rFonts w:ascii="Arial" w:hAnsi="Arial" w:cs="Arial"/>
        </w:rPr>
        <w:t>Prodávající se zavazuje a ručí za to, že p</w:t>
      </w:r>
      <w:r w:rsidR="00D96D87" w:rsidRPr="00164F56">
        <w:rPr>
          <w:rFonts w:ascii="Arial" w:hAnsi="Arial" w:cs="Arial"/>
        </w:rPr>
        <w:t>ro</w:t>
      </w:r>
      <w:r w:rsidRPr="00164F56">
        <w:rPr>
          <w:rFonts w:ascii="Arial" w:hAnsi="Arial" w:cs="Arial"/>
        </w:rPr>
        <w:t xml:space="preserve"> </w:t>
      </w:r>
      <w:r w:rsidR="00D96D87" w:rsidRPr="00164F56">
        <w:rPr>
          <w:rFonts w:ascii="Arial" w:hAnsi="Arial" w:cs="Arial"/>
        </w:rPr>
        <w:t>dodaný předmět</w:t>
      </w:r>
      <w:r w:rsidRPr="00164F56">
        <w:rPr>
          <w:rFonts w:ascii="Arial" w:hAnsi="Arial" w:cs="Arial"/>
        </w:rPr>
        <w:t xml:space="preserve"> koupě </w:t>
      </w:r>
      <w:r w:rsidR="000E0AE2" w:rsidRPr="00164F56">
        <w:rPr>
          <w:rFonts w:ascii="Arial" w:hAnsi="Arial" w:cs="Arial"/>
        </w:rPr>
        <w:t>nebude použit</w:t>
      </w:r>
      <w:r w:rsidRPr="00164F56">
        <w:rPr>
          <w:rFonts w:ascii="Arial" w:hAnsi="Arial" w:cs="Arial"/>
        </w:rPr>
        <w:t xml:space="preserve"> materiál, o</w:t>
      </w:r>
      <w:r w:rsidR="00663764" w:rsidRPr="00164F56">
        <w:rPr>
          <w:rFonts w:ascii="Arial" w:hAnsi="Arial" w:cs="Arial"/>
        </w:rPr>
        <w:t> </w:t>
      </w:r>
      <w:r w:rsidRPr="00164F56">
        <w:rPr>
          <w:rFonts w:ascii="Arial" w:hAnsi="Arial" w:cs="Arial"/>
        </w:rPr>
        <w:t xml:space="preserve">kterém je v době jeho užití známo, že je škodlivý pro zdraví lidí. Pokud tak </w:t>
      </w:r>
      <w:r w:rsidR="00515EAD" w:rsidRPr="00164F56">
        <w:rPr>
          <w:rFonts w:ascii="Arial" w:hAnsi="Arial" w:cs="Arial"/>
        </w:rPr>
        <w:t>p</w:t>
      </w:r>
      <w:r w:rsidRPr="00164F56">
        <w:rPr>
          <w:rFonts w:ascii="Arial" w:hAnsi="Arial" w:cs="Arial"/>
        </w:rPr>
        <w:t xml:space="preserve">rodávající učiní, je povinen na písemné vyzvání </w:t>
      </w:r>
      <w:r w:rsidR="00515EAD" w:rsidRPr="00164F56">
        <w:rPr>
          <w:rFonts w:ascii="Arial" w:hAnsi="Arial" w:cs="Arial"/>
        </w:rPr>
        <w:t>k</w:t>
      </w:r>
      <w:r w:rsidRPr="00164F56">
        <w:rPr>
          <w:rFonts w:ascii="Arial" w:hAnsi="Arial" w:cs="Arial"/>
        </w:rPr>
        <w:t>upující</w:t>
      </w:r>
      <w:r w:rsidR="00B664D8" w:rsidRPr="00164F56">
        <w:rPr>
          <w:rFonts w:ascii="Arial" w:hAnsi="Arial" w:cs="Arial"/>
        </w:rPr>
        <w:t>ho</w:t>
      </w:r>
      <w:r w:rsidRPr="00164F56">
        <w:rPr>
          <w:rFonts w:ascii="Arial" w:hAnsi="Arial" w:cs="Arial"/>
        </w:rPr>
        <w:t xml:space="preserve"> provést okamžitou nápravu a </w:t>
      </w:r>
      <w:r w:rsidR="00FB1B7E" w:rsidRPr="00164F56">
        <w:rPr>
          <w:rFonts w:ascii="Arial" w:hAnsi="Arial" w:cs="Arial"/>
        </w:rPr>
        <w:t xml:space="preserve">zároveň prodávající nese </w:t>
      </w:r>
      <w:r w:rsidRPr="00164F56">
        <w:rPr>
          <w:rFonts w:ascii="Arial" w:hAnsi="Arial" w:cs="Arial"/>
        </w:rPr>
        <w:t>veš</w:t>
      </w:r>
      <w:r w:rsidR="00FB1B7E" w:rsidRPr="00164F56">
        <w:rPr>
          <w:rFonts w:ascii="Arial" w:hAnsi="Arial" w:cs="Arial"/>
        </w:rPr>
        <w:t>keré náklady s tím spojené</w:t>
      </w:r>
      <w:r w:rsidRPr="00164F56">
        <w:rPr>
          <w:rFonts w:ascii="Arial" w:hAnsi="Arial" w:cs="Arial"/>
        </w:rPr>
        <w:t xml:space="preserve">. </w:t>
      </w:r>
    </w:p>
    <w:p w14:paraId="3F5495C8" w14:textId="77777777" w:rsidR="00D607FF" w:rsidRPr="003E43CF" w:rsidRDefault="00D607FF" w:rsidP="003E43CF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2B02E5B6" w14:textId="77777777" w:rsidR="00D607FF" w:rsidRDefault="00D607FF" w:rsidP="00D607FF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povinen plnit veškeré povinnosti vyplývající z právních předpisů v oblasti pracovněprávní, oblasti zaměstnanosti a bezpečnosti a ochrany zdraví při práci, zejména zákona </w:t>
      </w:r>
      <w:r w:rsidR="008B2D83">
        <w:rPr>
          <w:rFonts w:ascii="Arial" w:hAnsi="Arial" w:cs="Arial"/>
        </w:rPr>
        <w:t xml:space="preserve">                   </w:t>
      </w:r>
      <w:r w:rsidRPr="004B6727">
        <w:rPr>
          <w:rFonts w:ascii="Arial" w:hAnsi="Arial" w:cs="Arial"/>
        </w:rPr>
        <w:t xml:space="preserve">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. </w:t>
      </w:r>
      <w:r w:rsidR="00BA5409"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je dále povinen plnit veškeré povinnosti vyplývající z právních předpisů v oblasti ochrany životního prostředí, zejména se zřetelem na nakládání s odpady.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povinen </w:t>
      </w:r>
      <w:r w:rsidRPr="004B6727">
        <w:rPr>
          <w:rFonts w:ascii="Arial" w:hAnsi="Arial" w:cs="Arial"/>
        </w:rPr>
        <w:t xml:space="preserve">při </w:t>
      </w:r>
      <w:r w:rsidR="00BA5409">
        <w:rPr>
          <w:rFonts w:ascii="Arial" w:hAnsi="Arial" w:cs="Arial"/>
        </w:rPr>
        <w:t>plnění smlouvy</w:t>
      </w:r>
      <w:r w:rsidRPr="004B6727">
        <w:rPr>
          <w:rFonts w:ascii="Arial" w:hAnsi="Arial" w:cs="Arial"/>
        </w:rPr>
        <w:t xml:space="preserve"> využívat, pokud je to možné, ekologicky šetrných řešení s cílem zmenšit přímé negativní dopady na životní prostředí, zejména snižovat množství odpadu a rozsah znečištění, šetřit energií. Plnění těchto povinností je </w:t>
      </w:r>
      <w:r w:rsidR="00BA5409">
        <w:rPr>
          <w:rFonts w:ascii="Arial" w:hAnsi="Arial" w:cs="Arial"/>
        </w:rPr>
        <w:t>prodávající</w:t>
      </w:r>
      <w:r w:rsidR="00BA5409" w:rsidRPr="004B6727">
        <w:rPr>
          <w:rFonts w:ascii="Arial" w:hAnsi="Arial" w:cs="Arial"/>
        </w:rPr>
        <w:t xml:space="preserve"> </w:t>
      </w:r>
      <w:r w:rsidRPr="004B6727">
        <w:rPr>
          <w:rFonts w:ascii="Arial" w:hAnsi="Arial" w:cs="Arial"/>
        </w:rPr>
        <w:t xml:space="preserve">povinen zajistit i u svých </w:t>
      </w:r>
      <w:r>
        <w:rPr>
          <w:rFonts w:ascii="Arial" w:hAnsi="Arial" w:cs="Arial"/>
        </w:rPr>
        <w:t>poddodavatelů.</w:t>
      </w:r>
    </w:p>
    <w:p w14:paraId="2933389B" w14:textId="77777777" w:rsidR="00DB54DA" w:rsidRPr="003E43CF" w:rsidRDefault="00DB54DA" w:rsidP="00DB54DA">
      <w:pPr>
        <w:pStyle w:val="StylZM"/>
        <w:numPr>
          <w:ilvl w:val="0"/>
          <w:numId w:val="0"/>
        </w:numPr>
        <w:ind w:left="709"/>
        <w:rPr>
          <w:rFonts w:ascii="Arial" w:hAnsi="Arial" w:cs="Arial"/>
        </w:rPr>
      </w:pPr>
    </w:p>
    <w:p w14:paraId="2D0F62B5" w14:textId="77777777" w:rsid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zajistit po celou dobu </w:t>
      </w:r>
      <w:r>
        <w:rPr>
          <w:rFonts w:ascii="Arial" w:hAnsi="Arial" w:cs="Arial"/>
        </w:rPr>
        <w:t>plnění smlouvy</w:t>
      </w:r>
      <w:r w:rsidR="00D607FF" w:rsidRPr="004B6727">
        <w:rPr>
          <w:rFonts w:ascii="Arial" w:hAnsi="Arial" w:cs="Arial"/>
        </w:rPr>
        <w:t xml:space="preserve"> sjednání a dodržování smluvních podmínek se svými poddodavateli srovnatelný</w:t>
      </w:r>
      <w:r w:rsidR="00D607FF">
        <w:rPr>
          <w:rFonts w:ascii="Arial" w:hAnsi="Arial" w:cs="Arial"/>
        </w:rPr>
        <w:t>ch</w:t>
      </w:r>
      <w:r w:rsidR="00D607FF" w:rsidRPr="004B6727">
        <w:rPr>
          <w:rFonts w:ascii="Arial" w:hAnsi="Arial" w:cs="Arial"/>
        </w:rPr>
        <w:t xml:space="preserve"> s podmínkami sjednanými v této smlouvě, a to zejména v rozsahu smluvních pokut, délky záruční doby, splatnosti faktur</w:t>
      </w:r>
      <w:r w:rsidR="00D607FF">
        <w:rPr>
          <w:rFonts w:ascii="Arial" w:hAnsi="Arial" w:cs="Arial"/>
        </w:rPr>
        <w:t>, zajištění závazků</w:t>
      </w:r>
      <w:r w:rsidR="00D607FF" w:rsidRPr="004B6727">
        <w:rPr>
          <w:rFonts w:ascii="Arial" w:hAnsi="Arial" w:cs="Arial"/>
        </w:rPr>
        <w:t>. Smluvní podmínky se považují za srovnatelné, budou-li smluvní pokuty i jejich výše, délka záruční doby</w:t>
      </w:r>
      <w:r w:rsidR="00D607FF"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splatnost faktur</w:t>
      </w:r>
      <w:r w:rsidR="00D607FF">
        <w:rPr>
          <w:rFonts w:ascii="Arial" w:hAnsi="Arial" w:cs="Arial"/>
        </w:rPr>
        <w:t xml:space="preserve"> a zajištění závazků</w:t>
      </w:r>
      <w:r w:rsidR="00D607FF" w:rsidRPr="004B6727">
        <w:rPr>
          <w:rFonts w:ascii="Arial" w:hAnsi="Arial" w:cs="Arial"/>
        </w:rPr>
        <w:t xml:space="preserve"> </w:t>
      </w:r>
      <w:r w:rsidR="00D607FF">
        <w:rPr>
          <w:rFonts w:ascii="Arial" w:hAnsi="Arial" w:cs="Arial"/>
        </w:rPr>
        <w:t>sjednány max. v</w:t>
      </w:r>
      <w:r>
        <w:rPr>
          <w:rFonts w:ascii="Arial" w:hAnsi="Arial" w:cs="Arial"/>
        </w:rPr>
        <w:t> </w:t>
      </w:r>
      <w:r w:rsidR="00D607FF">
        <w:rPr>
          <w:rFonts w:ascii="Arial" w:hAnsi="Arial" w:cs="Arial"/>
        </w:rPr>
        <w:t>hodnotách</w:t>
      </w:r>
      <w:r>
        <w:rPr>
          <w:rFonts w:ascii="Arial" w:hAnsi="Arial" w:cs="Arial"/>
        </w:rPr>
        <w:t>,</w:t>
      </w:r>
      <w:r w:rsidR="00D607FF" w:rsidRPr="004B6727">
        <w:rPr>
          <w:rFonts w:ascii="Arial" w:hAnsi="Arial" w:cs="Arial"/>
        </w:rPr>
        <w:t xml:space="preserve"> jako</w:t>
      </w:r>
      <w:r w:rsidR="00D607FF">
        <w:rPr>
          <w:rFonts w:ascii="Arial" w:hAnsi="Arial" w:cs="Arial"/>
        </w:rPr>
        <w:t xml:space="preserve"> je to ujednáno</w:t>
      </w:r>
      <w:r w:rsidR="00D607FF" w:rsidRPr="004B6727">
        <w:rPr>
          <w:rFonts w:ascii="Arial" w:hAnsi="Arial" w:cs="Arial"/>
        </w:rPr>
        <w:t xml:space="preserve"> v této smlouvě.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4B6727">
        <w:rPr>
          <w:rFonts w:ascii="Arial" w:hAnsi="Arial" w:cs="Arial"/>
        </w:rPr>
        <w:t xml:space="preserve">je povinen na žádost </w:t>
      </w:r>
      <w:r>
        <w:rPr>
          <w:rFonts w:ascii="Arial" w:hAnsi="Arial" w:cs="Arial"/>
        </w:rPr>
        <w:t>kupujícího</w:t>
      </w:r>
      <w:r w:rsidR="00D607FF" w:rsidRPr="004B6727">
        <w:rPr>
          <w:rFonts w:ascii="Arial" w:hAnsi="Arial" w:cs="Arial"/>
        </w:rPr>
        <w:t xml:space="preserve"> předložit </w:t>
      </w:r>
      <w:r>
        <w:rPr>
          <w:rFonts w:ascii="Arial" w:hAnsi="Arial" w:cs="Arial"/>
        </w:rPr>
        <w:t>kupujícímu</w:t>
      </w:r>
      <w:r w:rsidR="00D607FF" w:rsidRPr="004B6727">
        <w:rPr>
          <w:rFonts w:ascii="Arial" w:hAnsi="Arial" w:cs="Arial"/>
        </w:rPr>
        <w:t xml:space="preserve"> smlouvu uzavřenou se svým poddodavatelem</w:t>
      </w:r>
      <w:r w:rsidR="00D607FF">
        <w:rPr>
          <w:rFonts w:ascii="Arial" w:hAnsi="Arial" w:cs="Arial"/>
        </w:rPr>
        <w:t>.</w:t>
      </w:r>
    </w:p>
    <w:p w14:paraId="424A8FC6" w14:textId="77777777" w:rsidR="00D607FF" w:rsidRPr="00D607FF" w:rsidRDefault="00D607FF" w:rsidP="00D607FF">
      <w:pPr>
        <w:jc w:val="both"/>
        <w:rPr>
          <w:rFonts w:ascii="Arial" w:hAnsi="Arial" w:cs="Arial"/>
          <w:sz w:val="20"/>
          <w:szCs w:val="20"/>
        </w:rPr>
      </w:pPr>
    </w:p>
    <w:p w14:paraId="417A667D" w14:textId="77777777" w:rsidR="00D607FF" w:rsidRPr="00D607FF" w:rsidRDefault="00BA5409" w:rsidP="00F577AA">
      <w:pPr>
        <w:pStyle w:val="StylZM"/>
        <w:numPr>
          <w:ilvl w:val="1"/>
          <w:numId w:val="1"/>
        </w:num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je povinen zajistit řádné a včasné plnění finančních závazků svým poddodavatelům, kdy za řádné a včasné plnění se považuje plné uhrazení poddodavatelem vystavených faktur za plnění poskytnutá k plnění zakázky, a to vždy nejpozději do 10 pracovních dnů od dne, kdy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obdrží platby ze strany </w:t>
      </w:r>
      <w:r>
        <w:rPr>
          <w:rFonts w:ascii="Arial" w:hAnsi="Arial" w:cs="Arial"/>
        </w:rPr>
        <w:t>kupujícího</w:t>
      </w:r>
      <w:r w:rsidR="00D607FF" w:rsidRPr="00D607FF">
        <w:rPr>
          <w:rFonts w:ascii="Arial" w:hAnsi="Arial" w:cs="Arial"/>
        </w:rPr>
        <w:t xml:space="preserve"> za konkrétní plnění. </w:t>
      </w:r>
      <w:r>
        <w:rPr>
          <w:rFonts w:ascii="Arial" w:hAnsi="Arial" w:cs="Arial"/>
        </w:rPr>
        <w:t>Prodávající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  <w:r>
        <w:rPr>
          <w:rFonts w:ascii="Arial" w:hAnsi="Arial" w:cs="Arial"/>
        </w:rPr>
        <w:t>Kupující</w:t>
      </w:r>
      <w:r w:rsidR="00D607FF" w:rsidRPr="00D607FF">
        <w:rPr>
          <w:rFonts w:ascii="Arial" w:hAnsi="Arial" w:cs="Arial"/>
        </w:rPr>
        <w:t xml:space="preserve"> si může vyžádat od</w:t>
      </w:r>
      <w:r>
        <w:rPr>
          <w:rFonts w:ascii="Arial" w:hAnsi="Arial" w:cs="Arial"/>
        </w:rPr>
        <w:t xml:space="preserve"> prodávajícího</w:t>
      </w:r>
      <w:r w:rsidRPr="004B6727">
        <w:rPr>
          <w:rFonts w:ascii="Arial" w:hAnsi="Arial" w:cs="Arial"/>
        </w:rPr>
        <w:t xml:space="preserve"> </w:t>
      </w:r>
      <w:r w:rsidR="00D607FF" w:rsidRPr="00D607FF">
        <w:rPr>
          <w:rFonts w:ascii="Arial" w:hAnsi="Arial" w:cs="Arial"/>
        </w:rPr>
        <w:t>prohlášení, že má řádně splněny finanční závazky vůči poddodavatelům ve smyslu předchozího ujednání tohoto bodu smlouvy.</w:t>
      </w:r>
    </w:p>
    <w:p w14:paraId="0FBA8ECC" w14:textId="77777777" w:rsidR="00C85823" w:rsidRDefault="00C85823" w:rsidP="00D607FF">
      <w:pPr>
        <w:jc w:val="both"/>
        <w:rPr>
          <w:rFonts w:ascii="Arial" w:hAnsi="Arial" w:cs="Arial"/>
          <w:sz w:val="20"/>
          <w:szCs w:val="20"/>
        </w:rPr>
      </w:pPr>
    </w:p>
    <w:p w14:paraId="0304E33B" w14:textId="77777777" w:rsidR="00AB3D4A" w:rsidRPr="00164F56" w:rsidRDefault="00AB3D4A" w:rsidP="00F577A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 je povinen k zahájení instalace předmětu koupě a v souvislosti s ní zajistit na své náklady následující:</w:t>
      </w:r>
    </w:p>
    <w:p w14:paraId="6D8E0DF8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stavební připravenost k instalaci předmětu koupě dle pokynů prodávajícího,</w:t>
      </w:r>
    </w:p>
    <w:p w14:paraId="7DBAE47E" w14:textId="77777777" w:rsidR="00AB3D4A" w:rsidRPr="00164F56" w:rsidRDefault="00AB3D4A" w:rsidP="00F577AA">
      <w:pPr>
        <w:pStyle w:val="Odstavecseseznamem"/>
        <w:numPr>
          <w:ilvl w:val="0"/>
          <w:numId w:val="3"/>
        </w:numPr>
        <w:tabs>
          <w:tab w:val="left" w:pos="284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převzetí a potvrzení předávacích dokumentů osobou oprávněnou za kupujícího jednat.</w:t>
      </w:r>
    </w:p>
    <w:p w14:paraId="05DCC138" w14:textId="77777777" w:rsidR="00AB3D4A" w:rsidRDefault="00AB3D4A" w:rsidP="00D607FF">
      <w:pPr>
        <w:jc w:val="both"/>
        <w:rPr>
          <w:rFonts w:ascii="Arial" w:hAnsi="Arial" w:cs="Arial"/>
          <w:sz w:val="20"/>
          <w:szCs w:val="20"/>
        </w:rPr>
      </w:pPr>
    </w:p>
    <w:p w14:paraId="00ED362C" w14:textId="77777777" w:rsidR="00074EBE" w:rsidRDefault="00074EBE" w:rsidP="00074EB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 xml:space="preserve">Prodávající je z environmentálních důvodů (zkrácení uhlíkové stopy při dopravě) v rámci dodávky zboží využít maximální kapacity vozidla, kterým zboží dopravuje na místo plnění, vzhledem k objemu dodávky přepravované jedním vozidlem.  </w:t>
      </w:r>
    </w:p>
    <w:p w14:paraId="116A589D" w14:textId="77777777" w:rsidR="00986CDE" w:rsidRDefault="00986CDE" w:rsidP="00986CDE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4835877D" w14:textId="4D5B54AB" w:rsidR="00986CDE" w:rsidRPr="00986CDE" w:rsidRDefault="00986CDE" w:rsidP="00986CDE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EBE">
        <w:rPr>
          <w:rFonts w:ascii="Arial" w:hAnsi="Arial" w:cs="Arial"/>
          <w:sz w:val="20"/>
          <w:szCs w:val="20"/>
        </w:rPr>
        <w:t>Prodávající</w:t>
      </w:r>
      <w:r w:rsidRPr="00986CDE">
        <w:rPr>
          <w:rFonts w:ascii="Tahoma" w:hAnsi="Tahoma" w:cs="Tahoma"/>
          <w:sz w:val="20"/>
          <w:szCs w:val="20"/>
        </w:rPr>
        <w:t xml:space="preserve"> realizaci pl</w:t>
      </w:r>
      <w:r>
        <w:rPr>
          <w:rFonts w:ascii="Tahoma" w:hAnsi="Tahoma" w:cs="Tahoma"/>
          <w:sz w:val="20"/>
          <w:szCs w:val="20"/>
        </w:rPr>
        <w:t>n</w:t>
      </w:r>
      <w:r w:rsidRPr="00986CDE">
        <w:rPr>
          <w:rFonts w:ascii="Tahoma" w:hAnsi="Tahoma" w:cs="Tahoma"/>
          <w:sz w:val="20"/>
          <w:szCs w:val="20"/>
        </w:rPr>
        <w:t>ění dle této smlou</w:t>
      </w:r>
      <w:r>
        <w:rPr>
          <w:rFonts w:ascii="Tahoma" w:hAnsi="Tahoma" w:cs="Tahoma"/>
          <w:sz w:val="20"/>
          <w:szCs w:val="20"/>
        </w:rPr>
        <w:t>v</w:t>
      </w:r>
      <w:r w:rsidRPr="00986CDE">
        <w:rPr>
          <w:rFonts w:ascii="Tahoma" w:hAnsi="Tahoma" w:cs="Tahoma"/>
          <w:sz w:val="20"/>
          <w:szCs w:val="20"/>
        </w:rPr>
        <w:t xml:space="preserve">y svými pracovníky nebo pracovníky třetích osob. Prodávající nese plnou odpovědnost za neplnění povinností vyplývajících z této smlouvy. </w:t>
      </w:r>
    </w:p>
    <w:p w14:paraId="02536991" w14:textId="77777777" w:rsidR="00986CDE" w:rsidRPr="00986CDE" w:rsidRDefault="00986CDE" w:rsidP="00986CDE">
      <w:pPr>
        <w:keepNext/>
        <w:jc w:val="both"/>
        <w:rPr>
          <w:rFonts w:ascii="Arial" w:hAnsi="Arial" w:cs="Arial"/>
          <w:sz w:val="20"/>
          <w:szCs w:val="20"/>
        </w:rPr>
      </w:pPr>
    </w:p>
    <w:p w14:paraId="489B9037" w14:textId="7B9C8AB8" w:rsidR="00986CDE" w:rsidRPr="001432F3" w:rsidRDefault="00986CDE" w:rsidP="00986CDE">
      <w:pPr>
        <w:spacing w:after="180"/>
        <w:ind w:left="709"/>
        <w:jc w:val="both"/>
        <w:rPr>
          <w:rFonts w:ascii="Tahoma" w:hAnsi="Tahoma" w:cs="Tahoma"/>
          <w:sz w:val="20"/>
          <w:szCs w:val="20"/>
        </w:rPr>
      </w:pPr>
      <w:r w:rsidRPr="001432F3">
        <w:rPr>
          <w:rFonts w:ascii="Tahoma" w:hAnsi="Tahoma" w:cs="Tahoma"/>
          <w:sz w:val="20"/>
          <w:szCs w:val="20"/>
        </w:rPr>
        <w:t xml:space="preserve">Na realizaci </w:t>
      </w:r>
      <w:r w:rsidRPr="00986CDE">
        <w:rPr>
          <w:rFonts w:ascii="Tahoma" w:hAnsi="Tahoma" w:cs="Tahoma"/>
          <w:sz w:val="20"/>
          <w:szCs w:val="20"/>
        </w:rPr>
        <w:t>pl</w:t>
      </w:r>
      <w:r>
        <w:rPr>
          <w:rFonts w:ascii="Tahoma" w:hAnsi="Tahoma" w:cs="Tahoma"/>
          <w:sz w:val="20"/>
          <w:szCs w:val="20"/>
        </w:rPr>
        <w:t>n</w:t>
      </w:r>
      <w:r w:rsidRPr="00986CDE">
        <w:rPr>
          <w:rFonts w:ascii="Tahoma" w:hAnsi="Tahoma" w:cs="Tahoma"/>
          <w:sz w:val="20"/>
          <w:szCs w:val="20"/>
        </w:rPr>
        <w:t>ění dle této smlou</w:t>
      </w:r>
      <w:r>
        <w:rPr>
          <w:rFonts w:ascii="Tahoma" w:hAnsi="Tahoma" w:cs="Tahoma"/>
          <w:sz w:val="20"/>
          <w:szCs w:val="20"/>
        </w:rPr>
        <w:t>v</w:t>
      </w:r>
      <w:r w:rsidRPr="00986CDE">
        <w:rPr>
          <w:rFonts w:ascii="Tahoma" w:hAnsi="Tahoma" w:cs="Tahoma"/>
          <w:sz w:val="20"/>
          <w:szCs w:val="20"/>
        </w:rPr>
        <w:t xml:space="preserve">y </w:t>
      </w:r>
      <w:r w:rsidRPr="001432F3">
        <w:rPr>
          <w:rFonts w:ascii="Tahoma" w:hAnsi="Tahoma" w:cs="Tahoma"/>
          <w:sz w:val="20"/>
          <w:szCs w:val="20"/>
        </w:rPr>
        <w:t xml:space="preserve">se budou podílet technici, které </w:t>
      </w:r>
      <w:r>
        <w:rPr>
          <w:rFonts w:ascii="Tahoma" w:hAnsi="Tahoma" w:cs="Tahoma"/>
          <w:sz w:val="20"/>
          <w:szCs w:val="20"/>
        </w:rPr>
        <w:t xml:space="preserve">prodávající </w:t>
      </w:r>
      <w:r w:rsidRPr="001432F3">
        <w:rPr>
          <w:rFonts w:ascii="Tahoma" w:hAnsi="Tahoma" w:cs="Tahoma"/>
          <w:sz w:val="20"/>
          <w:szCs w:val="20"/>
        </w:rPr>
        <w:t>uvedl ve své nabídce v rámci prokázání splnění technických k</w:t>
      </w:r>
      <w:r>
        <w:rPr>
          <w:rFonts w:ascii="Tahoma" w:hAnsi="Tahoma" w:cs="Tahoma"/>
          <w:sz w:val="20"/>
          <w:szCs w:val="20"/>
        </w:rPr>
        <w:t>valifikačních předpokladů, a to</w:t>
      </w:r>
    </w:p>
    <w:p w14:paraId="12F8649A" w14:textId="32D87978" w:rsidR="00986CDE" w:rsidRPr="00B14644" w:rsidRDefault="00986CDE" w:rsidP="00986CDE">
      <w:pPr>
        <w:ind w:left="567" w:firstLine="142"/>
        <w:jc w:val="both"/>
        <w:rPr>
          <w:rFonts w:ascii="Tahoma" w:hAnsi="Tahoma" w:cs="Tahoma"/>
          <w:sz w:val="20"/>
          <w:szCs w:val="20"/>
        </w:rPr>
      </w:pPr>
      <w:r w:rsidRPr="00986CDE">
        <w:rPr>
          <w:rFonts w:ascii="Tahoma" w:hAnsi="Tahoma" w:cs="Tahoma"/>
          <w:sz w:val="20"/>
          <w:szCs w:val="20"/>
        </w:rPr>
        <w:t>Vedoucí technik (vedoucí technického útvaru</w:t>
      </w:r>
      <w:r w:rsidRPr="00B14644">
        <w:rPr>
          <w:rFonts w:ascii="Tahoma" w:hAnsi="Tahoma" w:cs="Tahoma"/>
          <w:color w:val="FF0000"/>
          <w:sz w:val="20"/>
          <w:szCs w:val="20"/>
        </w:rPr>
        <w:t xml:space="preserve">): ……………………….  </w:t>
      </w:r>
      <w:r w:rsidRPr="00B14644">
        <w:rPr>
          <w:rFonts w:ascii="Tahoma" w:hAnsi="Tahoma" w:cs="Tahoma"/>
          <w:i/>
          <w:color w:val="FF0000"/>
          <w:sz w:val="20"/>
          <w:szCs w:val="20"/>
        </w:rPr>
        <w:t>(*doplní účastník zadávacího řízení)</w:t>
      </w:r>
    </w:p>
    <w:p w14:paraId="5E381A85" w14:textId="3C890BF9" w:rsidR="00986CDE" w:rsidRPr="001633DF" w:rsidRDefault="00482DAA" w:rsidP="00986CDE">
      <w:pPr>
        <w:ind w:left="709"/>
        <w:jc w:val="both"/>
        <w:rPr>
          <w:rFonts w:ascii="Tahoma" w:hAnsi="Tahoma" w:cs="Tahoma"/>
          <w:color w:val="FF0000"/>
          <w:sz w:val="20"/>
          <w:szCs w:val="20"/>
        </w:rPr>
      </w:pPr>
      <w:r w:rsidRPr="00B14644">
        <w:rPr>
          <w:rFonts w:ascii="Tahoma" w:hAnsi="Tahoma" w:cs="Tahoma"/>
          <w:sz w:val="20"/>
          <w:szCs w:val="20"/>
        </w:rPr>
        <w:t>T</w:t>
      </w:r>
      <w:r w:rsidR="00986CDE" w:rsidRPr="00B14644">
        <w:rPr>
          <w:rFonts w:ascii="Tahoma" w:hAnsi="Tahoma" w:cs="Tahoma"/>
          <w:sz w:val="20"/>
          <w:szCs w:val="20"/>
        </w:rPr>
        <w:t>echnik</w:t>
      </w:r>
      <w:r w:rsidR="00C812CA" w:rsidRPr="00B14644">
        <w:rPr>
          <w:rFonts w:ascii="Tahoma" w:hAnsi="Tahoma" w:cs="Tahoma"/>
          <w:sz w:val="20"/>
          <w:szCs w:val="20"/>
        </w:rPr>
        <w:t xml:space="preserve"> </w:t>
      </w:r>
      <w:r w:rsidR="00986CDE" w:rsidRPr="00B14644">
        <w:rPr>
          <w:rFonts w:ascii="Tahoma" w:hAnsi="Tahoma" w:cs="Tahoma"/>
          <w:sz w:val="20"/>
          <w:szCs w:val="20"/>
        </w:rPr>
        <w:t>(technik provádějící integrační a instalační práce):</w:t>
      </w:r>
      <w:r w:rsidR="00C812CA" w:rsidRPr="00B14644">
        <w:rPr>
          <w:rFonts w:ascii="Tahoma" w:hAnsi="Tahoma" w:cs="Tahoma"/>
          <w:sz w:val="20"/>
          <w:szCs w:val="20"/>
        </w:rPr>
        <w:t xml:space="preserve"> </w:t>
      </w:r>
      <w:r w:rsidR="00986CDE" w:rsidRPr="00B14644">
        <w:rPr>
          <w:rFonts w:ascii="Tahoma" w:hAnsi="Tahoma" w:cs="Tahoma"/>
          <w:color w:val="FF0000"/>
          <w:sz w:val="20"/>
          <w:szCs w:val="20"/>
        </w:rPr>
        <w:t>……………………….</w:t>
      </w:r>
      <w:r w:rsidR="00C812CA" w:rsidRPr="00B14644">
        <w:rPr>
          <w:rFonts w:ascii="Tahoma" w:hAnsi="Tahoma" w:cs="Tahoma"/>
          <w:color w:val="FF0000"/>
          <w:sz w:val="20"/>
          <w:szCs w:val="20"/>
        </w:rPr>
        <w:t xml:space="preserve"> </w:t>
      </w:r>
      <w:r w:rsidR="00986CDE" w:rsidRPr="00B14644">
        <w:rPr>
          <w:rFonts w:ascii="Tahoma" w:hAnsi="Tahoma" w:cs="Tahoma"/>
          <w:i/>
          <w:color w:val="FF0000"/>
          <w:sz w:val="20"/>
          <w:szCs w:val="20"/>
        </w:rPr>
        <w:t>(*doplní účastník zadávacího řízení)</w:t>
      </w:r>
    </w:p>
    <w:p w14:paraId="5A88ABD9" w14:textId="77777777" w:rsidR="00986CDE" w:rsidRDefault="00986CDE" w:rsidP="00986CDE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2DD5EDB5" w14:textId="0421D723" w:rsidR="00986CDE" w:rsidRPr="00986CDE" w:rsidRDefault="00986CDE" w:rsidP="00986CDE">
      <w:pPr>
        <w:spacing w:after="18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Změnu v osobě technika lze provést výhradně na základě písemného souhlasu objednatele. V takovém případě musí nový technik splňovat vzdělání, odbornou kvalifikaci a délku praxe </w:t>
      </w:r>
      <w:r w:rsidRPr="000256B7">
        <w:rPr>
          <w:rFonts w:ascii="Tahoma" w:hAnsi="Tahoma" w:cs="Tahoma"/>
          <w:sz w:val="20"/>
          <w:szCs w:val="20"/>
        </w:rPr>
        <w:t>v takovém rozsahu, v</w:t>
      </w:r>
      <w:r w:rsidRPr="00D41190">
        <w:rPr>
          <w:rFonts w:ascii="Tahoma" w:hAnsi="Tahoma" w:cs="Tahoma"/>
          <w:sz w:val="20"/>
          <w:szCs w:val="20"/>
        </w:rPr>
        <w:t> jakém byly objednatelem požadovány v zadávacích podmínkách.</w:t>
      </w:r>
    </w:p>
    <w:p w14:paraId="2743EBA3" w14:textId="77777777" w:rsidR="00496554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73B381C9" w14:textId="77777777" w:rsidR="00496554" w:rsidRPr="00E1573B" w:rsidRDefault="00496554" w:rsidP="0049655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1573B">
        <w:rPr>
          <w:rFonts w:ascii="Arial" w:hAnsi="Arial" w:cs="Arial"/>
          <w:sz w:val="20"/>
          <w:szCs w:val="20"/>
        </w:rPr>
        <w:lastRenderedPageBreak/>
        <w:t xml:space="preserve">Prodávající bude po celou dobu trvání této smlouvy splňovat základní způsobilost dle § 74 ZZVZ. Prodávající je povinen na požádání předložit </w:t>
      </w:r>
      <w:r w:rsidR="005533F2" w:rsidRPr="00E1573B">
        <w:rPr>
          <w:rFonts w:ascii="Arial" w:hAnsi="Arial" w:cs="Arial"/>
          <w:sz w:val="20"/>
          <w:szCs w:val="20"/>
        </w:rPr>
        <w:t xml:space="preserve">kupujícímu </w:t>
      </w:r>
      <w:r w:rsidRPr="00E1573B">
        <w:rPr>
          <w:rFonts w:ascii="Arial" w:hAnsi="Arial" w:cs="Arial"/>
          <w:sz w:val="20"/>
          <w:szCs w:val="20"/>
        </w:rPr>
        <w:t xml:space="preserve">doklady o jejich splnění, a to do 15 (patnácti) kalendářních dnů od doručení žádosti </w:t>
      </w:r>
      <w:r w:rsidR="005533F2" w:rsidRPr="00E1573B">
        <w:rPr>
          <w:rFonts w:ascii="Arial" w:hAnsi="Arial" w:cs="Arial"/>
          <w:sz w:val="20"/>
          <w:szCs w:val="20"/>
        </w:rPr>
        <w:t>prodávajícímu</w:t>
      </w:r>
      <w:r w:rsidRPr="00E1573B">
        <w:rPr>
          <w:rFonts w:ascii="Arial" w:hAnsi="Arial" w:cs="Arial"/>
          <w:sz w:val="20"/>
          <w:szCs w:val="20"/>
        </w:rPr>
        <w:t>.</w:t>
      </w:r>
    </w:p>
    <w:p w14:paraId="488702DA" w14:textId="77777777" w:rsidR="005533F2" w:rsidRDefault="005533F2" w:rsidP="005533F2">
      <w:pPr>
        <w:pStyle w:val="Odstavecseseznamem"/>
        <w:keepNext/>
        <w:ind w:left="709"/>
        <w:jc w:val="both"/>
        <w:rPr>
          <w:rFonts w:ascii="Arial" w:hAnsi="Arial" w:cs="Arial"/>
          <w:sz w:val="20"/>
          <w:szCs w:val="20"/>
        </w:rPr>
      </w:pPr>
    </w:p>
    <w:p w14:paraId="7DD59209" w14:textId="01EAE924" w:rsidR="006E6DF9" w:rsidRPr="006E6DF9" w:rsidRDefault="006E6DF9" w:rsidP="00B26504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Prodávající nesmí změnit poddodavatele, jehož prostřednictvím prokazoval kvalifikaci, s výjimkou případů, kdy k tomu kupující poskytne písemný souhlas. Pokud dojde ke změně takového poddodavatele, je prodávající povinen doložit do tří dnů po této změně kupujícímu doklady, ve stejném rozsahu, v jakém prokazoval kvalifikaci prostřednictvím předchozího poddodavatele v zadávacím řízení. </w:t>
      </w:r>
    </w:p>
    <w:p w14:paraId="05506EB7" w14:textId="77777777" w:rsidR="006E6DF9" w:rsidRPr="006E6DF9" w:rsidRDefault="006E6DF9" w:rsidP="006E6DF9">
      <w:pPr>
        <w:pStyle w:val="Odstavecseseznamem"/>
        <w:rPr>
          <w:rFonts w:ascii="Arial" w:hAnsi="Arial" w:cs="Arial"/>
          <w:sz w:val="20"/>
        </w:rPr>
      </w:pPr>
    </w:p>
    <w:p w14:paraId="7142B739" w14:textId="40AEA152" w:rsidR="00996200" w:rsidRPr="007F1F4D" w:rsidRDefault="00B7235B" w:rsidP="001221DA">
      <w:pPr>
        <w:pStyle w:val="Odstavecseseznamem"/>
        <w:keepNext/>
        <w:numPr>
          <w:ilvl w:val="1"/>
          <w:numId w:val="1"/>
        </w:numPr>
        <w:ind w:left="709" w:hanging="709"/>
        <w:jc w:val="both"/>
        <w:rPr>
          <w:rFonts w:ascii="Arial" w:hAnsi="Arial" w:cs="Arial"/>
          <w:strike/>
          <w:sz w:val="20"/>
        </w:rPr>
      </w:pPr>
      <w:r w:rsidRPr="007F1F4D">
        <w:rPr>
          <w:rFonts w:ascii="Arial" w:hAnsi="Arial" w:cs="Arial"/>
          <w:sz w:val="20"/>
        </w:rPr>
        <w:t>Prodávající prohlašuje, že není osobou/subjektem/orgánem, na které by se vztahovaly mezinárodní sankce podle příslušných předpisů a zákonů upravujících provádění mezinárodních sankcí, a že k</w:t>
      </w:r>
      <w:r w:rsidR="00F55657" w:rsidRPr="007F1F4D">
        <w:rPr>
          <w:rFonts w:ascii="Arial" w:hAnsi="Arial" w:cs="Arial"/>
          <w:sz w:val="20"/>
        </w:rPr>
        <w:t> </w:t>
      </w:r>
      <w:r w:rsidRPr="007F1F4D">
        <w:rPr>
          <w:rFonts w:ascii="Arial" w:hAnsi="Arial" w:cs="Arial"/>
          <w:sz w:val="20"/>
        </w:rPr>
        <w:t>plnění smlouvy nepoužije poddodavatele, na kterého by se příslušné sankce vz</w:t>
      </w:r>
      <w:r w:rsidR="00996200" w:rsidRPr="007F1F4D">
        <w:rPr>
          <w:rFonts w:ascii="Arial" w:hAnsi="Arial" w:cs="Arial"/>
          <w:sz w:val="20"/>
        </w:rPr>
        <w:t>tahovaly</w:t>
      </w:r>
      <w:r w:rsidRPr="007F1F4D">
        <w:rPr>
          <w:rFonts w:ascii="Arial" w:hAnsi="Arial" w:cs="Arial"/>
          <w:sz w:val="20"/>
        </w:rPr>
        <w:t xml:space="preserve">. </w:t>
      </w:r>
    </w:p>
    <w:p w14:paraId="1EE17085" w14:textId="77777777" w:rsidR="007F1F4D" w:rsidRPr="007F1F4D" w:rsidRDefault="007F1F4D" w:rsidP="007F1F4D">
      <w:pPr>
        <w:pStyle w:val="Odstavecseseznamem"/>
        <w:rPr>
          <w:rFonts w:ascii="Arial" w:hAnsi="Arial" w:cs="Arial"/>
          <w:strike/>
          <w:sz w:val="20"/>
        </w:rPr>
      </w:pPr>
    </w:p>
    <w:p w14:paraId="34FC9CEE" w14:textId="38BF5DB9" w:rsidR="00996200" w:rsidRPr="007F1F4D" w:rsidRDefault="00996200" w:rsidP="00A119D8">
      <w:pPr>
        <w:pStyle w:val="Odstavecseseznamem"/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709" w:hanging="709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F1F4D">
        <w:rPr>
          <w:rFonts w:ascii="Arial" w:eastAsia="Arial" w:hAnsi="Arial" w:cs="Arial"/>
          <w:color w:val="000000"/>
          <w:sz w:val="20"/>
          <w:szCs w:val="20"/>
        </w:rPr>
        <w:t>V souvislosti s dodržováním mezinárodní</w:t>
      </w:r>
      <w:r w:rsidR="007F1F4D" w:rsidRPr="007F1F4D">
        <w:rPr>
          <w:rFonts w:ascii="Arial" w:eastAsia="Arial" w:hAnsi="Arial" w:cs="Arial"/>
          <w:color w:val="000000"/>
          <w:sz w:val="20"/>
          <w:szCs w:val="20"/>
        </w:rPr>
        <w:t>ch</w:t>
      </w:r>
      <w:r w:rsidRPr="007F1F4D">
        <w:rPr>
          <w:rFonts w:ascii="Arial" w:eastAsia="Arial" w:hAnsi="Arial" w:cs="Arial"/>
          <w:color w:val="000000"/>
          <w:sz w:val="20"/>
          <w:szCs w:val="20"/>
        </w:rPr>
        <w:t xml:space="preserve"> sankčních mechanismů kupující upozorňuje prodávající na platný zákaz plnit jakoukoli veřejnou zakázku dodavateli, kteří podléhají mezinárodním sankcím (viz článek 5 k nařízení Rady (EU) č. 833/2014 ze dne 31. července 2014 o omezujících opatřeních s ohledem na kroky Ruska destabilizující situaci na Ukrajině, ve znění nařízení Rady (EU) č. 2022/576 ze dne 8. dubna 2022), a to včetně poddodavatelů plnicích více než 10 % celkového objemu zakázky. Prodávající je povinen bezodkladně informovat kupujícího o tom, že se dozvěděl, že se na jeho osobu nebo jinou osobou v poddodavatelském schématu zakázky sankce vztahují. Pokud bude zjištěno porušení sankčního opatření, bude veškerá případná sankce v této souvislosti uvalená na kupujícího uplatněna v plné výši na prodávajícím jako škoda vzniklá v souvislosti s plněním zakázky. </w:t>
      </w:r>
    </w:p>
    <w:p w14:paraId="0AF81193" w14:textId="77777777" w:rsidR="00996200" w:rsidRPr="00996200" w:rsidRDefault="00996200" w:rsidP="00996200">
      <w:pPr>
        <w:keepNext/>
        <w:jc w:val="both"/>
        <w:rPr>
          <w:rFonts w:ascii="Arial" w:hAnsi="Arial" w:cs="Arial"/>
          <w:strike/>
          <w:sz w:val="20"/>
        </w:rPr>
      </w:pPr>
    </w:p>
    <w:p w14:paraId="1D710480" w14:textId="77777777" w:rsidR="00496554" w:rsidRPr="00164F56" w:rsidRDefault="00496554" w:rsidP="00D607FF">
      <w:pPr>
        <w:jc w:val="both"/>
        <w:rPr>
          <w:rFonts w:ascii="Arial" w:hAnsi="Arial" w:cs="Arial"/>
          <w:sz w:val="20"/>
          <w:szCs w:val="20"/>
        </w:rPr>
      </w:pPr>
    </w:p>
    <w:p w14:paraId="13C65BAC" w14:textId="77777777" w:rsidR="006C71F4" w:rsidRPr="00164F56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Záruka za jakost</w:t>
      </w:r>
    </w:p>
    <w:p w14:paraId="3BB79FAA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0E750FDB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 rámci záruky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EF2D16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garantuje, že </w:t>
      </w:r>
      <w:r w:rsidR="00EF2D16" w:rsidRPr="00164F56">
        <w:rPr>
          <w:rFonts w:ascii="Arial" w:hAnsi="Arial" w:cs="Arial"/>
          <w:color w:val="auto"/>
          <w:sz w:val="20"/>
          <w:szCs w:val="20"/>
        </w:rPr>
        <w:t>předmět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bude mít vlastnosti a bude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odpovídat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požadavkům 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upujícího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uvedenými v </w:t>
      </w:r>
      <w:r w:rsidRPr="0040338F">
        <w:rPr>
          <w:rFonts w:ascii="Arial" w:hAnsi="Arial" w:cs="Arial"/>
          <w:color w:val="auto"/>
          <w:sz w:val="20"/>
          <w:szCs w:val="20"/>
        </w:rPr>
        <w:t>zadávací dokumentaci a ve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smlouvě.</w:t>
      </w:r>
    </w:p>
    <w:p w14:paraId="3B650257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D179966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Délka záruční doby je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dohodou smluvních stran sjednána na </w:t>
      </w:r>
      <w:r w:rsidR="00685603">
        <w:rPr>
          <w:rFonts w:ascii="Arial" w:hAnsi="Arial" w:cs="Arial"/>
          <w:color w:val="auto"/>
          <w:sz w:val="20"/>
          <w:szCs w:val="20"/>
        </w:rPr>
        <w:t>24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57F99" w:rsidRPr="00164F56">
        <w:rPr>
          <w:rFonts w:ascii="Arial" w:hAnsi="Arial" w:cs="Arial"/>
          <w:color w:val="auto"/>
          <w:sz w:val="20"/>
          <w:szCs w:val="20"/>
        </w:rPr>
        <w:t>měsíců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Běh záruční doby začíná ode dne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odevzdání </w:t>
      </w:r>
      <w:r w:rsidR="00EF2D16" w:rsidRPr="00164F56">
        <w:rPr>
          <w:rFonts w:ascii="Arial" w:hAnsi="Arial" w:cs="Arial"/>
          <w:color w:val="auto"/>
          <w:sz w:val="20"/>
          <w:szCs w:val="20"/>
        </w:rPr>
        <w:t xml:space="preserve">předmětu koupě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EF2D16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>u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7D64B711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BCFFF4A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Poskytnutá záruka se vztahuje na všechny části</w:t>
      </w:r>
      <w:r w:rsidR="00FB1B7E" w:rsidRPr="00164F56">
        <w:rPr>
          <w:rFonts w:ascii="Arial" w:hAnsi="Arial" w:cs="Arial"/>
          <w:color w:val="auto"/>
          <w:sz w:val="20"/>
          <w:szCs w:val="20"/>
        </w:rPr>
        <w:t>, součásti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a příslušenství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="00A75073"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158173F5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224A28B7" w14:textId="77777777" w:rsidR="006C71F4" w:rsidRPr="00164F56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Záruka se vztahuje na funkčnost </w:t>
      </w:r>
      <w:r w:rsidR="00857A9B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jakož i na jeho vlastnosti požadované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857A9B" w:rsidRPr="00164F56">
        <w:rPr>
          <w:rFonts w:ascii="Arial" w:hAnsi="Arial" w:cs="Arial"/>
          <w:color w:val="auto"/>
          <w:sz w:val="20"/>
          <w:szCs w:val="20"/>
        </w:rPr>
        <w:t>upujícím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</w:p>
    <w:p w14:paraId="1208BC7D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433D03D" w14:textId="6EFA252F" w:rsidR="006C71F4" w:rsidRDefault="006C71F4" w:rsidP="00F577A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 xml:space="preserve">Veškeré zjištěné nedostatky a vady </w:t>
      </w:r>
      <w:r w:rsidR="00D8245E" w:rsidRPr="00164F56">
        <w:rPr>
          <w:rFonts w:ascii="Arial" w:hAnsi="Arial" w:cs="Arial"/>
          <w:color w:val="auto"/>
          <w:sz w:val="20"/>
          <w:szCs w:val="20"/>
        </w:rPr>
        <w:t>předmětu koupě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, které se vyskytnou v záruční době, je </w:t>
      </w:r>
      <w:r w:rsidR="00FB1B7E" w:rsidRPr="00164F56">
        <w:rPr>
          <w:rFonts w:ascii="Arial" w:hAnsi="Arial" w:cs="Arial"/>
          <w:color w:val="auto"/>
          <w:sz w:val="20"/>
          <w:szCs w:val="20"/>
        </w:rPr>
        <w:t>p</w:t>
      </w:r>
      <w:r w:rsidR="00D8245E" w:rsidRPr="00164F56">
        <w:rPr>
          <w:rFonts w:ascii="Arial" w:hAnsi="Arial" w:cs="Arial"/>
          <w:color w:val="auto"/>
          <w:sz w:val="20"/>
          <w:szCs w:val="20"/>
        </w:rPr>
        <w:t>rodávající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povinen bezplatně odstranit bez zbytečného odkladu po jejich oznámení </w:t>
      </w:r>
      <w:r w:rsidR="00515EAD" w:rsidRPr="00164F56">
        <w:rPr>
          <w:rFonts w:ascii="Arial" w:hAnsi="Arial" w:cs="Arial"/>
          <w:color w:val="auto"/>
          <w:sz w:val="20"/>
          <w:szCs w:val="20"/>
        </w:rPr>
        <w:t>k</w:t>
      </w:r>
      <w:r w:rsidR="00D8245E" w:rsidRPr="00164F56">
        <w:rPr>
          <w:rFonts w:ascii="Arial" w:hAnsi="Arial" w:cs="Arial"/>
          <w:color w:val="auto"/>
          <w:sz w:val="20"/>
          <w:szCs w:val="20"/>
        </w:rPr>
        <w:t>upujícím</w:t>
      </w:r>
      <w:r w:rsidR="00515EAD" w:rsidRPr="00164F56">
        <w:rPr>
          <w:rFonts w:ascii="Arial" w:hAnsi="Arial" w:cs="Arial"/>
          <w:color w:val="auto"/>
          <w:sz w:val="20"/>
          <w:szCs w:val="20"/>
        </w:rPr>
        <w:t xml:space="preserve">, nejpozději ve lhůtách </w:t>
      </w:r>
      <w:r w:rsidR="00515EAD" w:rsidRPr="00AD7CD6">
        <w:rPr>
          <w:rFonts w:ascii="Arial" w:hAnsi="Arial" w:cs="Arial"/>
          <w:color w:val="auto"/>
          <w:sz w:val="20"/>
          <w:szCs w:val="20"/>
        </w:rPr>
        <w:t>uvedených v</w:t>
      </w:r>
      <w:r w:rsidR="00095C1A">
        <w:rPr>
          <w:rFonts w:ascii="Arial" w:hAnsi="Arial" w:cs="Arial"/>
          <w:color w:val="auto"/>
          <w:sz w:val="20"/>
          <w:szCs w:val="20"/>
        </w:rPr>
        <w:t> čl. 7, odst.</w:t>
      </w:r>
      <w:r w:rsidR="00515EAD" w:rsidRPr="00AD7CD6">
        <w:rPr>
          <w:rFonts w:ascii="Arial" w:hAnsi="Arial" w:cs="Arial"/>
          <w:color w:val="auto"/>
          <w:sz w:val="20"/>
          <w:szCs w:val="20"/>
        </w:rPr>
        <w:t xml:space="preserve"> </w:t>
      </w:r>
      <w:r w:rsidR="00AD7CD6" w:rsidRPr="00AD7CD6">
        <w:rPr>
          <w:rFonts w:ascii="Arial" w:hAnsi="Arial" w:cs="Arial"/>
          <w:color w:val="auto"/>
          <w:sz w:val="20"/>
          <w:szCs w:val="20"/>
        </w:rPr>
        <w:t>7</w:t>
      </w:r>
      <w:r w:rsidR="00515EAD" w:rsidRPr="00AD7CD6">
        <w:rPr>
          <w:rFonts w:ascii="Arial" w:hAnsi="Arial" w:cs="Arial"/>
          <w:color w:val="auto"/>
          <w:sz w:val="20"/>
          <w:szCs w:val="20"/>
        </w:rPr>
        <w:t>.</w:t>
      </w:r>
      <w:r w:rsidR="00662BB0">
        <w:rPr>
          <w:rFonts w:ascii="Arial" w:hAnsi="Arial" w:cs="Arial"/>
          <w:color w:val="auto"/>
          <w:sz w:val="20"/>
          <w:szCs w:val="20"/>
        </w:rPr>
        <w:t xml:space="preserve">4 </w:t>
      </w:r>
      <w:r w:rsidR="00AD7CD6" w:rsidRPr="00AD7CD6">
        <w:rPr>
          <w:rFonts w:ascii="Arial" w:hAnsi="Arial" w:cs="Arial"/>
          <w:color w:val="auto"/>
          <w:sz w:val="20"/>
          <w:szCs w:val="20"/>
        </w:rPr>
        <w:t>této</w:t>
      </w:r>
      <w:r w:rsidR="00515EAD" w:rsidRPr="00AD7CD6">
        <w:rPr>
          <w:rFonts w:ascii="Arial" w:hAnsi="Arial" w:cs="Arial"/>
          <w:color w:val="auto"/>
          <w:sz w:val="20"/>
          <w:szCs w:val="20"/>
        </w:rPr>
        <w:t xml:space="preserve"> smlouvy</w:t>
      </w:r>
      <w:r w:rsidR="006A5289" w:rsidRPr="00AD7CD6">
        <w:rPr>
          <w:rFonts w:ascii="Arial" w:hAnsi="Arial" w:cs="Arial"/>
          <w:color w:val="auto"/>
          <w:sz w:val="20"/>
          <w:szCs w:val="20"/>
        </w:rPr>
        <w:t>.</w:t>
      </w:r>
    </w:p>
    <w:p w14:paraId="558E6367" w14:textId="77777777" w:rsidR="00B41A3E" w:rsidRDefault="00B41A3E" w:rsidP="00B41A3E">
      <w:pPr>
        <w:pStyle w:val="Odstavecseseznamem"/>
        <w:rPr>
          <w:rFonts w:ascii="Arial" w:hAnsi="Arial" w:cs="Arial"/>
          <w:sz w:val="20"/>
          <w:szCs w:val="20"/>
        </w:rPr>
      </w:pPr>
    </w:p>
    <w:p w14:paraId="2324A2E5" w14:textId="77777777" w:rsidR="0070153A" w:rsidRPr="00CC325F" w:rsidRDefault="0070153A" w:rsidP="00CC325F">
      <w:pPr>
        <w:rPr>
          <w:rFonts w:ascii="Arial" w:hAnsi="Arial" w:cs="Arial"/>
          <w:sz w:val="20"/>
          <w:szCs w:val="20"/>
        </w:rPr>
      </w:pPr>
    </w:p>
    <w:p w14:paraId="2EB3E6AC" w14:textId="5BDE3FA2" w:rsidR="00500395" w:rsidRPr="00933675" w:rsidRDefault="00933675" w:rsidP="00500395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933675">
        <w:rPr>
          <w:rFonts w:ascii="Arial" w:hAnsi="Arial" w:cs="Arial"/>
          <w:b/>
          <w:sz w:val="20"/>
          <w:szCs w:val="20"/>
        </w:rPr>
        <w:t>Servis komunikačního systému</w:t>
      </w:r>
    </w:p>
    <w:p w14:paraId="58C882B6" w14:textId="77777777" w:rsidR="00933675" w:rsidRDefault="00933675" w:rsidP="00500395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1FFB15FF" w14:textId="076D212A" w:rsidR="00933675" w:rsidRPr="00E776FB" w:rsidRDefault="00933675" w:rsidP="00933675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933675">
        <w:rPr>
          <w:rFonts w:ascii="Arial" w:hAnsi="Arial" w:cs="Arial"/>
          <w:color w:val="auto"/>
          <w:sz w:val="20"/>
          <w:szCs w:val="20"/>
        </w:rPr>
        <w:t>Prodávajíc</w:t>
      </w:r>
      <w:r>
        <w:rPr>
          <w:rFonts w:ascii="Arial" w:hAnsi="Arial" w:cs="Arial"/>
          <w:color w:val="auto"/>
          <w:sz w:val="20"/>
          <w:szCs w:val="20"/>
        </w:rPr>
        <w:t>í</w:t>
      </w:r>
      <w:r w:rsidR="00DF001B">
        <w:rPr>
          <w:rFonts w:ascii="Arial" w:hAnsi="Arial" w:cs="Arial"/>
          <w:color w:val="auto"/>
          <w:sz w:val="20"/>
          <w:szCs w:val="20"/>
        </w:rPr>
        <w:t xml:space="preserve"> se dále zavazuje </w:t>
      </w:r>
      <w:r w:rsidR="00E776FB">
        <w:rPr>
          <w:rFonts w:ascii="Arial" w:hAnsi="Arial" w:cs="Arial"/>
          <w:color w:val="auto"/>
          <w:sz w:val="20"/>
          <w:szCs w:val="20"/>
        </w:rPr>
        <w:t>poskytovat servisní služby</w:t>
      </w:r>
      <w:r w:rsidRPr="00E776FB">
        <w:rPr>
          <w:rFonts w:ascii="Arial" w:hAnsi="Arial" w:cs="Arial"/>
          <w:color w:val="auto"/>
          <w:sz w:val="20"/>
          <w:szCs w:val="20"/>
        </w:rPr>
        <w:t>, které jsou nezbytné k provozování předmětu plnění, a to i nad rámec záručních podmínek.</w:t>
      </w:r>
      <w:r w:rsidR="00E776FB">
        <w:rPr>
          <w:rFonts w:ascii="Arial" w:hAnsi="Arial" w:cs="Arial"/>
          <w:color w:val="auto"/>
          <w:sz w:val="20"/>
          <w:szCs w:val="20"/>
        </w:rPr>
        <w:t xml:space="preserve"> </w:t>
      </w:r>
      <w:r w:rsidRPr="00E776FB">
        <w:rPr>
          <w:rFonts w:ascii="Arial" w:hAnsi="Arial" w:cs="Arial"/>
          <w:color w:val="auto"/>
          <w:sz w:val="20"/>
          <w:szCs w:val="20"/>
        </w:rPr>
        <w:t>Služby budou zahrnovat:</w:t>
      </w:r>
    </w:p>
    <w:p w14:paraId="7E87AA34" w14:textId="77777777" w:rsidR="00933675" w:rsidRPr="00C14255" w:rsidRDefault="00933675" w:rsidP="00933675"/>
    <w:p w14:paraId="3599938A" w14:textId="3F122F18" w:rsidR="00933675" w:rsidRDefault="00933675" w:rsidP="00E776FB">
      <w:pPr>
        <w:pStyle w:val="Odstavecseseznamem"/>
        <w:numPr>
          <w:ilvl w:val="2"/>
          <w:numId w:val="1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bookmarkStart w:id="2" w:name="_Hlk111015889"/>
      <w:r w:rsidRPr="00E776FB">
        <w:rPr>
          <w:rFonts w:ascii="Arial" w:hAnsi="Arial" w:cs="Arial"/>
          <w:sz w:val="20"/>
          <w:szCs w:val="20"/>
          <w:lang w:eastAsia="cs-CZ"/>
        </w:rPr>
        <w:t xml:space="preserve">opravy závad, které nejsou záručními vadami, tedy závad mimo záručních nebo pozáručních, a to vždy na vyžádání </w:t>
      </w:r>
      <w:r w:rsidR="0070153A">
        <w:rPr>
          <w:rFonts w:ascii="Arial" w:hAnsi="Arial" w:cs="Arial"/>
          <w:sz w:val="20"/>
          <w:szCs w:val="20"/>
          <w:lang w:eastAsia="cs-CZ"/>
        </w:rPr>
        <w:t>kupujícího</w:t>
      </w:r>
      <w:r w:rsidRPr="00E776FB">
        <w:rPr>
          <w:rFonts w:ascii="Arial" w:hAnsi="Arial" w:cs="Arial"/>
          <w:sz w:val="20"/>
          <w:szCs w:val="20"/>
          <w:lang w:eastAsia="cs-CZ"/>
        </w:rPr>
        <w:t xml:space="preserve"> a nacení opravy </w:t>
      </w:r>
      <w:r w:rsidR="006B7311">
        <w:rPr>
          <w:rFonts w:ascii="Arial" w:hAnsi="Arial" w:cs="Arial"/>
          <w:sz w:val="20"/>
          <w:szCs w:val="20"/>
          <w:lang w:eastAsia="cs-CZ"/>
        </w:rPr>
        <w:t>prodávajícím</w:t>
      </w:r>
      <w:r w:rsidRPr="00E776FB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7F942E82" w14:textId="77777777" w:rsidR="0070153A" w:rsidRDefault="0070153A" w:rsidP="0070153A">
      <w:pPr>
        <w:pStyle w:val="Odstavecseseznamem"/>
        <w:suppressAutoHyphens w:val="0"/>
        <w:spacing w:after="120" w:line="276" w:lineRule="auto"/>
        <w:ind w:left="1224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bookmarkEnd w:id="2"/>
    <w:p w14:paraId="11217F30" w14:textId="59C1ECB6" w:rsidR="00933675" w:rsidRPr="00E776FB" w:rsidRDefault="00E776FB" w:rsidP="00E776FB">
      <w:pPr>
        <w:pStyle w:val="Odstavecseseznamem"/>
        <w:numPr>
          <w:ilvl w:val="2"/>
          <w:numId w:val="1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</w:rPr>
        <w:t xml:space="preserve"> </w:t>
      </w:r>
      <w:r w:rsidR="00933675" w:rsidRPr="00E776FB">
        <w:rPr>
          <w:rFonts w:ascii="Arial" w:hAnsi="Arial" w:cs="Arial"/>
          <w:sz w:val="20"/>
          <w:szCs w:val="20"/>
          <w:lang w:eastAsia="cs-CZ"/>
        </w:rPr>
        <w:t>provedení všech prací spojených s preventivní údržbou a seřízením (profylaxe) v rozsahu předepsaném realizačním projektem komunikačního sytému. Minimální rozsah je stanoven v následujícím rozsahu:</w:t>
      </w:r>
    </w:p>
    <w:p w14:paraId="4D191866" w14:textId="77777777" w:rsidR="00933675" w:rsidRPr="00E776FB" w:rsidRDefault="00933675" w:rsidP="00E776FB">
      <w:pPr>
        <w:pStyle w:val="Odstavecseseznamem"/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eastAsia="cs-CZ"/>
        </w:rPr>
      </w:pPr>
      <w:r w:rsidRPr="00E776FB">
        <w:rPr>
          <w:rFonts w:ascii="Arial" w:hAnsi="Arial" w:cs="Arial"/>
          <w:sz w:val="20"/>
          <w:szCs w:val="20"/>
          <w:lang w:eastAsia="cs-CZ"/>
        </w:rPr>
        <w:t>kontrola chybových stavů,</w:t>
      </w:r>
    </w:p>
    <w:p w14:paraId="56C9D13A" w14:textId="77777777" w:rsidR="00933675" w:rsidRPr="00E776FB" w:rsidRDefault="00933675" w:rsidP="00E776FB">
      <w:pPr>
        <w:pStyle w:val="Odstavecseseznamem"/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eastAsia="cs-CZ"/>
        </w:rPr>
      </w:pPr>
      <w:r w:rsidRPr="00E776FB">
        <w:rPr>
          <w:rFonts w:ascii="Arial" w:hAnsi="Arial" w:cs="Arial"/>
          <w:sz w:val="20"/>
          <w:szCs w:val="20"/>
          <w:lang w:eastAsia="cs-CZ"/>
        </w:rPr>
        <w:t>kontrola nadměrné zátěže,</w:t>
      </w:r>
    </w:p>
    <w:p w14:paraId="176C858D" w14:textId="77777777" w:rsidR="00933675" w:rsidRPr="00E776FB" w:rsidRDefault="00933675" w:rsidP="00E776FB">
      <w:pPr>
        <w:pStyle w:val="Odstavecseseznamem"/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eastAsia="cs-CZ"/>
        </w:rPr>
      </w:pPr>
      <w:r w:rsidRPr="00E776FB">
        <w:rPr>
          <w:rFonts w:ascii="Arial" w:hAnsi="Arial" w:cs="Arial"/>
          <w:sz w:val="20"/>
          <w:szCs w:val="20"/>
          <w:lang w:eastAsia="cs-CZ"/>
        </w:rPr>
        <w:t xml:space="preserve">zajištění aktualizace důležitých SW komponent, </w:t>
      </w:r>
    </w:p>
    <w:p w14:paraId="394C1FC8" w14:textId="77777777" w:rsidR="00933675" w:rsidRPr="00E776FB" w:rsidRDefault="00933675" w:rsidP="00E776FB">
      <w:pPr>
        <w:pStyle w:val="Odstavecseseznamem"/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eastAsia="cs-CZ"/>
        </w:rPr>
      </w:pPr>
      <w:r w:rsidRPr="00E776FB">
        <w:rPr>
          <w:rFonts w:ascii="Arial" w:hAnsi="Arial" w:cs="Arial"/>
          <w:sz w:val="20"/>
          <w:szCs w:val="20"/>
          <w:lang w:eastAsia="cs-CZ"/>
        </w:rPr>
        <w:t xml:space="preserve">optimalizace provozu systému, </w:t>
      </w:r>
    </w:p>
    <w:p w14:paraId="386BFFEB" w14:textId="77777777" w:rsidR="00933675" w:rsidRPr="00E776FB" w:rsidRDefault="00933675" w:rsidP="00E776FB">
      <w:pPr>
        <w:pStyle w:val="Odstavecseseznamem"/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eastAsia="cs-CZ"/>
        </w:rPr>
      </w:pPr>
      <w:r w:rsidRPr="00E776FB">
        <w:rPr>
          <w:rFonts w:ascii="Arial" w:hAnsi="Arial" w:cs="Arial"/>
          <w:sz w:val="20"/>
          <w:szCs w:val="20"/>
          <w:lang w:eastAsia="cs-CZ"/>
        </w:rPr>
        <w:t>pro dodaný HW navíc vizuální kontrola ventilátorů, vysátí prachu.</w:t>
      </w:r>
    </w:p>
    <w:p w14:paraId="2245A00E" w14:textId="77777777" w:rsidR="00933675" w:rsidRPr="00C14255" w:rsidRDefault="00933675" w:rsidP="00933675">
      <w:pPr>
        <w:pStyle w:val="Odstavecseseznamem"/>
        <w:ind w:left="1134"/>
        <w:rPr>
          <w:rFonts w:ascii="Arial" w:hAnsi="Arial" w:cs="Arial"/>
          <w:bCs/>
          <w:color w:val="000000"/>
        </w:rPr>
      </w:pPr>
    </w:p>
    <w:p w14:paraId="641A1013" w14:textId="50083A13" w:rsidR="00933675" w:rsidRPr="0070153A" w:rsidRDefault="0070153A" w:rsidP="00E776FB">
      <w:pPr>
        <w:pStyle w:val="Odstavecseseznamem"/>
        <w:numPr>
          <w:ilvl w:val="2"/>
          <w:numId w:val="1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lastRenderedPageBreak/>
        <w:t xml:space="preserve"> </w:t>
      </w:r>
      <w:r w:rsidR="00933675" w:rsidRPr="0070153A">
        <w:rPr>
          <w:rFonts w:ascii="Arial" w:hAnsi="Arial" w:cs="Arial"/>
          <w:sz w:val="20"/>
          <w:szCs w:val="20"/>
          <w:lang w:eastAsia="cs-CZ"/>
        </w:rPr>
        <w:t>Zajištění dostupnosti technické podpory pro komunikační systém v režimu 24x7</w:t>
      </w:r>
    </w:p>
    <w:p w14:paraId="56E7A4AF" w14:textId="77777777" w:rsidR="00933675" w:rsidRPr="0070153A" w:rsidRDefault="00933675" w:rsidP="00933675">
      <w:pPr>
        <w:numPr>
          <w:ilvl w:val="1"/>
          <w:numId w:val="17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0153A">
        <w:rPr>
          <w:rFonts w:ascii="Arial" w:hAnsi="Arial" w:cs="Arial"/>
          <w:sz w:val="20"/>
          <w:szCs w:val="20"/>
        </w:rPr>
        <w:t xml:space="preserve">SW </w:t>
      </w:r>
      <w:proofErr w:type="spellStart"/>
      <w:r w:rsidRPr="0070153A">
        <w:rPr>
          <w:rFonts w:ascii="Arial" w:hAnsi="Arial" w:cs="Arial"/>
          <w:sz w:val="20"/>
          <w:szCs w:val="20"/>
        </w:rPr>
        <w:t>Maintenance</w:t>
      </w:r>
      <w:proofErr w:type="spellEnd"/>
      <w:r w:rsidRPr="0070153A">
        <w:rPr>
          <w:rFonts w:ascii="Arial" w:hAnsi="Arial" w:cs="Arial"/>
          <w:sz w:val="20"/>
          <w:szCs w:val="20"/>
        </w:rPr>
        <w:t xml:space="preserve"> – dostupnost bezpečnostních update a dostupnost Minor upgrade pro komunikační systém.</w:t>
      </w:r>
    </w:p>
    <w:p w14:paraId="0FA5AA1D" w14:textId="6ED563AA" w:rsidR="00933675" w:rsidRPr="0070153A" w:rsidRDefault="00933675" w:rsidP="00933675">
      <w:pPr>
        <w:numPr>
          <w:ilvl w:val="1"/>
          <w:numId w:val="17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0153A">
        <w:rPr>
          <w:rFonts w:ascii="Arial" w:hAnsi="Arial" w:cs="Arial"/>
          <w:sz w:val="20"/>
          <w:szCs w:val="20"/>
        </w:rPr>
        <w:t xml:space="preserve">Telefonická podpora technickému personálu – je poskytována technickému personálu </w:t>
      </w:r>
      <w:r w:rsidR="003A497A">
        <w:rPr>
          <w:rFonts w:ascii="Arial" w:hAnsi="Arial" w:cs="Arial"/>
          <w:sz w:val="20"/>
          <w:szCs w:val="20"/>
        </w:rPr>
        <w:t>kupujícího</w:t>
      </w:r>
      <w:r w:rsidRPr="0070153A">
        <w:rPr>
          <w:rFonts w:ascii="Arial" w:hAnsi="Arial" w:cs="Arial"/>
          <w:sz w:val="20"/>
          <w:szCs w:val="20"/>
        </w:rPr>
        <w:t xml:space="preserve"> buď při řešení akutní poruchy, nebo pro krátké konzultace bez přímé vazby na konkrétní poruchu komunikačního systému.</w:t>
      </w:r>
    </w:p>
    <w:p w14:paraId="617BDA86" w14:textId="77777777" w:rsidR="00933675" w:rsidRPr="0070153A" w:rsidRDefault="00933675" w:rsidP="00933675">
      <w:pPr>
        <w:numPr>
          <w:ilvl w:val="1"/>
          <w:numId w:val="17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0153A">
        <w:rPr>
          <w:rFonts w:ascii="Arial" w:hAnsi="Arial" w:cs="Arial"/>
          <w:sz w:val="20"/>
          <w:szCs w:val="20"/>
        </w:rPr>
        <w:t>Servisní zásahy provedené vzdáleným přístupem.</w:t>
      </w:r>
    </w:p>
    <w:p w14:paraId="631732D8" w14:textId="72EDDD43" w:rsidR="00933675" w:rsidRPr="00FC619F" w:rsidRDefault="00662BB0" w:rsidP="00FC619F">
      <w:pPr>
        <w:pStyle w:val="Odstavecseseznamem"/>
        <w:numPr>
          <w:ilvl w:val="2"/>
          <w:numId w:val="1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="00933675" w:rsidRPr="0070153A">
        <w:rPr>
          <w:rFonts w:ascii="Arial" w:hAnsi="Arial" w:cs="Arial"/>
          <w:sz w:val="20"/>
          <w:szCs w:val="20"/>
          <w:lang w:eastAsia="cs-CZ"/>
        </w:rPr>
        <w:t xml:space="preserve">pokud závada nebude vyřešena vzdáleným přístupem, požaduje </w:t>
      </w:r>
      <w:r w:rsidR="003A497A">
        <w:rPr>
          <w:rFonts w:ascii="Arial" w:hAnsi="Arial" w:cs="Arial"/>
          <w:sz w:val="20"/>
          <w:szCs w:val="20"/>
          <w:lang w:eastAsia="cs-CZ"/>
        </w:rPr>
        <w:t xml:space="preserve">kupující </w:t>
      </w:r>
      <w:r w:rsidR="00933675" w:rsidRPr="0070153A">
        <w:rPr>
          <w:rFonts w:ascii="Arial" w:hAnsi="Arial" w:cs="Arial"/>
          <w:sz w:val="20"/>
          <w:szCs w:val="20"/>
          <w:lang w:eastAsia="cs-CZ"/>
        </w:rPr>
        <w:t xml:space="preserve">závadu odstranit servisním zásahem v místě instalace. </w:t>
      </w:r>
    </w:p>
    <w:p w14:paraId="2BE8B16E" w14:textId="7D473DD4" w:rsidR="003A497A" w:rsidRPr="00B14644" w:rsidRDefault="003A497A" w:rsidP="003A497A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Kupující je povinen nahlásit závadu na </w:t>
      </w:r>
      <w:r w:rsidRPr="00B14644">
        <w:rPr>
          <w:rFonts w:ascii="Arial" w:hAnsi="Arial" w:cs="Arial"/>
          <w:color w:val="FF0000"/>
          <w:sz w:val="20"/>
          <w:szCs w:val="20"/>
        </w:rPr>
        <w:t xml:space="preserve">…………………. </w:t>
      </w:r>
      <w:r w:rsidRPr="00B14644">
        <w:rPr>
          <w:rFonts w:ascii="Arial" w:hAnsi="Arial" w:cs="Arial"/>
          <w:i/>
          <w:iCs/>
          <w:color w:val="FF0000"/>
          <w:sz w:val="20"/>
          <w:szCs w:val="20"/>
        </w:rPr>
        <w:t>Prodávající definuje a dop</w:t>
      </w:r>
      <w:r w:rsidR="00FC619F" w:rsidRPr="00B14644">
        <w:rPr>
          <w:rFonts w:ascii="Arial" w:hAnsi="Arial" w:cs="Arial"/>
          <w:i/>
          <w:iCs/>
          <w:color w:val="FF0000"/>
          <w:sz w:val="20"/>
          <w:szCs w:val="20"/>
        </w:rPr>
        <w:t>l</w:t>
      </w:r>
      <w:r w:rsidRPr="00B14644">
        <w:rPr>
          <w:rFonts w:ascii="Arial" w:hAnsi="Arial" w:cs="Arial"/>
          <w:i/>
          <w:iCs/>
          <w:color w:val="FF0000"/>
          <w:sz w:val="20"/>
          <w:szCs w:val="20"/>
        </w:rPr>
        <w:t>ní způsob hlášení poruch (např. helpdesk, telekomunikační portál apod.).</w:t>
      </w:r>
      <w:r w:rsidRPr="00B14644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2CE8447" w14:textId="77777777" w:rsidR="003A497A" w:rsidRDefault="003A497A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0587483F" w14:textId="4EDEF2F8" w:rsidR="003A497A" w:rsidRDefault="003A497A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3A497A">
        <w:rPr>
          <w:rFonts w:ascii="Arial" w:hAnsi="Arial" w:cs="Arial"/>
          <w:color w:val="auto"/>
          <w:sz w:val="20"/>
          <w:szCs w:val="20"/>
        </w:rPr>
        <w:t xml:space="preserve">Za </w:t>
      </w:r>
      <w:r>
        <w:rPr>
          <w:rFonts w:ascii="Arial" w:hAnsi="Arial" w:cs="Arial"/>
          <w:color w:val="auto"/>
          <w:sz w:val="20"/>
          <w:szCs w:val="20"/>
        </w:rPr>
        <w:t>kupujícího</w:t>
      </w:r>
      <w:r w:rsidRPr="003A497A">
        <w:rPr>
          <w:rFonts w:ascii="Arial" w:hAnsi="Arial" w:cs="Arial"/>
          <w:color w:val="auto"/>
          <w:sz w:val="20"/>
          <w:szCs w:val="20"/>
        </w:rPr>
        <w:t xml:space="preserve"> bude závady </w:t>
      </w:r>
      <w:r w:rsidRPr="00357872">
        <w:rPr>
          <w:rFonts w:ascii="Arial" w:hAnsi="Arial" w:cs="Arial"/>
          <w:color w:val="auto"/>
          <w:sz w:val="20"/>
          <w:szCs w:val="20"/>
        </w:rPr>
        <w:t xml:space="preserve">ohlašovat ITC technik </w:t>
      </w:r>
      <w:r w:rsidR="00662BB0" w:rsidRPr="00357872">
        <w:rPr>
          <w:rFonts w:ascii="Arial" w:hAnsi="Arial" w:cs="Arial"/>
          <w:color w:val="auto"/>
          <w:sz w:val="20"/>
          <w:szCs w:val="20"/>
        </w:rPr>
        <w:t>Jan Hofman</w:t>
      </w:r>
      <w:r w:rsidRPr="003A497A">
        <w:rPr>
          <w:rFonts w:ascii="Arial" w:hAnsi="Arial" w:cs="Arial"/>
          <w:color w:val="auto"/>
          <w:sz w:val="20"/>
          <w:szCs w:val="20"/>
        </w:rPr>
        <w:t xml:space="preserve"> nebo jím pověřený a nahlášen</w:t>
      </w:r>
      <w:r w:rsidR="00E3518E">
        <w:rPr>
          <w:rFonts w:ascii="Arial" w:hAnsi="Arial" w:cs="Arial"/>
          <w:color w:val="auto"/>
          <w:sz w:val="20"/>
          <w:szCs w:val="20"/>
        </w:rPr>
        <w:t xml:space="preserve">ý </w:t>
      </w:r>
      <w:r w:rsidRPr="003A497A">
        <w:rPr>
          <w:rFonts w:ascii="Arial" w:hAnsi="Arial" w:cs="Arial"/>
          <w:color w:val="auto"/>
          <w:sz w:val="20"/>
          <w:szCs w:val="20"/>
        </w:rPr>
        <w:t>technik.</w:t>
      </w:r>
    </w:p>
    <w:p w14:paraId="5A1C05C2" w14:textId="0015D260" w:rsidR="00662BB0" w:rsidRDefault="00662BB0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603459C1" w14:textId="536439C0" w:rsidR="00662BB0" w:rsidRDefault="00662BB0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247703FB" w14:textId="727E5C57" w:rsidR="00662BB0" w:rsidRPr="00357872" w:rsidRDefault="00662BB0" w:rsidP="00662BB0">
      <w:pPr>
        <w:pStyle w:val="Zkladntext"/>
        <w:numPr>
          <w:ilvl w:val="1"/>
          <w:numId w:val="1"/>
        </w:numPr>
        <w:suppressAutoHyphens/>
        <w:spacing w:after="12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357872">
        <w:rPr>
          <w:rFonts w:ascii="Arial" w:hAnsi="Arial" w:cs="Arial"/>
          <w:color w:val="auto"/>
          <w:sz w:val="20"/>
          <w:szCs w:val="20"/>
        </w:rPr>
        <w:t xml:space="preserve">Služby serverové infrastruktury </w:t>
      </w:r>
      <w:r w:rsidR="00357872">
        <w:rPr>
          <w:rFonts w:ascii="Arial" w:hAnsi="Arial" w:cs="Arial"/>
          <w:color w:val="auto"/>
          <w:sz w:val="20"/>
          <w:szCs w:val="20"/>
        </w:rPr>
        <w:t>operačního</w:t>
      </w:r>
      <w:r w:rsidRPr="00357872">
        <w:rPr>
          <w:rFonts w:ascii="Arial" w:hAnsi="Arial" w:cs="Arial"/>
          <w:color w:val="auto"/>
          <w:sz w:val="20"/>
          <w:szCs w:val="20"/>
        </w:rPr>
        <w:t xml:space="preserve"> (dispečerské</w:t>
      </w:r>
      <w:r w:rsidR="00357872">
        <w:rPr>
          <w:rFonts w:ascii="Arial" w:hAnsi="Arial" w:cs="Arial"/>
          <w:color w:val="auto"/>
          <w:sz w:val="20"/>
          <w:szCs w:val="20"/>
        </w:rPr>
        <w:t>ho</w:t>
      </w:r>
      <w:r w:rsidRPr="00357872">
        <w:rPr>
          <w:rFonts w:ascii="Arial" w:hAnsi="Arial" w:cs="Arial"/>
          <w:color w:val="auto"/>
          <w:sz w:val="20"/>
          <w:szCs w:val="20"/>
        </w:rPr>
        <w:t xml:space="preserve">) pracoviště </w:t>
      </w:r>
    </w:p>
    <w:p w14:paraId="04E06DCF" w14:textId="77777777" w:rsidR="00662BB0" w:rsidRDefault="00662BB0" w:rsidP="00662BB0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Servery:</w:t>
      </w:r>
    </w:p>
    <w:p w14:paraId="30E14577" w14:textId="77777777" w:rsidR="00662BB0" w:rsidRDefault="00662BB0" w:rsidP="00662BB0">
      <w:pPr>
        <w:pStyle w:val="Zkladntext"/>
        <w:numPr>
          <w:ilvl w:val="0"/>
          <w:numId w:val="33"/>
        </w:numPr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Záruka 60 měsíců s výměnou zařízení následující pracovní den pro servery</w:t>
      </w:r>
    </w:p>
    <w:p w14:paraId="4D32A099" w14:textId="77777777" w:rsidR="00662BB0" w:rsidRDefault="00662BB0" w:rsidP="00662BB0">
      <w:pPr>
        <w:pStyle w:val="Zkladntext"/>
        <w:numPr>
          <w:ilvl w:val="0"/>
          <w:numId w:val="33"/>
        </w:numPr>
        <w:suppressAutoHyphens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Podpora virtualizace 60 měsíců s přístupem do depozitáře</w:t>
      </w:r>
    </w:p>
    <w:p w14:paraId="2A47FA88" w14:textId="77777777" w:rsidR="00662BB0" w:rsidRDefault="00662BB0" w:rsidP="00662BB0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Firewall, řešení v HA konfiguraci</w:t>
      </w:r>
    </w:p>
    <w:p w14:paraId="2662EAEE" w14:textId="77777777" w:rsidR="00662BB0" w:rsidRDefault="00662BB0" w:rsidP="00662BB0">
      <w:pPr>
        <w:pStyle w:val="Zkladntext"/>
        <w:numPr>
          <w:ilvl w:val="0"/>
          <w:numId w:val="34"/>
        </w:numPr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Předplatné služeb IPS. Anti-malware 60 měsíců</w:t>
      </w:r>
    </w:p>
    <w:p w14:paraId="3BDB76CA" w14:textId="77777777" w:rsidR="00662BB0" w:rsidRPr="003A497A" w:rsidRDefault="00662BB0" w:rsidP="00662BB0">
      <w:pPr>
        <w:pStyle w:val="Zkladntext"/>
        <w:numPr>
          <w:ilvl w:val="0"/>
          <w:numId w:val="34"/>
        </w:numPr>
        <w:suppressAutoHyphens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Záruka 60 měsíců s výměnou zařízení následující pracovní den</w:t>
      </w:r>
    </w:p>
    <w:p w14:paraId="47084CCC" w14:textId="77777777" w:rsidR="00662BB0" w:rsidRPr="003A497A" w:rsidRDefault="00662BB0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4519B025" w14:textId="77777777" w:rsidR="003A497A" w:rsidRDefault="003A497A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02170B75" w14:textId="04026715" w:rsidR="003A497A" w:rsidRDefault="00933675" w:rsidP="00CC325F">
      <w:pPr>
        <w:pStyle w:val="Zkladntext"/>
        <w:numPr>
          <w:ilvl w:val="1"/>
          <w:numId w:val="1"/>
        </w:numPr>
        <w:suppressAutoHyphens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E776FB">
        <w:rPr>
          <w:rFonts w:ascii="Arial" w:hAnsi="Arial" w:cs="Arial"/>
          <w:color w:val="auto"/>
          <w:sz w:val="20"/>
          <w:szCs w:val="20"/>
        </w:rPr>
        <w:t>Lhůty pro odstraňování</w:t>
      </w:r>
      <w:r w:rsidR="00482DAA">
        <w:rPr>
          <w:rFonts w:ascii="Arial" w:hAnsi="Arial" w:cs="Arial"/>
          <w:color w:val="auto"/>
          <w:sz w:val="20"/>
          <w:szCs w:val="20"/>
        </w:rPr>
        <w:t xml:space="preserve"> záručních i mimozáručních</w:t>
      </w:r>
      <w:r w:rsidRPr="00E776FB">
        <w:rPr>
          <w:rFonts w:ascii="Arial" w:hAnsi="Arial" w:cs="Arial"/>
          <w:color w:val="auto"/>
          <w:sz w:val="20"/>
          <w:szCs w:val="20"/>
        </w:rPr>
        <w:t xml:space="preserve"> závad</w:t>
      </w:r>
      <w:r w:rsidR="003A497A">
        <w:rPr>
          <w:rFonts w:ascii="Arial" w:hAnsi="Arial" w:cs="Arial"/>
          <w:color w:val="auto"/>
          <w:sz w:val="20"/>
          <w:szCs w:val="20"/>
        </w:rPr>
        <w:t xml:space="preserve"> a zpracování požadavků na změnu.</w:t>
      </w:r>
    </w:p>
    <w:p w14:paraId="23221D9C" w14:textId="05C4753B" w:rsidR="00CC325F" w:rsidRDefault="00933675" w:rsidP="003A497A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CC325F">
        <w:rPr>
          <w:rFonts w:ascii="Arial" w:hAnsi="Arial" w:cs="Arial"/>
          <w:color w:val="auto"/>
          <w:sz w:val="20"/>
          <w:szCs w:val="20"/>
        </w:rPr>
        <w:t>Za pracovní dobu se považuje období v pracovní dny od 8.00 do 17.00.</w:t>
      </w:r>
      <w:r w:rsidR="00CC325F">
        <w:rPr>
          <w:rFonts w:ascii="Arial" w:hAnsi="Arial" w:cs="Arial"/>
          <w:color w:val="auto"/>
          <w:sz w:val="20"/>
          <w:szCs w:val="20"/>
        </w:rPr>
        <w:t xml:space="preserve"> hodin</w:t>
      </w:r>
    </w:p>
    <w:p w14:paraId="5CD205B0" w14:textId="77777777" w:rsidR="00D22020" w:rsidRDefault="00D22020" w:rsidP="00D22020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19FF9BEC" w14:textId="21C1CEAA" w:rsidR="00933675" w:rsidRPr="00CC325F" w:rsidRDefault="00933675" w:rsidP="00CC325F">
      <w:pPr>
        <w:pStyle w:val="Zkladntext"/>
        <w:suppressAutoHyphens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CC325F">
        <w:rPr>
          <w:rFonts w:ascii="Arial" w:hAnsi="Arial" w:cs="Arial"/>
        </w:rPr>
        <w:t xml:space="preserve"> </w:t>
      </w:r>
    </w:p>
    <w:tbl>
      <w:tblPr>
        <w:tblW w:w="906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91"/>
        <w:gridCol w:w="2599"/>
        <w:gridCol w:w="1559"/>
        <w:gridCol w:w="1843"/>
        <w:gridCol w:w="1275"/>
      </w:tblGrid>
      <w:tr w:rsidR="00933675" w:rsidRPr="00C14255" w14:paraId="162B0CEA" w14:textId="77777777" w:rsidTr="00F96518">
        <w:trPr>
          <w:trHeight w:val="254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0D5A70" w14:textId="77777777" w:rsidR="00933675" w:rsidRPr="007A234B" w:rsidRDefault="00933675" w:rsidP="00F96518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34B">
              <w:rPr>
                <w:rFonts w:ascii="Arial" w:hAnsi="Arial" w:cs="Arial"/>
                <w:sz w:val="18"/>
                <w:szCs w:val="18"/>
              </w:rPr>
              <w:t>Kategorie poruchy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53733F" w14:textId="77777777" w:rsidR="00933675" w:rsidRPr="007A234B" w:rsidRDefault="00933675" w:rsidP="00F96518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34B">
              <w:rPr>
                <w:rFonts w:ascii="Arial" w:hAnsi="Arial" w:cs="Arial"/>
                <w:sz w:val="18"/>
                <w:szCs w:val="18"/>
              </w:rPr>
              <w:t>Popis kategorie poruchy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791BC4" w14:textId="77777777" w:rsidR="00933675" w:rsidRPr="007A234B" w:rsidRDefault="00933675" w:rsidP="00F96518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34B">
              <w:rPr>
                <w:rFonts w:ascii="Arial" w:hAnsi="Arial" w:cs="Arial"/>
                <w:sz w:val="18"/>
                <w:szCs w:val="18"/>
              </w:rPr>
              <w:t>Lhůta pro</w:t>
            </w:r>
          </w:p>
        </w:tc>
      </w:tr>
      <w:tr w:rsidR="00933675" w:rsidRPr="00C14255" w14:paraId="218B781C" w14:textId="77777777" w:rsidTr="00F96518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3744" w14:textId="77777777" w:rsidR="00933675" w:rsidRPr="007A234B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DF68" w14:textId="77777777" w:rsidR="00933675" w:rsidRPr="007A234B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BE58FE" w14:textId="77777777" w:rsidR="00933675" w:rsidRPr="007A234B" w:rsidRDefault="00933675" w:rsidP="00F96518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34B">
              <w:rPr>
                <w:rFonts w:ascii="Arial" w:hAnsi="Arial" w:cs="Arial"/>
                <w:sz w:val="18"/>
                <w:szCs w:val="18"/>
              </w:rPr>
              <w:t>zahájení odstraňování poruchy v případě přijetí Oznámení poruchy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68FBAA" w14:textId="77777777" w:rsidR="00933675" w:rsidRPr="007A234B" w:rsidRDefault="00933675" w:rsidP="00F96518">
            <w:pPr>
              <w:pStyle w:val="o2contractl2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234B">
              <w:rPr>
                <w:rFonts w:ascii="Arial" w:hAnsi="Arial" w:cs="Arial"/>
                <w:sz w:val="18"/>
                <w:szCs w:val="18"/>
              </w:rPr>
              <w:t>odstranění Poruchy</w:t>
            </w:r>
          </w:p>
        </w:tc>
      </w:tr>
      <w:tr w:rsidR="00933675" w:rsidRPr="00C14255" w14:paraId="45FF53D7" w14:textId="77777777" w:rsidTr="006B7311">
        <w:trPr>
          <w:trHeight w:val="600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B5B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kritická závada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234F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Komunikační systém nepracuje zcela nebo jsou výrazně omezeny jeho základní funkce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7446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 xml:space="preserve">v pracovní dobu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94D1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do 2 hodin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BA3" w14:textId="682E89A8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do 24 hodin</w:t>
            </w:r>
            <w:r w:rsidR="003A49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33675" w:rsidRPr="00C14255" w14:paraId="7228AC3C" w14:textId="77777777" w:rsidTr="00C812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40F6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FFC0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2F41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mimo 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CDE4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do 2 hodin v následujícím pracovním dni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8A4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933675" w:rsidRPr="00C14255" w14:paraId="53CA451E" w14:textId="77777777" w:rsidTr="00C812CA">
        <w:trPr>
          <w:trHeight w:val="558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FC7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méně významná závada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1103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 xml:space="preserve">Komunikační systém vykazuje nestandardní stavy, které však zásadně neovlivňují provoz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103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v 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6085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následující pracovní den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C5C1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do 48 hodin</w:t>
            </w:r>
          </w:p>
        </w:tc>
      </w:tr>
      <w:tr w:rsidR="00933675" w:rsidRPr="00C14255" w14:paraId="70B52150" w14:textId="77777777" w:rsidTr="00F96518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7F18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847A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FE1C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mimo pracovní dobu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3E16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následující pracovní den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712A" w14:textId="77777777" w:rsidR="00933675" w:rsidRPr="006B7311" w:rsidRDefault="00933675" w:rsidP="00F96518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933675" w:rsidRPr="00C14255" w14:paraId="4D330A50" w14:textId="77777777" w:rsidTr="00F96518">
        <w:trPr>
          <w:trHeight w:val="830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E32F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požadavek na změnu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7C47" w14:textId="77777777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>Požadavky na změny v naprogramování nebo nastavení komunikačního systému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B9E4" w14:textId="2E9717D6" w:rsidR="00933675" w:rsidRPr="006B7311" w:rsidRDefault="00933675" w:rsidP="00F96518">
            <w:pPr>
              <w:pStyle w:val="o2contractl2"/>
              <w:rPr>
                <w:rFonts w:ascii="Arial" w:hAnsi="Arial" w:cs="Arial"/>
                <w:sz w:val="18"/>
                <w:szCs w:val="18"/>
              </w:rPr>
            </w:pPr>
            <w:r w:rsidRPr="006B7311">
              <w:rPr>
                <w:rFonts w:ascii="Arial" w:hAnsi="Arial" w:cs="Arial"/>
                <w:sz w:val="18"/>
                <w:szCs w:val="18"/>
              </w:rPr>
              <w:t xml:space="preserve">nejpozději do 3 </w:t>
            </w:r>
            <w:r w:rsidR="003A497A">
              <w:rPr>
                <w:rFonts w:ascii="Arial" w:hAnsi="Arial" w:cs="Arial"/>
                <w:sz w:val="18"/>
                <w:szCs w:val="18"/>
              </w:rPr>
              <w:t xml:space="preserve">kalendářních </w:t>
            </w:r>
            <w:r w:rsidRPr="006B7311">
              <w:rPr>
                <w:rFonts w:ascii="Arial" w:hAnsi="Arial" w:cs="Arial"/>
                <w:sz w:val="18"/>
                <w:szCs w:val="18"/>
              </w:rPr>
              <w:t>dní</w:t>
            </w:r>
          </w:p>
        </w:tc>
      </w:tr>
    </w:tbl>
    <w:p w14:paraId="561F81E8" w14:textId="76C4D7EE" w:rsidR="003A497A" w:rsidRDefault="003A497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29D0E9F5" w14:textId="4EAC352B" w:rsidR="006E6DF9" w:rsidRDefault="006E6DF9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3F80924E" w14:textId="56AF854C" w:rsidR="006E6DF9" w:rsidRDefault="006E6DF9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26998DE3" w14:textId="6BE51461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4E4BC20D" w14:textId="4B604D74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48884816" w14:textId="2F4251E1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1E4BEF12" w14:textId="621F4035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63EF13B5" w14:textId="65D3FA84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103E8C26" w14:textId="4A933A63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0D33C4BB" w14:textId="160EE878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54F8EF5A" w14:textId="77777777" w:rsidR="00DB579A" w:rsidRDefault="00DB579A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71A723FC" w14:textId="77777777" w:rsidR="00E72E28" w:rsidRDefault="00E72E28" w:rsidP="003A497A">
      <w:pPr>
        <w:pStyle w:val="Zkladntext"/>
        <w:suppressAutoHyphens/>
        <w:jc w:val="both"/>
        <w:rPr>
          <w:rFonts w:ascii="Arial" w:hAnsi="Arial" w:cs="Arial"/>
          <w:color w:val="auto"/>
          <w:sz w:val="20"/>
          <w:szCs w:val="20"/>
        </w:rPr>
      </w:pPr>
    </w:p>
    <w:p w14:paraId="662CC304" w14:textId="77777777" w:rsidR="00471EF5" w:rsidRPr="00037649" w:rsidRDefault="00D96D87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Smluvní pokuta</w:t>
      </w:r>
    </w:p>
    <w:p w14:paraId="5E4263B2" w14:textId="77777777" w:rsidR="0059778B" w:rsidRPr="00BF41A3" w:rsidRDefault="0059778B" w:rsidP="00BF41A3">
      <w:pPr>
        <w:jc w:val="both"/>
        <w:rPr>
          <w:rFonts w:ascii="Arial" w:hAnsi="Arial" w:cs="Arial"/>
          <w:sz w:val="20"/>
          <w:szCs w:val="20"/>
        </w:rPr>
      </w:pPr>
    </w:p>
    <w:p w14:paraId="31890D25" w14:textId="782308CB" w:rsidR="00A94B45" w:rsidRDefault="00471EF5" w:rsidP="00A94B45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v případě porušení ustanovení čl</w:t>
      </w:r>
      <w:r w:rsidR="00D91895"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</w:t>
      </w:r>
      <w:r w:rsidR="00D96D87" w:rsidRPr="00164F56">
        <w:rPr>
          <w:rFonts w:ascii="Arial" w:hAnsi="Arial" w:cs="Arial"/>
          <w:color w:val="auto"/>
          <w:sz w:val="20"/>
          <w:szCs w:val="20"/>
        </w:rPr>
        <w:t>2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. odst. </w:t>
      </w:r>
      <w:r w:rsidR="00BA54F7" w:rsidRPr="00164F56">
        <w:rPr>
          <w:rFonts w:ascii="Arial" w:hAnsi="Arial" w:cs="Arial"/>
          <w:color w:val="auto"/>
          <w:sz w:val="20"/>
          <w:szCs w:val="20"/>
        </w:rPr>
        <w:t>2.</w:t>
      </w:r>
      <w:r w:rsidR="009936E7">
        <w:rPr>
          <w:rFonts w:ascii="Arial" w:hAnsi="Arial" w:cs="Arial"/>
          <w:color w:val="auto"/>
          <w:sz w:val="20"/>
          <w:szCs w:val="20"/>
        </w:rPr>
        <w:t xml:space="preserve">2. </w:t>
      </w:r>
      <w:r w:rsidRPr="00164F56">
        <w:rPr>
          <w:rFonts w:ascii="Arial" w:hAnsi="Arial" w:cs="Arial"/>
          <w:color w:val="auto"/>
          <w:sz w:val="20"/>
          <w:szCs w:val="20"/>
        </w:rPr>
        <w:t>smlouvy</w:t>
      </w:r>
      <w:r w:rsidR="008064EF">
        <w:rPr>
          <w:rFonts w:ascii="Arial" w:hAnsi="Arial" w:cs="Arial"/>
          <w:color w:val="auto"/>
          <w:sz w:val="20"/>
          <w:szCs w:val="20"/>
        </w:rPr>
        <w:t xml:space="preserve">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rodávajícím, je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upující oprávněn uplatnit vůči </w:t>
      </w:r>
      <w:r w:rsidR="008C0A45" w:rsidRPr="00164F56">
        <w:rPr>
          <w:rFonts w:ascii="Arial" w:hAnsi="Arial" w:cs="Arial"/>
          <w:color w:val="auto"/>
          <w:sz w:val="20"/>
          <w:szCs w:val="20"/>
        </w:rPr>
        <w:t>p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rodávajícímu </w:t>
      </w:r>
      <w:r w:rsidR="00574D91"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</w:t>
      </w:r>
      <w:r w:rsidR="008C0A45" w:rsidRPr="00164F56">
        <w:rPr>
          <w:rFonts w:ascii="Arial" w:hAnsi="Arial" w:cs="Arial"/>
          <w:color w:val="auto"/>
          <w:sz w:val="20"/>
          <w:szCs w:val="20"/>
        </w:rPr>
        <w:t>1</w:t>
      </w:r>
      <w:r w:rsidR="00CD0C10" w:rsidRPr="00164F56">
        <w:rPr>
          <w:rFonts w:ascii="Arial" w:hAnsi="Arial" w:cs="Arial"/>
          <w:color w:val="auto"/>
          <w:sz w:val="20"/>
          <w:szCs w:val="20"/>
        </w:rPr>
        <w:t xml:space="preserve"> % </w:t>
      </w:r>
      <w:r w:rsidRPr="00164F56">
        <w:rPr>
          <w:rFonts w:ascii="Arial" w:hAnsi="Arial" w:cs="Arial"/>
          <w:color w:val="auto"/>
          <w:sz w:val="20"/>
          <w:szCs w:val="20"/>
        </w:rPr>
        <w:t>z </w:t>
      </w:r>
      <w:r w:rsidR="009936E7"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</w:t>
      </w:r>
      <w:r w:rsidR="00ED5614" w:rsidRPr="00164F56">
        <w:rPr>
          <w:rFonts w:ascii="Arial" w:hAnsi="Arial" w:cs="Arial"/>
          <w:color w:val="auto"/>
          <w:sz w:val="20"/>
          <w:szCs w:val="20"/>
        </w:rPr>
        <w:t xml:space="preserve"> (cena bez DPH)</w:t>
      </w:r>
      <w:r w:rsidRPr="00164F56">
        <w:rPr>
          <w:rFonts w:ascii="Arial" w:hAnsi="Arial" w:cs="Arial"/>
          <w:color w:val="auto"/>
          <w:sz w:val="20"/>
          <w:szCs w:val="20"/>
        </w:rPr>
        <w:t>, a to za každý</w:t>
      </w:r>
      <w:r w:rsidR="008C0A45" w:rsidRPr="00164F56">
        <w:rPr>
          <w:rFonts w:ascii="Arial" w:hAnsi="Arial" w:cs="Arial"/>
          <w:color w:val="auto"/>
          <w:sz w:val="20"/>
          <w:szCs w:val="20"/>
        </w:rPr>
        <w:t xml:space="preserve"> i započatý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den prodlení.</w:t>
      </w:r>
    </w:p>
    <w:p w14:paraId="7510BC07" w14:textId="77777777" w:rsidR="00A94B45" w:rsidRPr="00A94B45" w:rsidRDefault="00A94B45" w:rsidP="00A94B45"/>
    <w:p w14:paraId="19C5E761" w14:textId="731558D1" w:rsidR="00A94B45" w:rsidRPr="00164F56" w:rsidRDefault="00A94B45" w:rsidP="00A94B45">
      <w:pPr>
        <w:pStyle w:val="Nadpis5"/>
        <w:keepNext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07470F">
        <w:rPr>
          <w:rFonts w:ascii="Arial" w:hAnsi="Arial" w:cs="Arial"/>
          <w:color w:val="auto"/>
          <w:sz w:val="20"/>
          <w:szCs w:val="20"/>
        </w:rPr>
        <w:t>Smluvní strany se d</w:t>
      </w:r>
      <w:r w:rsidRPr="00164F56">
        <w:rPr>
          <w:rFonts w:ascii="Arial" w:hAnsi="Arial" w:cs="Arial"/>
          <w:color w:val="auto"/>
          <w:sz w:val="20"/>
          <w:szCs w:val="20"/>
        </w:rPr>
        <w:t>ohodly, že v případě porušení ustanovení čl</w:t>
      </w:r>
      <w:r>
        <w:rPr>
          <w:rFonts w:ascii="Arial" w:hAnsi="Arial" w:cs="Arial"/>
          <w:color w:val="auto"/>
          <w:sz w:val="20"/>
          <w:szCs w:val="20"/>
        </w:rPr>
        <w:t>ánku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2. odst. 2.</w:t>
      </w:r>
      <w:r>
        <w:rPr>
          <w:rFonts w:ascii="Arial" w:hAnsi="Arial" w:cs="Arial"/>
          <w:color w:val="auto"/>
          <w:sz w:val="20"/>
          <w:szCs w:val="20"/>
        </w:rPr>
        <w:t xml:space="preserve">3. 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smlouvy prodávajícím, je kupující oprávněn uplatnit vůči prodávajícímu </w:t>
      </w:r>
      <w:r w:rsidRPr="00574D91">
        <w:rPr>
          <w:rFonts w:ascii="Arial" w:hAnsi="Arial" w:cs="Arial"/>
          <w:color w:val="auto"/>
          <w:sz w:val="20"/>
          <w:szCs w:val="20"/>
        </w:rPr>
        <w:t xml:space="preserve">ve smyslu ustanovení § 2048 a násl. občanského zákoníku </w:t>
      </w:r>
      <w:r w:rsidRPr="00164F56">
        <w:rPr>
          <w:rFonts w:ascii="Arial" w:hAnsi="Arial" w:cs="Arial"/>
          <w:color w:val="auto"/>
          <w:sz w:val="20"/>
          <w:szCs w:val="20"/>
        </w:rPr>
        <w:t>smluvní pokutu ve výši 0,1 % z </w:t>
      </w:r>
      <w:r>
        <w:rPr>
          <w:rFonts w:ascii="Arial" w:hAnsi="Arial" w:cs="Arial"/>
          <w:color w:val="auto"/>
          <w:sz w:val="20"/>
          <w:szCs w:val="20"/>
        </w:rPr>
        <w:t>K</w:t>
      </w:r>
      <w:r w:rsidRPr="00164F56">
        <w:rPr>
          <w:rFonts w:ascii="Arial" w:hAnsi="Arial" w:cs="Arial"/>
          <w:color w:val="auto"/>
          <w:sz w:val="20"/>
          <w:szCs w:val="20"/>
        </w:rPr>
        <w:t>upní ceny (cena bez DPH), a to za každý i započatý den prodlení.</w:t>
      </w:r>
    </w:p>
    <w:p w14:paraId="385FF1FE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53D3783C" w14:textId="2A8F59ED" w:rsidR="008C0A45" w:rsidRDefault="008C0A4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se dohodly, že v </w:t>
      </w:r>
      <w:r w:rsidR="00827257" w:rsidRPr="00164F56">
        <w:rPr>
          <w:rFonts w:ascii="Arial" w:hAnsi="Arial" w:cs="Arial"/>
          <w:sz w:val="20"/>
          <w:szCs w:val="20"/>
        </w:rPr>
        <w:t>případě,</w:t>
      </w:r>
      <w:r w:rsidRPr="00164F56">
        <w:rPr>
          <w:rFonts w:ascii="Arial" w:hAnsi="Arial" w:cs="Arial"/>
          <w:sz w:val="20"/>
          <w:szCs w:val="20"/>
        </w:rPr>
        <w:t xml:space="preserve"> kdy kupující neuhradí bez zjevného důvodu </w:t>
      </w:r>
      <w:r w:rsidR="009936E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upní cenu do data splatnosti, může prodávající uplatnit vůči kupujícímu </w:t>
      </w:r>
      <w:r w:rsidR="004822A9">
        <w:rPr>
          <w:rFonts w:ascii="Arial" w:hAnsi="Arial" w:cs="Arial"/>
          <w:sz w:val="20"/>
          <w:szCs w:val="20"/>
        </w:rPr>
        <w:t>zákonný úrok z prodlení</w:t>
      </w:r>
      <w:r w:rsidR="00ED5614" w:rsidRPr="00164F56">
        <w:rPr>
          <w:rFonts w:ascii="Arial" w:hAnsi="Arial" w:cs="Arial"/>
          <w:sz w:val="20"/>
          <w:szCs w:val="20"/>
        </w:rPr>
        <w:t>.</w:t>
      </w:r>
      <w:r w:rsidRPr="00164F56">
        <w:rPr>
          <w:rFonts w:ascii="Arial" w:hAnsi="Arial" w:cs="Arial"/>
          <w:sz w:val="20"/>
          <w:szCs w:val="20"/>
        </w:rPr>
        <w:t xml:space="preserve"> </w:t>
      </w:r>
    </w:p>
    <w:p w14:paraId="68BCEA35" w14:textId="77777777" w:rsidR="00C85823" w:rsidRPr="00164F56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35128D0B" w14:textId="3DCE4F51" w:rsidR="006C43D1" w:rsidRDefault="006C43D1" w:rsidP="006C43D1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se dohodly, že v případě porušení povinností stanovených dle této smlouvy uvedených v článku </w:t>
      </w:r>
      <w:r w:rsidRPr="009936E7">
        <w:rPr>
          <w:rFonts w:ascii="Arial" w:hAnsi="Arial" w:cs="Arial"/>
          <w:sz w:val="20"/>
          <w:szCs w:val="20"/>
        </w:rPr>
        <w:t>5. odst. 5.2., odst. 5.3., odst. 5.4.</w:t>
      </w:r>
      <w:r w:rsidRPr="009936E7">
        <w:rPr>
          <w:rFonts w:ascii="Arial" w:hAnsi="Arial" w:cs="Arial"/>
          <w:sz w:val="20"/>
          <w:szCs w:val="20"/>
          <w:shd w:val="clear" w:color="auto" w:fill="FFFFFF"/>
        </w:rPr>
        <w:t>, odst. 5.5.,</w:t>
      </w:r>
      <w:r w:rsidRPr="009936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5.6., odst. 5.7., odst. 5.8.,</w:t>
      </w:r>
      <w:r w:rsidRPr="001E35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odst. 5.11., odst. 5.1</w:t>
      </w:r>
      <w:r w:rsidR="006E6DF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07470F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>smlouvy prodávajícím je kupující oprávněn uplatnit ve smyslu ustanovení § 2048 a násl. občanského zákoníku smluvní pokutu ve výši 10.000 Kč, a to za každé porušení smlouvy zvlášť</w:t>
      </w:r>
      <w:r>
        <w:rPr>
          <w:rFonts w:ascii="Arial" w:hAnsi="Arial" w:cs="Arial"/>
          <w:sz w:val="20"/>
          <w:szCs w:val="20"/>
        </w:rPr>
        <w:t>,</w:t>
      </w:r>
      <w:r w:rsidRPr="00164F56">
        <w:rPr>
          <w:rFonts w:ascii="Arial" w:hAnsi="Arial" w:cs="Arial"/>
          <w:sz w:val="20"/>
          <w:szCs w:val="20"/>
        </w:rPr>
        <w:t xml:space="preserve"> a to i opakovaně.</w:t>
      </w:r>
    </w:p>
    <w:p w14:paraId="048D3218" w14:textId="77777777" w:rsidR="00401400" w:rsidRPr="00401400" w:rsidRDefault="00401400" w:rsidP="00401400">
      <w:pPr>
        <w:pStyle w:val="Odstavecseseznamem"/>
        <w:rPr>
          <w:rFonts w:ascii="Arial" w:hAnsi="Arial" w:cs="Arial"/>
          <w:sz w:val="20"/>
          <w:szCs w:val="20"/>
        </w:rPr>
      </w:pPr>
    </w:p>
    <w:p w14:paraId="0931CA41" w14:textId="60F4DCB1" w:rsidR="00506A5E" w:rsidRPr="00506A5E" w:rsidRDefault="00506A5E" w:rsidP="00506A5E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 xml:space="preserve">Smluvní strany se dohodly, že v případě porušení ustanovení článku 7. odst. </w:t>
      </w:r>
      <w:r w:rsidR="004B0D2F" w:rsidRPr="00662BB0">
        <w:rPr>
          <w:rFonts w:ascii="Arial" w:hAnsi="Arial" w:cs="Arial"/>
          <w:sz w:val="20"/>
          <w:szCs w:val="20"/>
        </w:rPr>
        <w:t>7.4.</w:t>
      </w:r>
      <w:r w:rsidR="004B0D2F">
        <w:rPr>
          <w:rFonts w:ascii="Arial" w:hAnsi="Arial" w:cs="Arial"/>
          <w:sz w:val="20"/>
          <w:szCs w:val="20"/>
        </w:rPr>
        <w:t xml:space="preserve"> </w:t>
      </w:r>
      <w:r w:rsidRPr="00506A5E">
        <w:rPr>
          <w:rFonts w:ascii="Arial" w:hAnsi="Arial" w:cs="Arial"/>
          <w:sz w:val="20"/>
          <w:szCs w:val="20"/>
        </w:rPr>
        <w:t xml:space="preserve">smlouvy prodávajícím, je kupující oprávněn účtovat prodávajícímu ve smyslu ustanovení § 2048 a násl. občanského zákoníku následující smluvní pokuty: </w:t>
      </w:r>
    </w:p>
    <w:p w14:paraId="5628DAB1" w14:textId="77777777" w:rsidR="00506A5E" w:rsidRPr="00506A5E" w:rsidRDefault="00506A5E" w:rsidP="00506A5E">
      <w:pPr>
        <w:jc w:val="both"/>
        <w:rPr>
          <w:rFonts w:ascii="Arial" w:hAnsi="Arial" w:cs="Arial"/>
          <w:sz w:val="20"/>
          <w:szCs w:val="20"/>
          <w:lang w:eastAsia="ar-SA"/>
        </w:rPr>
      </w:pPr>
    </w:p>
    <w:p w14:paraId="785AADE6" w14:textId="2D07DE4A" w:rsidR="00506A5E" w:rsidRPr="00506A5E" w:rsidRDefault="00506A5E" w:rsidP="00E3518E">
      <w:pPr>
        <w:pStyle w:val="Odstavecseseznamem"/>
        <w:numPr>
          <w:ilvl w:val="0"/>
          <w:numId w:val="28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smluvní pokutu ve výši 250 Kč za každou hodinu prodlení s nástupem na odstranění kritické závady, a to za každou vadu jednotlivě</w:t>
      </w:r>
      <w:r w:rsidR="0083452F">
        <w:rPr>
          <w:rFonts w:ascii="Arial" w:hAnsi="Arial" w:cs="Arial"/>
          <w:sz w:val="20"/>
          <w:szCs w:val="20"/>
        </w:rPr>
        <w:t>, a</w:t>
      </w:r>
    </w:p>
    <w:p w14:paraId="49CE40CC" w14:textId="3ED4CECF" w:rsidR="00506A5E" w:rsidRPr="00506A5E" w:rsidRDefault="00506A5E" w:rsidP="00E3518E">
      <w:pPr>
        <w:pStyle w:val="Odstavecseseznamem"/>
        <w:numPr>
          <w:ilvl w:val="0"/>
          <w:numId w:val="28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smluvní pokutu ve výši 500 Kč za každou hodinu prodlení s odstraněním kritické závady, a to za každou vadu jednotlivě</w:t>
      </w:r>
      <w:r w:rsidR="0083452F">
        <w:rPr>
          <w:rFonts w:ascii="Arial" w:hAnsi="Arial" w:cs="Arial"/>
          <w:sz w:val="20"/>
          <w:szCs w:val="20"/>
        </w:rPr>
        <w:t>, a</w:t>
      </w:r>
    </w:p>
    <w:p w14:paraId="0898AFD9" w14:textId="5E95D955" w:rsidR="00506A5E" w:rsidRPr="00506A5E" w:rsidRDefault="00506A5E" w:rsidP="00E3518E">
      <w:pPr>
        <w:pStyle w:val="Odstavecseseznamem"/>
        <w:numPr>
          <w:ilvl w:val="0"/>
          <w:numId w:val="28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smluvní pokutu ve výši 200 Kč za každou hodinu prodlení s nástupem na odstranění méně významné závady, a to za každou vadu jednotlivě</w:t>
      </w:r>
      <w:r w:rsidR="0083452F">
        <w:rPr>
          <w:rFonts w:ascii="Arial" w:hAnsi="Arial" w:cs="Arial"/>
          <w:sz w:val="20"/>
          <w:szCs w:val="20"/>
        </w:rPr>
        <w:t>, a</w:t>
      </w:r>
    </w:p>
    <w:p w14:paraId="649ED439" w14:textId="09BBED28" w:rsidR="00506A5E" w:rsidRPr="00506A5E" w:rsidRDefault="00506A5E" w:rsidP="00E3518E">
      <w:pPr>
        <w:pStyle w:val="Odstavecseseznamem"/>
        <w:numPr>
          <w:ilvl w:val="0"/>
          <w:numId w:val="28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smluvní pokutu ve výši 1.000 Kč za každých započatých 24 hodin prodlení s odstraněním méně významné závada, a to za každou vadu jednotlivě</w:t>
      </w:r>
      <w:r w:rsidR="0083452F">
        <w:rPr>
          <w:rFonts w:ascii="Arial" w:hAnsi="Arial" w:cs="Arial"/>
          <w:sz w:val="20"/>
          <w:szCs w:val="20"/>
        </w:rPr>
        <w:t>, a</w:t>
      </w:r>
    </w:p>
    <w:p w14:paraId="3C4077FB" w14:textId="13204389" w:rsidR="00506A5E" w:rsidRPr="00506A5E" w:rsidRDefault="00506A5E" w:rsidP="00E3518E">
      <w:pPr>
        <w:pStyle w:val="Odstavecseseznamem"/>
        <w:numPr>
          <w:ilvl w:val="0"/>
          <w:numId w:val="28"/>
        </w:numPr>
        <w:ind w:left="1276" w:hanging="283"/>
        <w:jc w:val="both"/>
        <w:rPr>
          <w:rFonts w:ascii="Arial" w:hAnsi="Arial" w:cs="Arial"/>
          <w:sz w:val="20"/>
          <w:szCs w:val="20"/>
        </w:rPr>
      </w:pPr>
      <w:r w:rsidRPr="00506A5E">
        <w:rPr>
          <w:rFonts w:ascii="Arial" w:hAnsi="Arial" w:cs="Arial"/>
          <w:sz w:val="20"/>
          <w:szCs w:val="20"/>
        </w:rPr>
        <w:t>smluvní pokutu ve výši 500 Kč za každý den prodlení s provedením požadavku na změnu.</w:t>
      </w:r>
    </w:p>
    <w:p w14:paraId="544E7273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0897C65" w14:textId="77777777" w:rsidR="008C0A4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pokuta je splatná do třiceti dní od data, kdy byla povinné straně doručena písemná výzva k jejímu zaplacení ze strany oprávněné strany, a to na účet oprávněné strany uvedený v písemné výzvě. </w:t>
      </w:r>
    </w:p>
    <w:p w14:paraId="157607A2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6C0F9CA1" w14:textId="386C8D30" w:rsidR="006C71F4" w:rsidRDefault="00471EF5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Ustanovením o smluvní pokutě není dotčeno právo oprávněné strany na náhradu škody v plné výši.</w:t>
      </w:r>
    </w:p>
    <w:p w14:paraId="5D1CF0A7" w14:textId="77777777" w:rsidR="00E1573B" w:rsidRPr="00E1573B" w:rsidRDefault="00E1573B" w:rsidP="00E1573B">
      <w:pPr>
        <w:pStyle w:val="Odstavecseseznamem"/>
        <w:rPr>
          <w:rFonts w:ascii="Arial" w:hAnsi="Arial" w:cs="Arial"/>
          <w:sz w:val="20"/>
          <w:szCs w:val="20"/>
        </w:rPr>
      </w:pPr>
    </w:p>
    <w:p w14:paraId="37714387" w14:textId="341C70B6" w:rsidR="00E1573B" w:rsidRDefault="00E1573B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si mohou vzájemně započíst pohledávky z této smlouvy, a to i pohledávky nesplatné.</w:t>
      </w:r>
    </w:p>
    <w:p w14:paraId="63382025" w14:textId="77777777" w:rsidR="00E72E28" w:rsidRPr="00E72E28" w:rsidRDefault="00E72E28" w:rsidP="00E72E28">
      <w:pPr>
        <w:pStyle w:val="Odstavecseseznamem"/>
        <w:rPr>
          <w:rFonts w:ascii="Arial" w:hAnsi="Arial" w:cs="Arial"/>
          <w:sz w:val="20"/>
          <w:szCs w:val="20"/>
        </w:rPr>
      </w:pPr>
    </w:p>
    <w:p w14:paraId="63A29674" w14:textId="77777777" w:rsidR="00401400" w:rsidRPr="00BF41A3" w:rsidRDefault="00401400" w:rsidP="00BF41A3">
      <w:pPr>
        <w:jc w:val="both"/>
        <w:rPr>
          <w:rFonts w:ascii="Arial" w:hAnsi="Arial" w:cs="Arial"/>
          <w:sz w:val="20"/>
          <w:szCs w:val="20"/>
        </w:rPr>
      </w:pPr>
    </w:p>
    <w:p w14:paraId="38A9E3E6" w14:textId="77777777" w:rsidR="006C71F4" w:rsidRPr="00164F56" w:rsidRDefault="000D3BB0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Předání předmětu koupě, nabytí vlastnického práva a nebezpečí škody na předmětu koupě</w:t>
      </w:r>
    </w:p>
    <w:p w14:paraId="6898C52B" w14:textId="77777777" w:rsidR="00C85823" w:rsidRPr="00BF41A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47D101ED" w14:textId="7F0B2E2A" w:rsidR="006C71F4" w:rsidRPr="00164F56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Prodávajíc</w:t>
      </w:r>
      <w:r w:rsidR="00B17B45" w:rsidRPr="00164F56">
        <w:rPr>
          <w:rFonts w:ascii="Arial" w:hAnsi="Arial" w:cs="Arial"/>
          <w:sz w:val="20"/>
          <w:szCs w:val="20"/>
        </w:rPr>
        <w:t>í</w:t>
      </w:r>
      <w:r w:rsidR="006C71F4" w:rsidRPr="00164F56">
        <w:rPr>
          <w:rFonts w:ascii="Arial" w:hAnsi="Arial" w:cs="Arial"/>
          <w:sz w:val="20"/>
          <w:szCs w:val="20"/>
        </w:rPr>
        <w:t xml:space="preserve"> se zavazuje </w:t>
      </w:r>
      <w:r w:rsidRPr="00164F56">
        <w:rPr>
          <w:rFonts w:ascii="Arial" w:hAnsi="Arial" w:cs="Arial"/>
          <w:sz w:val="20"/>
          <w:szCs w:val="20"/>
        </w:rPr>
        <w:t xml:space="preserve">dodat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B250BE" w:rsidRPr="00164F56">
        <w:rPr>
          <w:rFonts w:ascii="Arial" w:hAnsi="Arial" w:cs="Arial"/>
          <w:sz w:val="20"/>
          <w:szCs w:val="20"/>
        </w:rPr>
        <w:t xml:space="preserve">a </w:t>
      </w:r>
      <w:r w:rsidR="00ED5614" w:rsidRPr="00164F56">
        <w:rPr>
          <w:rFonts w:ascii="Arial" w:hAnsi="Arial" w:cs="Arial"/>
          <w:sz w:val="20"/>
          <w:szCs w:val="20"/>
        </w:rPr>
        <w:t>odevzdat jej</w:t>
      </w:r>
      <w:r w:rsidR="00B250BE" w:rsidRPr="00164F56">
        <w:rPr>
          <w:rFonts w:ascii="Arial" w:hAnsi="Arial" w:cs="Arial"/>
          <w:sz w:val="20"/>
          <w:szCs w:val="20"/>
        </w:rPr>
        <w:t xml:space="preserve"> </w:t>
      </w:r>
      <w:r w:rsidR="00ED5614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</w:t>
      </w:r>
      <w:r w:rsidR="006C71F4" w:rsidRPr="00164F56">
        <w:rPr>
          <w:rFonts w:ascii="Arial" w:hAnsi="Arial" w:cs="Arial"/>
          <w:sz w:val="20"/>
          <w:szCs w:val="20"/>
        </w:rPr>
        <w:t xml:space="preserve">ve lhůtě dle </w:t>
      </w:r>
      <w:r w:rsidR="00BD78ED" w:rsidRPr="00164F56">
        <w:rPr>
          <w:rFonts w:ascii="Arial" w:hAnsi="Arial" w:cs="Arial"/>
          <w:sz w:val="20"/>
          <w:szCs w:val="20"/>
        </w:rPr>
        <w:t>čl</w:t>
      </w:r>
      <w:r w:rsidR="00D91895">
        <w:rPr>
          <w:rFonts w:ascii="Arial" w:hAnsi="Arial" w:cs="Arial"/>
          <w:sz w:val="20"/>
          <w:szCs w:val="20"/>
        </w:rPr>
        <w:t>ánku</w:t>
      </w:r>
      <w:r w:rsidR="00ED5614" w:rsidRPr="00164F56">
        <w:rPr>
          <w:rFonts w:ascii="Arial" w:hAnsi="Arial" w:cs="Arial"/>
          <w:sz w:val="20"/>
          <w:szCs w:val="20"/>
        </w:rPr>
        <w:t xml:space="preserve"> </w:t>
      </w:r>
      <w:r w:rsidR="00BD78ED" w:rsidRPr="00164F56">
        <w:rPr>
          <w:rFonts w:ascii="Arial" w:hAnsi="Arial" w:cs="Arial"/>
          <w:sz w:val="20"/>
          <w:szCs w:val="20"/>
        </w:rPr>
        <w:t>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BD78ED" w:rsidRPr="00164F56">
        <w:rPr>
          <w:rFonts w:ascii="Arial" w:hAnsi="Arial" w:cs="Arial"/>
          <w:sz w:val="20"/>
          <w:szCs w:val="20"/>
        </w:rPr>
        <w:t xml:space="preserve"> odst. </w:t>
      </w:r>
      <w:r w:rsidR="000D3BB0" w:rsidRPr="00164F56">
        <w:rPr>
          <w:rFonts w:ascii="Arial" w:hAnsi="Arial" w:cs="Arial"/>
          <w:sz w:val="20"/>
          <w:szCs w:val="20"/>
        </w:rPr>
        <w:t>2</w:t>
      </w:r>
      <w:r w:rsidR="006C71F4" w:rsidRPr="00164F56">
        <w:rPr>
          <w:rFonts w:ascii="Arial" w:hAnsi="Arial" w:cs="Arial"/>
          <w:sz w:val="20"/>
          <w:szCs w:val="20"/>
        </w:rPr>
        <w:t>.2</w:t>
      </w:r>
      <w:r w:rsidR="00574D91">
        <w:rPr>
          <w:rFonts w:ascii="Arial" w:hAnsi="Arial" w:cs="Arial"/>
          <w:sz w:val="20"/>
          <w:szCs w:val="20"/>
        </w:rPr>
        <w:t>.</w:t>
      </w:r>
      <w:r w:rsidR="006C71F4" w:rsidRPr="00164F56">
        <w:rPr>
          <w:rFonts w:ascii="Arial" w:hAnsi="Arial" w:cs="Arial"/>
          <w:sz w:val="20"/>
          <w:szCs w:val="20"/>
        </w:rPr>
        <w:t xml:space="preserve"> smlouvy</w:t>
      </w:r>
      <w:r w:rsidR="00A94B45">
        <w:rPr>
          <w:rFonts w:ascii="Arial" w:hAnsi="Arial" w:cs="Arial"/>
          <w:sz w:val="20"/>
          <w:szCs w:val="20"/>
        </w:rPr>
        <w:t xml:space="preserve"> a provést zkušební provoz ve lhůtě</w:t>
      </w:r>
      <w:r w:rsidR="004C3868" w:rsidRPr="00164F56">
        <w:rPr>
          <w:rFonts w:ascii="Arial" w:hAnsi="Arial" w:cs="Arial"/>
          <w:sz w:val="20"/>
          <w:szCs w:val="20"/>
        </w:rPr>
        <w:t xml:space="preserve"> </w:t>
      </w:r>
      <w:r w:rsidR="00A94B45">
        <w:rPr>
          <w:rFonts w:ascii="Arial" w:hAnsi="Arial" w:cs="Arial"/>
          <w:sz w:val="20"/>
          <w:szCs w:val="20"/>
        </w:rPr>
        <w:t>dle</w:t>
      </w:r>
      <w:r w:rsidR="004C3868" w:rsidRPr="00164F56">
        <w:rPr>
          <w:rFonts w:ascii="Arial" w:hAnsi="Arial" w:cs="Arial"/>
          <w:sz w:val="20"/>
          <w:szCs w:val="20"/>
        </w:rPr>
        <w:t xml:space="preserve"> čl</w:t>
      </w:r>
      <w:r w:rsidR="00D91895">
        <w:rPr>
          <w:rFonts w:ascii="Arial" w:hAnsi="Arial" w:cs="Arial"/>
          <w:sz w:val="20"/>
          <w:szCs w:val="20"/>
        </w:rPr>
        <w:t>ánku</w:t>
      </w:r>
      <w:r w:rsidR="004C3868" w:rsidRPr="00164F56">
        <w:rPr>
          <w:rFonts w:ascii="Arial" w:hAnsi="Arial" w:cs="Arial"/>
          <w:sz w:val="20"/>
          <w:szCs w:val="20"/>
        </w:rPr>
        <w:t xml:space="preserve"> 2. odst. 2.3</w:t>
      </w:r>
      <w:r w:rsidR="00574D91">
        <w:rPr>
          <w:rFonts w:ascii="Arial" w:hAnsi="Arial" w:cs="Arial"/>
          <w:sz w:val="20"/>
          <w:szCs w:val="20"/>
        </w:rPr>
        <w:t>.</w:t>
      </w:r>
      <w:r w:rsidR="004C3868" w:rsidRPr="00164F56">
        <w:rPr>
          <w:rFonts w:ascii="Arial" w:hAnsi="Arial" w:cs="Arial"/>
          <w:sz w:val="20"/>
          <w:szCs w:val="20"/>
        </w:rPr>
        <w:t xml:space="preserve"> smlouvy</w:t>
      </w:r>
      <w:r w:rsidR="007C44C8" w:rsidRPr="00164F56">
        <w:rPr>
          <w:rFonts w:ascii="Arial" w:hAnsi="Arial" w:cs="Arial"/>
          <w:sz w:val="20"/>
          <w:szCs w:val="20"/>
        </w:rPr>
        <w:t>.</w:t>
      </w:r>
    </w:p>
    <w:p w14:paraId="3843ABE0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72594DB" w14:textId="6D032C87" w:rsidR="00F50A37" w:rsidRDefault="006C71F4" w:rsidP="008B2D8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57872">
        <w:rPr>
          <w:rFonts w:ascii="Arial" w:hAnsi="Arial" w:cs="Arial"/>
          <w:sz w:val="20"/>
          <w:szCs w:val="20"/>
        </w:rPr>
        <w:t xml:space="preserve">Termín </w:t>
      </w:r>
      <w:r w:rsidR="007F4EAF" w:rsidRPr="00357872">
        <w:rPr>
          <w:rFonts w:ascii="Arial" w:hAnsi="Arial" w:cs="Arial"/>
          <w:sz w:val="20"/>
          <w:szCs w:val="20"/>
        </w:rPr>
        <w:t>dodání</w:t>
      </w:r>
      <w:r w:rsidR="00B65FE5" w:rsidRPr="00357872">
        <w:rPr>
          <w:rFonts w:ascii="Arial" w:hAnsi="Arial" w:cs="Arial"/>
          <w:sz w:val="20"/>
          <w:szCs w:val="20"/>
        </w:rPr>
        <w:t xml:space="preserve"> a odevzdání </w:t>
      </w:r>
      <w:r w:rsidR="007F4EAF" w:rsidRPr="00357872">
        <w:rPr>
          <w:rFonts w:ascii="Arial" w:hAnsi="Arial" w:cs="Arial"/>
          <w:sz w:val="20"/>
          <w:szCs w:val="20"/>
        </w:rPr>
        <w:t>předmětu</w:t>
      </w:r>
      <w:r w:rsidR="007F4EAF"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se </w:t>
      </w:r>
      <w:r w:rsidR="00B65FE5" w:rsidRPr="00164F56">
        <w:rPr>
          <w:rFonts w:ascii="Arial" w:hAnsi="Arial" w:cs="Arial"/>
          <w:sz w:val="20"/>
          <w:szCs w:val="20"/>
        </w:rPr>
        <w:t>p</w:t>
      </w:r>
      <w:r w:rsidR="007F4EAF" w:rsidRPr="00164F56">
        <w:rPr>
          <w:rFonts w:ascii="Arial" w:hAnsi="Arial" w:cs="Arial"/>
          <w:sz w:val="20"/>
          <w:szCs w:val="20"/>
        </w:rPr>
        <w:t>rodávající</w:t>
      </w:r>
      <w:r w:rsidRPr="00164F56">
        <w:rPr>
          <w:rFonts w:ascii="Arial" w:hAnsi="Arial" w:cs="Arial"/>
          <w:sz w:val="20"/>
          <w:szCs w:val="20"/>
        </w:rPr>
        <w:t xml:space="preserve"> zavazuje oznámit písemně (případně elektronickou </w:t>
      </w:r>
      <w:r w:rsidR="00B65FE5" w:rsidRPr="00164F56">
        <w:rPr>
          <w:rFonts w:ascii="Arial" w:hAnsi="Arial" w:cs="Arial"/>
          <w:sz w:val="20"/>
          <w:szCs w:val="20"/>
        </w:rPr>
        <w:t>komunikací</w:t>
      </w:r>
      <w:r w:rsidRPr="00164F56">
        <w:rPr>
          <w:rFonts w:ascii="Arial" w:hAnsi="Arial" w:cs="Arial"/>
          <w:sz w:val="20"/>
          <w:szCs w:val="20"/>
        </w:rPr>
        <w:t xml:space="preserve">) </w:t>
      </w:r>
      <w:r w:rsidR="00B65FE5" w:rsidRPr="00164F56">
        <w:rPr>
          <w:rFonts w:ascii="Arial" w:hAnsi="Arial" w:cs="Arial"/>
          <w:sz w:val="20"/>
          <w:szCs w:val="20"/>
        </w:rPr>
        <w:t>k</w:t>
      </w:r>
      <w:r w:rsidR="007F4EAF" w:rsidRPr="00164F56">
        <w:rPr>
          <w:rFonts w:ascii="Arial" w:hAnsi="Arial" w:cs="Arial"/>
          <w:sz w:val="20"/>
          <w:szCs w:val="20"/>
        </w:rPr>
        <w:t>upujícímu</w:t>
      </w:r>
      <w:r w:rsidRPr="00164F56">
        <w:rPr>
          <w:rFonts w:ascii="Arial" w:hAnsi="Arial" w:cs="Arial"/>
          <w:sz w:val="20"/>
          <w:szCs w:val="20"/>
        </w:rPr>
        <w:t xml:space="preserve"> nejméně </w:t>
      </w:r>
      <w:r w:rsidR="00A94B45">
        <w:rPr>
          <w:rFonts w:ascii="Arial" w:hAnsi="Arial" w:cs="Arial"/>
          <w:sz w:val="20"/>
          <w:szCs w:val="20"/>
        </w:rPr>
        <w:t xml:space="preserve">pět </w:t>
      </w:r>
      <w:r w:rsidRPr="00164F56">
        <w:rPr>
          <w:rFonts w:ascii="Arial" w:hAnsi="Arial" w:cs="Arial"/>
          <w:sz w:val="20"/>
          <w:szCs w:val="20"/>
        </w:rPr>
        <w:t>pracovní</w:t>
      </w:r>
      <w:r w:rsidR="00B664D8" w:rsidRPr="00164F56">
        <w:rPr>
          <w:rFonts w:ascii="Arial" w:hAnsi="Arial" w:cs="Arial"/>
          <w:sz w:val="20"/>
          <w:szCs w:val="20"/>
        </w:rPr>
        <w:t>ch</w:t>
      </w:r>
      <w:r w:rsidRPr="00164F56">
        <w:rPr>
          <w:rFonts w:ascii="Arial" w:hAnsi="Arial" w:cs="Arial"/>
          <w:sz w:val="20"/>
          <w:szCs w:val="20"/>
        </w:rPr>
        <w:t xml:space="preserve"> dn</w:t>
      </w:r>
      <w:r w:rsidR="00B664D8" w:rsidRPr="00164F56">
        <w:rPr>
          <w:rFonts w:ascii="Arial" w:hAnsi="Arial" w:cs="Arial"/>
          <w:sz w:val="20"/>
          <w:szCs w:val="20"/>
        </w:rPr>
        <w:t>ů</w:t>
      </w:r>
      <w:r w:rsidRPr="00164F56">
        <w:rPr>
          <w:rFonts w:ascii="Arial" w:hAnsi="Arial" w:cs="Arial"/>
          <w:sz w:val="20"/>
          <w:szCs w:val="20"/>
        </w:rPr>
        <w:t xml:space="preserve"> předem</w:t>
      </w:r>
      <w:r w:rsidR="00B65FE5" w:rsidRPr="00164F56">
        <w:rPr>
          <w:rFonts w:ascii="Arial" w:hAnsi="Arial" w:cs="Arial"/>
          <w:sz w:val="20"/>
          <w:szCs w:val="20"/>
        </w:rPr>
        <w:t xml:space="preserve"> a kupující prodávajícímu příslušný termín potvrdí. </w:t>
      </w:r>
    </w:p>
    <w:p w14:paraId="2831DA38" w14:textId="77777777" w:rsidR="00DB579A" w:rsidRPr="00DB579A" w:rsidRDefault="00DB579A" w:rsidP="00DB579A">
      <w:pPr>
        <w:pStyle w:val="Odstavecseseznamem"/>
        <w:rPr>
          <w:rFonts w:ascii="Arial" w:hAnsi="Arial" w:cs="Arial"/>
          <w:sz w:val="20"/>
          <w:szCs w:val="20"/>
        </w:rPr>
      </w:pPr>
    </w:p>
    <w:p w14:paraId="2DD03945" w14:textId="62C79B98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1EA90497" w14:textId="5521DDAF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0F4271B2" w14:textId="03107B75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2A5CD70D" w14:textId="64BB2DF6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7BDF2735" w14:textId="77777777" w:rsidR="00DB579A" w:rsidRP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17CC5F4A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6706989" w14:textId="77777777" w:rsidR="006C71F4" w:rsidRPr="00164F56" w:rsidRDefault="00B65FE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lastRenderedPageBreak/>
        <w:t>Kupující si vyhrazuje</w:t>
      </w:r>
      <w:r w:rsidR="00A564E7" w:rsidRPr="00164F56">
        <w:rPr>
          <w:rFonts w:ascii="Arial" w:hAnsi="Arial" w:cs="Arial"/>
          <w:sz w:val="20"/>
          <w:szCs w:val="20"/>
        </w:rPr>
        <w:t xml:space="preserve"> právo</w:t>
      </w:r>
      <w:r w:rsidRPr="00164F56">
        <w:rPr>
          <w:rFonts w:ascii="Arial" w:hAnsi="Arial" w:cs="Arial"/>
          <w:sz w:val="20"/>
          <w:szCs w:val="20"/>
        </w:rPr>
        <w:t xml:space="preserve"> osobní</w:t>
      </w:r>
      <w:r w:rsidR="00A564E7" w:rsidRPr="00164F56">
        <w:rPr>
          <w:rFonts w:ascii="Arial" w:hAnsi="Arial" w:cs="Arial"/>
          <w:sz w:val="20"/>
          <w:szCs w:val="20"/>
        </w:rPr>
        <w:t>ho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>pře</w:t>
      </w:r>
      <w:r w:rsidRPr="00164F56">
        <w:rPr>
          <w:rFonts w:ascii="Arial" w:hAnsi="Arial" w:cs="Arial"/>
          <w:sz w:val="20"/>
          <w:szCs w:val="20"/>
        </w:rPr>
        <w:t xml:space="preserve">vzetí </w:t>
      </w:r>
      <w:r w:rsidR="007F4EAF"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a provedení kontroly předmětu koupě. O</w:t>
      </w:r>
      <w:r w:rsidR="007A6B4D" w:rsidRPr="00164F56">
        <w:rPr>
          <w:rFonts w:ascii="Arial" w:hAnsi="Arial" w:cs="Arial"/>
          <w:sz w:val="20"/>
          <w:szCs w:val="20"/>
        </w:rPr>
        <w:t> </w:t>
      </w:r>
      <w:r w:rsidRPr="00164F56">
        <w:rPr>
          <w:rFonts w:ascii="Arial" w:hAnsi="Arial" w:cs="Arial"/>
          <w:sz w:val="20"/>
          <w:szCs w:val="20"/>
        </w:rPr>
        <w:t xml:space="preserve">tomto převzetí sepíší prodávající a kupující Protokol o převzetí 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>, který bude obsahovat zejména</w:t>
      </w:r>
      <w:r w:rsidR="006C71F4" w:rsidRPr="00164F56">
        <w:rPr>
          <w:rFonts w:ascii="Arial" w:hAnsi="Arial" w:cs="Arial"/>
          <w:sz w:val="20"/>
          <w:szCs w:val="20"/>
        </w:rPr>
        <w:t>:</w:t>
      </w:r>
    </w:p>
    <w:p w14:paraId="718D6377" w14:textId="77777777" w:rsidR="00CE105C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popis předmětu koupě,</w:t>
      </w:r>
    </w:p>
    <w:p w14:paraId="582DBCFF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E452F6" w:rsidRPr="00164F56">
        <w:rPr>
          <w:rFonts w:ascii="Arial" w:hAnsi="Arial" w:cs="Arial"/>
          <w:sz w:val="20"/>
          <w:szCs w:val="20"/>
        </w:rPr>
        <w:t>funkčnost</w:t>
      </w:r>
      <w:r w:rsidR="007F4EAF" w:rsidRPr="00164F56">
        <w:rPr>
          <w:rFonts w:ascii="Arial" w:hAnsi="Arial" w:cs="Arial"/>
          <w:sz w:val="20"/>
          <w:szCs w:val="20"/>
        </w:rPr>
        <w:t>i předmětu koupě</w:t>
      </w:r>
      <w:r w:rsidR="006C71F4" w:rsidRPr="00164F56">
        <w:rPr>
          <w:rFonts w:ascii="Arial" w:hAnsi="Arial" w:cs="Arial"/>
          <w:sz w:val="20"/>
          <w:szCs w:val="20"/>
        </w:rPr>
        <w:t>,</w:t>
      </w:r>
    </w:p>
    <w:p w14:paraId="6DB86AB6" w14:textId="77777777" w:rsidR="00B65FE5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záznam o </w:t>
      </w:r>
      <w:r w:rsidR="00B65FE5" w:rsidRPr="00164F56">
        <w:rPr>
          <w:rFonts w:ascii="Arial" w:hAnsi="Arial" w:cs="Arial"/>
          <w:sz w:val="20"/>
          <w:szCs w:val="20"/>
        </w:rPr>
        <w:t>úplnost</w:t>
      </w:r>
      <w:r w:rsidRPr="00164F56">
        <w:rPr>
          <w:rFonts w:ascii="Arial" w:hAnsi="Arial" w:cs="Arial"/>
          <w:sz w:val="20"/>
          <w:szCs w:val="20"/>
        </w:rPr>
        <w:t>i</w:t>
      </w:r>
      <w:r w:rsidR="00B65FE5" w:rsidRPr="00164F56">
        <w:rPr>
          <w:rFonts w:ascii="Arial" w:hAnsi="Arial" w:cs="Arial"/>
          <w:sz w:val="20"/>
          <w:szCs w:val="20"/>
        </w:rPr>
        <w:t xml:space="preserve"> </w:t>
      </w:r>
      <w:r w:rsidR="006C71F4" w:rsidRPr="00164F56">
        <w:rPr>
          <w:rFonts w:ascii="Arial" w:hAnsi="Arial" w:cs="Arial"/>
          <w:sz w:val="20"/>
          <w:szCs w:val="20"/>
        </w:rPr>
        <w:t xml:space="preserve">dokladů dodaných </w:t>
      </w:r>
      <w:r w:rsidR="007F4EAF" w:rsidRPr="00164F56">
        <w:rPr>
          <w:rFonts w:ascii="Arial" w:hAnsi="Arial" w:cs="Arial"/>
          <w:sz w:val="20"/>
          <w:szCs w:val="20"/>
        </w:rPr>
        <w:t>s předmětem koupě</w:t>
      </w:r>
      <w:r w:rsidR="00B65FE5" w:rsidRPr="00164F56">
        <w:rPr>
          <w:rFonts w:ascii="Arial" w:hAnsi="Arial" w:cs="Arial"/>
          <w:sz w:val="20"/>
          <w:szCs w:val="20"/>
        </w:rPr>
        <w:t>,</w:t>
      </w:r>
    </w:p>
    <w:p w14:paraId="56E2AD6B" w14:textId="77777777" w:rsidR="00B65FE5" w:rsidRPr="00AD41F1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 xml:space="preserve">záznam o zjištění </w:t>
      </w:r>
      <w:r w:rsidR="00B65FE5" w:rsidRPr="00AD41F1">
        <w:rPr>
          <w:rFonts w:ascii="Arial" w:hAnsi="Arial" w:cs="Arial"/>
          <w:sz w:val="20"/>
          <w:szCs w:val="20"/>
        </w:rPr>
        <w:t>vad v</w:t>
      </w:r>
      <w:r w:rsidRPr="00AD41F1">
        <w:rPr>
          <w:rFonts w:ascii="Arial" w:hAnsi="Arial" w:cs="Arial"/>
          <w:sz w:val="20"/>
          <w:szCs w:val="20"/>
        </w:rPr>
        <w:t> </w:t>
      </w:r>
      <w:r w:rsidR="00B65FE5" w:rsidRPr="00AD41F1">
        <w:rPr>
          <w:rFonts w:ascii="Arial" w:hAnsi="Arial" w:cs="Arial"/>
          <w:sz w:val="20"/>
          <w:szCs w:val="20"/>
        </w:rPr>
        <w:t>množství</w:t>
      </w:r>
      <w:r w:rsidRPr="00AD41F1">
        <w:rPr>
          <w:rFonts w:ascii="Arial" w:hAnsi="Arial" w:cs="Arial"/>
          <w:sz w:val="20"/>
          <w:szCs w:val="20"/>
        </w:rPr>
        <w:t xml:space="preserve">, kvalitě </w:t>
      </w:r>
      <w:r w:rsidR="00B65FE5" w:rsidRPr="00AD41F1">
        <w:rPr>
          <w:rFonts w:ascii="Arial" w:hAnsi="Arial" w:cs="Arial"/>
          <w:sz w:val="20"/>
          <w:szCs w:val="20"/>
        </w:rPr>
        <w:t>a jakosti předmětu koupě,</w:t>
      </w:r>
    </w:p>
    <w:p w14:paraId="5123D1E3" w14:textId="77777777" w:rsidR="00B65FE5" w:rsidRPr="00AD41F1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vytknutí zjištěných vad,</w:t>
      </w:r>
    </w:p>
    <w:p w14:paraId="6637E082" w14:textId="77777777" w:rsidR="00CE105C" w:rsidRDefault="00B65FE5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AD41F1">
        <w:rPr>
          <w:rFonts w:ascii="Arial" w:hAnsi="Arial" w:cs="Arial"/>
          <w:sz w:val="20"/>
          <w:szCs w:val="20"/>
        </w:rPr>
        <w:t>výzv</w:t>
      </w:r>
      <w:r w:rsidR="00D01E2D" w:rsidRPr="00AD41F1">
        <w:rPr>
          <w:rFonts w:ascii="Arial" w:hAnsi="Arial" w:cs="Arial"/>
          <w:sz w:val="20"/>
          <w:szCs w:val="20"/>
        </w:rPr>
        <w:t>u</w:t>
      </w:r>
      <w:r w:rsidRPr="00AD41F1">
        <w:rPr>
          <w:rFonts w:ascii="Arial" w:hAnsi="Arial" w:cs="Arial"/>
          <w:sz w:val="20"/>
          <w:szCs w:val="20"/>
        </w:rPr>
        <w:t xml:space="preserve"> k odstranění vad, způsob a čas k odstranění vad</w:t>
      </w:r>
      <w:r w:rsidR="00CE105C" w:rsidRPr="00AD41F1">
        <w:rPr>
          <w:rFonts w:ascii="Arial" w:hAnsi="Arial" w:cs="Arial"/>
          <w:sz w:val="20"/>
          <w:szCs w:val="20"/>
        </w:rPr>
        <w:t>,</w:t>
      </w:r>
    </w:p>
    <w:p w14:paraId="38B902DB" w14:textId="090C6368" w:rsidR="00162892" w:rsidRPr="00AD41F1" w:rsidRDefault="00162892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zaškolení obsluhy, </w:t>
      </w:r>
    </w:p>
    <w:p w14:paraId="08ACBC6A" w14:textId="77777777" w:rsidR="006C71F4" w:rsidRPr="00164F56" w:rsidRDefault="00CE105C" w:rsidP="00F577AA">
      <w:pPr>
        <w:pStyle w:val="Odstavecseseznamem"/>
        <w:numPr>
          <w:ilvl w:val="0"/>
          <w:numId w:val="2"/>
        </w:numPr>
        <w:tabs>
          <w:tab w:val="left" w:pos="284"/>
          <w:tab w:val="left" w:pos="360"/>
        </w:tabs>
        <w:ind w:left="993" w:firstLine="0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datum</w:t>
      </w:r>
      <w:r w:rsidR="00D3167B" w:rsidRPr="00164F56">
        <w:rPr>
          <w:rFonts w:ascii="Arial" w:hAnsi="Arial" w:cs="Arial"/>
          <w:sz w:val="20"/>
          <w:szCs w:val="20"/>
        </w:rPr>
        <w:t>, jména</w:t>
      </w:r>
      <w:r w:rsidRPr="00164F56">
        <w:rPr>
          <w:rFonts w:ascii="Arial" w:hAnsi="Arial" w:cs="Arial"/>
          <w:sz w:val="20"/>
          <w:szCs w:val="20"/>
        </w:rPr>
        <w:t xml:space="preserve"> a podpisy oprávněných osob</w:t>
      </w:r>
      <w:r w:rsidR="00B65FE5" w:rsidRPr="00164F56">
        <w:rPr>
          <w:rFonts w:ascii="Arial" w:hAnsi="Arial" w:cs="Arial"/>
          <w:sz w:val="20"/>
          <w:szCs w:val="20"/>
        </w:rPr>
        <w:t>.</w:t>
      </w:r>
    </w:p>
    <w:p w14:paraId="65C4D22C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4ABFCD82" w14:textId="14FD3A8C" w:rsidR="00CE105C" w:rsidRDefault="007F4EAF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6C71F4" w:rsidRPr="00164F56">
        <w:rPr>
          <w:rFonts w:ascii="Arial" w:hAnsi="Arial" w:cs="Arial"/>
          <w:sz w:val="20"/>
          <w:szCs w:val="20"/>
        </w:rPr>
        <w:t xml:space="preserve"> je považován za </w:t>
      </w:r>
      <w:r w:rsidR="00B65FE5" w:rsidRPr="00164F56">
        <w:rPr>
          <w:rFonts w:ascii="Arial" w:hAnsi="Arial" w:cs="Arial"/>
          <w:sz w:val="20"/>
          <w:szCs w:val="20"/>
        </w:rPr>
        <w:t xml:space="preserve">odevzdaný kupujícímu </w:t>
      </w:r>
      <w:r w:rsidR="00CE105C" w:rsidRPr="00164F56">
        <w:rPr>
          <w:rFonts w:ascii="Arial" w:hAnsi="Arial" w:cs="Arial"/>
          <w:sz w:val="20"/>
          <w:szCs w:val="20"/>
        </w:rPr>
        <w:t xml:space="preserve">až </w:t>
      </w:r>
      <w:r w:rsidR="006C71F4" w:rsidRPr="00164F56">
        <w:rPr>
          <w:rFonts w:ascii="Arial" w:hAnsi="Arial" w:cs="Arial"/>
          <w:sz w:val="20"/>
          <w:szCs w:val="20"/>
        </w:rPr>
        <w:t>v</w:t>
      </w:r>
      <w:r w:rsidR="00B65FE5" w:rsidRPr="00164F56">
        <w:rPr>
          <w:rFonts w:ascii="Arial" w:hAnsi="Arial" w:cs="Arial"/>
          <w:sz w:val="20"/>
          <w:szCs w:val="20"/>
        </w:rPr>
        <w:t> </w:t>
      </w:r>
      <w:r w:rsidR="006C71F4" w:rsidRPr="00164F56">
        <w:rPr>
          <w:rFonts w:ascii="Arial" w:hAnsi="Arial" w:cs="Arial"/>
          <w:sz w:val="20"/>
          <w:szCs w:val="20"/>
        </w:rPr>
        <w:t>okamžiku</w:t>
      </w:r>
      <w:r w:rsidR="00B65FE5" w:rsidRPr="00164F56">
        <w:rPr>
          <w:rFonts w:ascii="Arial" w:hAnsi="Arial" w:cs="Arial"/>
          <w:sz w:val="20"/>
          <w:szCs w:val="20"/>
        </w:rPr>
        <w:t xml:space="preserve"> podpisu Protokolu o převzetí </w:t>
      </w:r>
      <w:r w:rsidRPr="00164F56">
        <w:rPr>
          <w:rFonts w:ascii="Arial" w:hAnsi="Arial" w:cs="Arial"/>
          <w:sz w:val="20"/>
          <w:szCs w:val="20"/>
        </w:rPr>
        <w:t xml:space="preserve">předmětu </w:t>
      </w:r>
      <w:r w:rsidR="00F50A37">
        <w:rPr>
          <w:rFonts w:ascii="Arial" w:hAnsi="Arial" w:cs="Arial"/>
          <w:sz w:val="20"/>
          <w:szCs w:val="20"/>
        </w:rPr>
        <w:t>smlouvy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upujícím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i prodávajícím</w:t>
      </w:r>
      <w:r w:rsidR="006C71F4" w:rsidRPr="00164F56">
        <w:rPr>
          <w:rFonts w:ascii="Arial" w:hAnsi="Arial" w:cs="Arial"/>
          <w:sz w:val="20"/>
          <w:szCs w:val="20"/>
        </w:rPr>
        <w:t xml:space="preserve">. </w:t>
      </w:r>
    </w:p>
    <w:p w14:paraId="51BBC0A2" w14:textId="146FB144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3B3BC0CE" w14:textId="77777777" w:rsidR="00F657C1" w:rsidRPr="00164F56" w:rsidRDefault="00F657C1" w:rsidP="00BF41A3">
      <w:pPr>
        <w:jc w:val="both"/>
        <w:rPr>
          <w:rFonts w:ascii="Arial" w:hAnsi="Arial" w:cs="Arial"/>
          <w:sz w:val="20"/>
          <w:szCs w:val="20"/>
        </w:rPr>
      </w:pPr>
    </w:p>
    <w:p w14:paraId="7E606ABC" w14:textId="77777777" w:rsidR="006C71F4" w:rsidRPr="00164F56" w:rsidRDefault="00CE2AC2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 xml:space="preserve">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CE105C" w:rsidRPr="00164F56">
        <w:rPr>
          <w:rFonts w:ascii="Arial" w:hAnsi="Arial" w:cs="Arial"/>
          <w:sz w:val="20"/>
          <w:szCs w:val="20"/>
        </w:rPr>
        <w:t xml:space="preserve"> převzít v případě výskytu podstatné vady předmětu koupě. Za podstatnou vadu se považuje taková, která brání řádnému užívání předmětu koupě a činí jej</w:t>
      </w:r>
      <w:r w:rsidR="00B85405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pro kupujícího</w:t>
      </w:r>
      <w:r w:rsidR="00D01E2D" w:rsidRPr="00164F56">
        <w:rPr>
          <w:rFonts w:ascii="Arial" w:hAnsi="Arial" w:cs="Arial"/>
          <w:sz w:val="20"/>
          <w:szCs w:val="20"/>
        </w:rPr>
        <w:t xml:space="preserve"> </w:t>
      </w:r>
      <w:r w:rsidR="00CE105C" w:rsidRPr="00164F56">
        <w:rPr>
          <w:rFonts w:ascii="Arial" w:hAnsi="Arial" w:cs="Arial"/>
          <w:sz w:val="20"/>
          <w:szCs w:val="20"/>
        </w:rPr>
        <w:t>neupotřebitelný</w:t>
      </w:r>
      <w:r w:rsidR="00B85405" w:rsidRPr="00164F56">
        <w:rPr>
          <w:rFonts w:ascii="Arial" w:hAnsi="Arial" w:cs="Arial"/>
          <w:sz w:val="20"/>
          <w:szCs w:val="20"/>
        </w:rPr>
        <w:t xml:space="preserve">. Kupující není povinen předmět </w:t>
      </w:r>
      <w:r w:rsidR="00F50A37">
        <w:rPr>
          <w:rFonts w:ascii="Arial" w:hAnsi="Arial" w:cs="Arial"/>
          <w:sz w:val="20"/>
          <w:szCs w:val="20"/>
        </w:rPr>
        <w:t>smlouvy</w:t>
      </w:r>
      <w:r w:rsidR="00B85405" w:rsidRPr="00164F56">
        <w:rPr>
          <w:rFonts w:ascii="Arial" w:hAnsi="Arial" w:cs="Arial"/>
          <w:sz w:val="20"/>
          <w:szCs w:val="20"/>
        </w:rPr>
        <w:t xml:space="preserve"> převzít v případě, že zjistí mno</w:t>
      </w:r>
      <w:r w:rsidR="00D3167B" w:rsidRPr="00164F56">
        <w:rPr>
          <w:rFonts w:ascii="Arial" w:hAnsi="Arial" w:cs="Arial"/>
          <w:sz w:val="20"/>
          <w:szCs w:val="20"/>
        </w:rPr>
        <w:t xml:space="preserve">host </w:t>
      </w:r>
      <w:proofErr w:type="gramStart"/>
      <w:r w:rsidR="00D3167B" w:rsidRPr="00164F56">
        <w:rPr>
          <w:rFonts w:ascii="Arial" w:hAnsi="Arial" w:cs="Arial"/>
          <w:sz w:val="20"/>
          <w:szCs w:val="20"/>
        </w:rPr>
        <w:t>vad</w:t>
      </w:r>
      <w:proofErr w:type="gramEnd"/>
      <w:r w:rsidR="00D3167B" w:rsidRPr="00164F56">
        <w:rPr>
          <w:rFonts w:ascii="Arial" w:hAnsi="Arial" w:cs="Arial"/>
          <w:sz w:val="20"/>
          <w:szCs w:val="20"/>
        </w:rPr>
        <w:t xml:space="preserve"> a to</w:t>
      </w:r>
      <w:r w:rsidR="00B85405" w:rsidRPr="00164F56">
        <w:rPr>
          <w:rFonts w:ascii="Arial" w:hAnsi="Arial" w:cs="Arial"/>
          <w:sz w:val="20"/>
          <w:szCs w:val="20"/>
        </w:rPr>
        <w:t xml:space="preserve"> nejméně pět vad v množství, kvalitě či jakosti na předmětu koupě jako celku. </w:t>
      </w:r>
    </w:p>
    <w:p w14:paraId="53EBAE93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395160C" w14:textId="77777777" w:rsidR="006C71F4" w:rsidRPr="00164F56" w:rsidRDefault="00816F2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Kupující</w:t>
      </w:r>
      <w:r w:rsidR="006C71F4" w:rsidRPr="00164F56">
        <w:rPr>
          <w:rFonts w:ascii="Arial" w:hAnsi="Arial" w:cs="Arial"/>
          <w:sz w:val="20"/>
          <w:szCs w:val="20"/>
        </w:rPr>
        <w:t xml:space="preserve"> nabývá vlastnick</w:t>
      </w:r>
      <w:r w:rsidRPr="00164F56">
        <w:rPr>
          <w:rFonts w:ascii="Arial" w:hAnsi="Arial" w:cs="Arial"/>
          <w:sz w:val="20"/>
          <w:szCs w:val="20"/>
        </w:rPr>
        <w:t>é</w:t>
      </w:r>
      <w:r w:rsidR="006C71F4" w:rsidRPr="00164F56">
        <w:rPr>
          <w:rFonts w:ascii="Arial" w:hAnsi="Arial" w:cs="Arial"/>
          <w:sz w:val="20"/>
          <w:szCs w:val="20"/>
        </w:rPr>
        <w:t xml:space="preserve"> práv</w:t>
      </w:r>
      <w:r w:rsidRPr="00164F56">
        <w:rPr>
          <w:rFonts w:ascii="Arial" w:hAnsi="Arial" w:cs="Arial"/>
          <w:sz w:val="20"/>
          <w:szCs w:val="20"/>
        </w:rPr>
        <w:t>o</w:t>
      </w:r>
      <w:r w:rsidR="006C71F4" w:rsidRPr="00164F56">
        <w:rPr>
          <w:rFonts w:ascii="Arial" w:hAnsi="Arial" w:cs="Arial"/>
          <w:sz w:val="20"/>
          <w:szCs w:val="20"/>
        </w:rPr>
        <w:t xml:space="preserve"> k</w:t>
      </w:r>
      <w:r w:rsidRPr="00164F56">
        <w:rPr>
          <w:rFonts w:ascii="Arial" w:hAnsi="Arial" w:cs="Arial"/>
          <w:sz w:val="20"/>
          <w:szCs w:val="20"/>
        </w:rPr>
        <w:t> předmětu koupě</w:t>
      </w:r>
      <w:r w:rsidR="006C71F4" w:rsidRPr="00164F56">
        <w:rPr>
          <w:rFonts w:ascii="Arial" w:hAnsi="Arial" w:cs="Arial"/>
          <w:sz w:val="20"/>
          <w:szCs w:val="20"/>
        </w:rPr>
        <w:t xml:space="preserve"> okamžikem úplného zaplacení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F50A37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>upní</w:t>
      </w:r>
      <w:r w:rsidR="006C71F4" w:rsidRPr="00164F56">
        <w:rPr>
          <w:rFonts w:ascii="Arial" w:hAnsi="Arial" w:cs="Arial"/>
          <w:sz w:val="20"/>
          <w:szCs w:val="20"/>
        </w:rPr>
        <w:t xml:space="preserve"> ceny</w:t>
      </w:r>
      <w:r w:rsidR="00F50A37">
        <w:rPr>
          <w:rFonts w:ascii="Arial" w:hAnsi="Arial" w:cs="Arial"/>
          <w:sz w:val="20"/>
          <w:szCs w:val="20"/>
        </w:rPr>
        <w:t xml:space="preserve"> (ceny v</w:t>
      </w:r>
      <w:r w:rsidR="00AB3D4A">
        <w:rPr>
          <w:rFonts w:ascii="Arial" w:hAnsi="Arial" w:cs="Arial"/>
          <w:sz w:val="20"/>
          <w:szCs w:val="20"/>
        </w:rPr>
        <w:t>četně DPH)</w:t>
      </w:r>
      <w:r w:rsidRPr="00164F56">
        <w:rPr>
          <w:rFonts w:ascii="Arial" w:hAnsi="Arial" w:cs="Arial"/>
          <w:sz w:val="20"/>
          <w:szCs w:val="20"/>
        </w:rPr>
        <w:t xml:space="preserve">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</w:t>
      </w:r>
      <w:r w:rsidR="006C71F4" w:rsidRPr="00164F56">
        <w:rPr>
          <w:rFonts w:ascii="Arial" w:hAnsi="Arial" w:cs="Arial"/>
          <w:sz w:val="20"/>
          <w:szCs w:val="20"/>
        </w:rPr>
        <w:t>.</w:t>
      </w:r>
    </w:p>
    <w:p w14:paraId="597B7943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70E7F44D" w14:textId="394DFB98" w:rsidR="00DE39BA" w:rsidRDefault="006C71F4" w:rsidP="00BF41A3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Nebezpečí škody na </w:t>
      </w:r>
      <w:r w:rsidR="00816F25" w:rsidRPr="00164F56">
        <w:rPr>
          <w:rFonts w:ascii="Arial" w:hAnsi="Arial" w:cs="Arial"/>
          <w:sz w:val="20"/>
          <w:szCs w:val="20"/>
        </w:rPr>
        <w:t>předmětu koupě</w:t>
      </w:r>
      <w:r w:rsidRPr="00164F56">
        <w:rPr>
          <w:rFonts w:ascii="Arial" w:hAnsi="Arial" w:cs="Arial"/>
          <w:sz w:val="20"/>
          <w:szCs w:val="20"/>
        </w:rPr>
        <w:t xml:space="preserve"> přechází na </w:t>
      </w:r>
      <w:r w:rsidR="003127C5" w:rsidRPr="00164F56">
        <w:rPr>
          <w:rFonts w:ascii="Arial" w:hAnsi="Arial" w:cs="Arial"/>
          <w:sz w:val="20"/>
          <w:szCs w:val="20"/>
        </w:rPr>
        <w:t>k</w:t>
      </w:r>
      <w:r w:rsidR="00816F25" w:rsidRPr="00164F56">
        <w:rPr>
          <w:rFonts w:ascii="Arial" w:hAnsi="Arial" w:cs="Arial"/>
          <w:sz w:val="20"/>
          <w:szCs w:val="20"/>
        </w:rPr>
        <w:t>upujícího</w:t>
      </w:r>
      <w:r w:rsidRPr="00164F56">
        <w:rPr>
          <w:rFonts w:ascii="Arial" w:hAnsi="Arial" w:cs="Arial"/>
          <w:sz w:val="20"/>
          <w:szCs w:val="20"/>
        </w:rPr>
        <w:t xml:space="preserve"> v okamžiku </w:t>
      </w:r>
      <w:r w:rsidR="00D3167B" w:rsidRPr="00164F56">
        <w:rPr>
          <w:rFonts w:ascii="Arial" w:hAnsi="Arial" w:cs="Arial"/>
          <w:sz w:val="20"/>
          <w:szCs w:val="20"/>
        </w:rPr>
        <w:t>odevzdání předmětu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AB3D4A">
        <w:rPr>
          <w:rFonts w:ascii="Arial" w:hAnsi="Arial" w:cs="Arial"/>
          <w:sz w:val="20"/>
          <w:szCs w:val="20"/>
        </w:rPr>
        <w:t>smlouvy</w:t>
      </w:r>
      <w:r w:rsidR="00A75073" w:rsidRPr="00164F56">
        <w:rPr>
          <w:rFonts w:ascii="Arial" w:hAnsi="Arial" w:cs="Arial"/>
          <w:sz w:val="20"/>
          <w:szCs w:val="20"/>
        </w:rPr>
        <w:t xml:space="preserve"> </w:t>
      </w:r>
      <w:r w:rsidR="000A0C0A" w:rsidRPr="00164F56">
        <w:rPr>
          <w:rFonts w:ascii="Arial" w:hAnsi="Arial" w:cs="Arial"/>
          <w:sz w:val="20"/>
          <w:szCs w:val="20"/>
        </w:rPr>
        <w:t>na míst</w:t>
      </w:r>
      <w:r w:rsidR="00D3167B" w:rsidRPr="00164F56">
        <w:rPr>
          <w:rFonts w:ascii="Arial" w:hAnsi="Arial" w:cs="Arial"/>
          <w:sz w:val="20"/>
          <w:szCs w:val="20"/>
        </w:rPr>
        <w:t>ě</w:t>
      </w:r>
      <w:r w:rsidR="000A0C0A" w:rsidRPr="00164F56">
        <w:rPr>
          <w:rFonts w:ascii="Arial" w:hAnsi="Arial" w:cs="Arial"/>
          <w:sz w:val="20"/>
          <w:szCs w:val="20"/>
        </w:rPr>
        <w:t xml:space="preserve"> plnění</w:t>
      </w:r>
      <w:r w:rsidR="00D26FD0" w:rsidRPr="00164F56">
        <w:rPr>
          <w:rFonts w:ascii="Arial" w:hAnsi="Arial" w:cs="Arial"/>
          <w:sz w:val="20"/>
          <w:szCs w:val="20"/>
        </w:rPr>
        <w:t xml:space="preserve"> dle čl</w:t>
      </w:r>
      <w:r w:rsidR="00D91895">
        <w:rPr>
          <w:rFonts w:ascii="Arial" w:hAnsi="Arial" w:cs="Arial"/>
          <w:sz w:val="20"/>
          <w:szCs w:val="20"/>
        </w:rPr>
        <w:t>ánku</w:t>
      </w:r>
      <w:r w:rsidR="00D26FD0" w:rsidRPr="00164F56">
        <w:rPr>
          <w:rFonts w:ascii="Arial" w:hAnsi="Arial" w:cs="Arial"/>
          <w:sz w:val="20"/>
          <w:szCs w:val="20"/>
        </w:rPr>
        <w:t xml:space="preserve"> 2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2.1</w:t>
      </w:r>
      <w:r w:rsidR="00AB3D4A">
        <w:rPr>
          <w:rFonts w:ascii="Arial" w:hAnsi="Arial" w:cs="Arial"/>
          <w:sz w:val="20"/>
          <w:szCs w:val="20"/>
        </w:rPr>
        <w:t>.</w:t>
      </w:r>
      <w:r w:rsidR="00D26FD0" w:rsidRPr="00164F56">
        <w:rPr>
          <w:rFonts w:ascii="Arial" w:hAnsi="Arial" w:cs="Arial"/>
          <w:sz w:val="20"/>
          <w:szCs w:val="20"/>
        </w:rPr>
        <w:t xml:space="preserve"> smlouvy</w:t>
      </w:r>
      <w:r w:rsidR="005D59BD">
        <w:rPr>
          <w:rFonts w:ascii="Arial" w:hAnsi="Arial" w:cs="Arial"/>
          <w:sz w:val="20"/>
          <w:szCs w:val="20"/>
        </w:rPr>
        <w:t xml:space="preserve">, po splnění podmínek uvedených v odst. </w:t>
      </w:r>
      <w:r w:rsidR="00401400">
        <w:rPr>
          <w:rFonts w:ascii="Arial" w:hAnsi="Arial" w:cs="Arial"/>
          <w:sz w:val="20"/>
          <w:szCs w:val="20"/>
        </w:rPr>
        <w:t>9</w:t>
      </w:r>
      <w:r w:rsidR="005D59BD">
        <w:rPr>
          <w:rFonts w:ascii="Arial" w:hAnsi="Arial" w:cs="Arial"/>
          <w:sz w:val="20"/>
          <w:szCs w:val="20"/>
        </w:rPr>
        <w:t>.</w:t>
      </w:r>
      <w:r w:rsidR="008B2D83">
        <w:rPr>
          <w:rFonts w:ascii="Arial" w:hAnsi="Arial" w:cs="Arial"/>
          <w:sz w:val="20"/>
          <w:szCs w:val="20"/>
        </w:rPr>
        <w:t>3</w:t>
      </w:r>
      <w:r w:rsidR="005D59BD">
        <w:rPr>
          <w:rFonts w:ascii="Arial" w:hAnsi="Arial" w:cs="Arial"/>
          <w:sz w:val="20"/>
          <w:szCs w:val="20"/>
        </w:rPr>
        <w:t xml:space="preserve">. a </w:t>
      </w:r>
      <w:r w:rsidR="00401400">
        <w:rPr>
          <w:rFonts w:ascii="Arial" w:hAnsi="Arial" w:cs="Arial"/>
          <w:sz w:val="20"/>
          <w:szCs w:val="20"/>
        </w:rPr>
        <w:t>9</w:t>
      </w:r>
      <w:r w:rsidR="005D59BD">
        <w:rPr>
          <w:rFonts w:ascii="Arial" w:hAnsi="Arial" w:cs="Arial"/>
          <w:sz w:val="20"/>
          <w:szCs w:val="20"/>
        </w:rPr>
        <w:t>.</w:t>
      </w:r>
      <w:r w:rsidR="008B2D83">
        <w:rPr>
          <w:rFonts w:ascii="Arial" w:hAnsi="Arial" w:cs="Arial"/>
          <w:sz w:val="20"/>
          <w:szCs w:val="20"/>
        </w:rPr>
        <w:t>4</w:t>
      </w:r>
      <w:r w:rsidR="00D26FD0" w:rsidRPr="00164F56">
        <w:rPr>
          <w:rFonts w:ascii="Arial" w:hAnsi="Arial" w:cs="Arial"/>
          <w:sz w:val="20"/>
          <w:szCs w:val="20"/>
        </w:rPr>
        <w:t>.</w:t>
      </w:r>
      <w:r w:rsidR="005D59BD">
        <w:rPr>
          <w:rFonts w:ascii="Arial" w:hAnsi="Arial" w:cs="Arial"/>
          <w:sz w:val="20"/>
          <w:szCs w:val="20"/>
        </w:rPr>
        <w:t xml:space="preserve"> tohoto článku smlouvy</w:t>
      </w:r>
      <w:r w:rsidR="007E300C">
        <w:rPr>
          <w:rFonts w:ascii="Arial" w:hAnsi="Arial" w:cs="Arial"/>
          <w:sz w:val="20"/>
          <w:szCs w:val="20"/>
        </w:rPr>
        <w:t>.</w:t>
      </w:r>
    </w:p>
    <w:p w14:paraId="169D9F0E" w14:textId="77777777" w:rsidR="00E72E28" w:rsidRPr="00E72E28" w:rsidRDefault="00E72E28" w:rsidP="00E72E28">
      <w:pPr>
        <w:pStyle w:val="Odstavecseseznamem"/>
        <w:rPr>
          <w:rFonts w:ascii="Arial" w:hAnsi="Arial" w:cs="Arial"/>
          <w:sz w:val="20"/>
          <w:szCs w:val="20"/>
        </w:rPr>
      </w:pPr>
    </w:p>
    <w:p w14:paraId="0D941C92" w14:textId="77777777" w:rsidR="0088748E" w:rsidRDefault="0088748E" w:rsidP="00BF41A3">
      <w:pPr>
        <w:jc w:val="both"/>
        <w:rPr>
          <w:rFonts w:ascii="Arial" w:hAnsi="Arial" w:cs="Arial"/>
          <w:sz w:val="20"/>
          <w:szCs w:val="20"/>
        </w:rPr>
      </w:pPr>
    </w:p>
    <w:p w14:paraId="0618C46A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Odstoupení od smlouvy</w:t>
      </w:r>
    </w:p>
    <w:p w14:paraId="7F33D2E6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022EAAD5" w14:textId="104EB00B" w:rsidR="00471EF5" w:rsidRPr="00164F56" w:rsidRDefault="00471EF5" w:rsidP="00F577AA">
      <w:pPr>
        <w:pStyle w:val="Nadpis5"/>
        <w:keepLines w:val="0"/>
        <w:widowControl w:val="0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Smluvní strany se dohodly, že mohou od této smlouvy odstoupit v případech, kdy to stanoví zákon. Odstoupení od smlouvy musí být provedeno písemnou formou a je účinné okamžikem jeho doručení druhé smluvní straně. Odstoupením od smlouvy se tato smlouva od okamžiku doručení projevu vůle směřujícího k odstoupení od smlouvy smluvní stranou</w:t>
      </w:r>
      <w:r w:rsidR="00D3167B" w:rsidRPr="00164F56">
        <w:rPr>
          <w:rFonts w:ascii="Arial" w:hAnsi="Arial" w:cs="Arial"/>
          <w:color w:val="auto"/>
          <w:sz w:val="20"/>
          <w:szCs w:val="20"/>
        </w:rPr>
        <w:t>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ruší.</w:t>
      </w:r>
    </w:p>
    <w:p w14:paraId="535C68CC" w14:textId="77777777" w:rsidR="00C85823" w:rsidRPr="00164F56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B2D3587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Smluvní strany </w:t>
      </w:r>
      <w:r w:rsidR="00D3167B" w:rsidRPr="00164F56">
        <w:rPr>
          <w:rFonts w:ascii="Arial" w:hAnsi="Arial" w:cs="Arial"/>
          <w:sz w:val="20"/>
          <w:szCs w:val="20"/>
        </w:rPr>
        <w:t>s</w:t>
      </w:r>
      <w:r w:rsidRPr="00164F56">
        <w:rPr>
          <w:rFonts w:ascii="Arial" w:hAnsi="Arial" w:cs="Arial"/>
          <w:sz w:val="20"/>
          <w:szCs w:val="20"/>
        </w:rPr>
        <w:t>e dohodly, že podstatným porušením smlouvy se rozumí zejména</w:t>
      </w:r>
      <w:r w:rsidR="00AB3D4A">
        <w:rPr>
          <w:rFonts w:ascii="Arial" w:hAnsi="Arial" w:cs="Arial"/>
          <w:sz w:val="20"/>
          <w:szCs w:val="20"/>
        </w:rPr>
        <w:t>,</w:t>
      </w:r>
      <w:r w:rsidR="00EA262A" w:rsidRPr="00164F56">
        <w:rPr>
          <w:rFonts w:ascii="Arial" w:hAnsi="Arial" w:cs="Arial"/>
          <w:sz w:val="20"/>
          <w:szCs w:val="20"/>
        </w:rPr>
        <w:t xml:space="preserve"> </w:t>
      </w:r>
      <w:r w:rsidRPr="00164F56">
        <w:rPr>
          <w:rFonts w:ascii="Arial" w:hAnsi="Arial" w:cs="Arial"/>
          <w:sz w:val="20"/>
          <w:szCs w:val="20"/>
        </w:rPr>
        <w:t xml:space="preserve">jestliže se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 dostane do prodlení s dodáním předmětu koupě, ať již jako celku či jeho jednotlivých částí, ve vztahu k termínům dodání předmětu koupě dle této smlouvy, které bude delší než sedm kalendářních dnů</w:t>
      </w:r>
      <w:r w:rsidR="00D3167B" w:rsidRPr="00164F56">
        <w:rPr>
          <w:rFonts w:ascii="Arial" w:hAnsi="Arial" w:cs="Arial"/>
          <w:sz w:val="20"/>
          <w:szCs w:val="20"/>
        </w:rPr>
        <w:t xml:space="preserve"> a dále zjištěním podstatných vad tak, jak jsou uvedeny v čl</w:t>
      </w:r>
      <w:r w:rsidR="00D91895">
        <w:rPr>
          <w:rFonts w:ascii="Arial" w:hAnsi="Arial" w:cs="Arial"/>
          <w:sz w:val="20"/>
          <w:szCs w:val="20"/>
        </w:rPr>
        <w:t>ánku</w:t>
      </w:r>
      <w:r w:rsidR="00D3167B" w:rsidRPr="00164F56">
        <w:rPr>
          <w:rFonts w:ascii="Arial" w:hAnsi="Arial" w:cs="Arial"/>
          <w:sz w:val="20"/>
          <w:szCs w:val="20"/>
        </w:rPr>
        <w:t xml:space="preserve"> 8</w:t>
      </w:r>
      <w:r w:rsidR="007A6B4D" w:rsidRPr="00164F56">
        <w:rPr>
          <w:rFonts w:ascii="Arial" w:hAnsi="Arial" w:cs="Arial"/>
          <w:sz w:val="20"/>
          <w:szCs w:val="20"/>
        </w:rPr>
        <w:t>.</w:t>
      </w:r>
      <w:r w:rsidR="00CD0C10" w:rsidRPr="00164F56">
        <w:rPr>
          <w:rFonts w:ascii="Arial" w:hAnsi="Arial" w:cs="Arial"/>
          <w:sz w:val="20"/>
          <w:szCs w:val="20"/>
        </w:rPr>
        <w:t xml:space="preserve"> odst. 8.</w:t>
      </w:r>
      <w:r w:rsidR="00AB3D4A">
        <w:rPr>
          <w:rFonts w:ascii="Arial" w:hAnsi="Arial" w:cs="Arial"/>
          <w:sz w:val="20"/>
          <w:szCs w:val="20"/>
        </w:rPr>
        <w:t>6.</w:t>
      </w:r>
      <w:r w:rsidR="00D3167B" w:rsidRPr="00164F56">
        <w:rPr>
          <w:rFonts w:ascii="Arial" w:hAnsi="Arial" w:cs="Arial"/>
          <w:sz w:val="20"/>
          <w:szCs w:val="20"/>
        </w:rPr>
        <w:t xml:space="preserve"> smlouvy</w:t>
      </w:r>
      <w:r w:rsidRPr="00164F56">
        <w:rPr>
          <w:rFonts w:ascii="Arial" w:hAnsi="Arial" w:cs="Arial"/>
          <w:sz w:val="20"/>
          <w:szCs w:val="20"/>
        </w:rPr>
        <w:t>.</w:t>
      </w:r>
    </w:p>
    <w:p w14:paraId="306B373D" w14:textId="77777777" w:rsidR="00C85823" w:rsidRDefault="00C85823" w:rsidP="00BF41A3">
      <w:pPr>
        <w:jc w:val="both"/>
        <w:rPr>
          <w:rFonts w:ascii="Arial" w:hAnsi="Arial" w:cs="Arial"/>
          <w:sz w:val="20"/>
          <w:szCs w:val="20"/>
        </w:rPr>
      </w:pPr>
    </w:p>
    <w:p w14:paraId="1C32E5AC" w14:textId="77777777" w:rsidR="004A07DD" w:rsidRP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 w:rsidR="00B04927">
        <w:rPr>
          <w:rFonts w:ascii="Arial" w:hAnsi="Arial" w:cs="Arial"/>
          <w:sz w:val="20"/>
          <w:szCs w:val="20"/>
        </w:rPr>
        <w:t xml:space="preserve">nebo ji vypovědět v případě, že v jejím plnění nelze pokračovat z důvodů uvedených v </w:t>
      </w:r>
      <w:r w:rsidRPr="004A07DD">
        <w:rPr>
          <w:rFonts w:ascii="Arial" w:hAnsi="Arial" w:cs="Arial"/>
          <w:sz w:val="20"/>
          <w:szCs w:val="20"/>
        </w:rPr>
        <w:t>§ 223</w:t>
      </w:r>
      <w:r w:rsidR="007E300C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odst. 2 ZZVZ, a to bez zbytečného odkladu poté, co zjistí, že smlouva</w:t>
      </w:r>
      <w:r w:rsidR="00EF3C01">
        <w:rPr>
          <w:rFonts w:ascii="Arial" w:hAnsi="Arial" w:cs="Arial"/>
          <w:sz w:val="20"/>
          <w:szCs w:val="20"/>
        </w:rPr>
        <w:t xml:space="preserve"> neměl</w:t>
      </w:r>
      <w:r w:rsidR="00255CA9">
        <w:rPr>
          <w:rFonts w:ascii="Arial" w:hAnsi="Arial" w:cs="Arial"/>
          <w:sz w:val="20"/>
          <w:szCs w:val="20"/>
        </w:rPr>
        <w:t>a</w:t>
      </w:r>
      <w:r w:rsidR="00EF3C01">
        <w:rPr>
          <w:rFonts w:ascii="Arial" w:hAnsi="Arial" w:cs="Arial"/>
          <w:sz w:val="20"/>
          <w:szCs w:val="20"/>
        </w:rPr>
        <w:t xml:space="preserve"> </w:t>
      </w:r>
      <w:r w:rsidRPr="004A07DD">
        <w:rPr>
          <w:rFonts w:ascii="Arial" w:hAnsi="Arial" w:cs="Arial"/>
          <w:sz w:val="20"/>
          <w:szCs w:val="20"/>
        </w:rPr>
        <w:t>být uzavřen</w:t>
      </w:r>
      <w:r w:rsidR="00EF3C01">
        <w:rPr>
          <w:rFonts w:ascii="Arial" w:hAnsi="Arial" w:cs="Arial"/>
          <w:sz w:val="20"/>
          <w:szCs w:val="20"/>
        </w:rPr>
        <w:t>a</w:t>
      </w:r>
      <w:r w:rsidRPr="004A07DD">
        <w:rPr>
          <w:rFonts w:ascii="Arial" w:hAnsi="Arial" w:cs="Arial"/>
          <w:sz w:val="20"/>
          <w:szCs w:val="20"/>
        </w:rPr>
        <w:t>, neboť:</w:t>
      </w:r>
    </w:p>
    <w:p w14:paraId="67A1A809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měl být vyloučen z účasti v zadávacím řízení,</w:t>
      </w:r>
    </w:p>
    <w:p w14:paraId="3FB85615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1DCB444A" w14:textId="77777777" w:rsidR="004A07DD" w:rsidRPr="004A07DD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>prodávající předložil v zadávacím řízení údaje, dokumenty, vzorky nebo modely, které neodpovídaly skutečnosti a měly nebo mohly mít vliv na výsledek zadávacího řízení nebo</w:t>
      </w:r>
    </w:p>
    <w:p w14:paraId="1A078A80" w14:textId="77777777" w:rsidR="004A07DD" w:rsidRPr="004A07DD" w:rsidRDefault="004A07DD" w:rsidP="004A07DD">
      <w:pPr>
        <w:jc w:val="both"/>
        <w:rPr>
          <w:rFonts w:ascii="Arial" w:hAnsi="Arial" w:cs="Arial"/>
          <w:sz w:val="20"/>
          <w:szCs w:val="20"/>
        </w:rPr>
      </w:pPr>
    </w:p>
    <w:p w14:paraId="2E590C25" w14:textId="77777777" w:rsidR="004A07DD" w:rsidRPr="0007470F" w:rsidRDefault="004A07DD" w:rsidP="00F577AA">
      <w:pPr>
        <w:pStyle w:val="Odstavecseseznamem"/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07470F">
        <w:rPr>
          <w:rFonts w:ascii="Arial" w:hAnsi="Arial" w:cs="Arial"/>
          <w:sz w:val="20"/>
          <w:szCs w:val="20"/>
        </w:rPr>
        <w:t xml:space="preserve">výběr prodávajícího souvisí se závažným porušením povinnosti členského státu ve smyslu čl. 258 Smlouvy o fungování EU, o kterém rozhodl Soudní dvůr EU. </w:t>
      </w:r>
    </w:p>
    <w:p w14:paraId="2933B166" w14:textId="77777777" w:rsidR="003E3BD2" w:rsidRPr="003E3BD2" w:rsidRDefault="003E3BD2" w:rsidP="003E3BD2">
      <w:pPr>
        <w:pStyle w:val="Odstavecseseznamem"/>
        <w:rPr>
          <w:rFonts w:ascii="Arial" w:hAnsi="Arial" w:cs="Arial"/>
          <w:sz w:val="20"/>
          <w:szCs w:val="20"/>
        </w:rPr>
      </w:pPr>
    </w:p>
    <w:p w14:paraId="3F29543F" w14:textId="3AF00B39" w:rsid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A07DD">
        <w:rPr>
          <w:rFonts w:ascii="Arial" w:hAnsi="Arial" w:cs="Arial"/>
          <w:sz w:val="20"/>
          <w:szCs w:val="20"/>
        </w:rPr>
        <w:t xml:space="preserve">Kupující je oprávněn od smlouvy odstoupit </w:t>
      </w:r>
      <w:r>
        <w:rPr>
          <w:rFonts w:ascii="Arial" w:hAnsi="Arial" w:cs="Arial"/>
          <w:sz w:val="20"/>
          <w:szCs w:val="20"/>
        </w:rPr>
        <w:t xml:space="preserve">nebo ji vypovědět </w:t>
      </w:r>
      <w:r w:rsidRPr="003E3BD2">
        <w:rPr>
          <w:rFonts w:ascii="Arial" w:hAnsi="Arial" w:cs="Arial"/>
          <w:sz w:val="20"/>
          <w:szCs w:val="20"/>
        </w:rPr>
        <w:t xml:space="preserve">bez zbytečného odkladu poté, co zjistí, že o </w:t>
      </w:r>
      <w:r>
        <w:rPr>
          <w:rFonts w:ascii="Arial" w:hAnsi="Arial" w:cs="Arial"/>
          <w:sz w:val="20"/>
          <w:szCs w:val="20"/>
        </w:rPr>
        <w:t>prodávajícím</w:t>
      </w:r>
      <w:r w:rsidRPr="003E3BD2">
        <w:rPr>
          <w:rFonts w:ascii="Arial" w:hAnsi="Arial" w:cs="Arial"/>
          <w:sz w:val="20"/>
          <w:szCs w:val="20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3E3BD2">
        <w:rPr>
          <w:rFonts w:ascii="Arial" w:hAnsi="Arial" w:cs="Arial"/>
          <w:sz w:val="20"/>
          <w:szCs w:val="20"/>
        </w:rPr>
        <w:t>nepravdivosti nebyl a nemohl být vědom, nebo pokud nepravdivost spočívala v chybě psaní či v jiné nepodstatné okolnosti.</w:t>
      </w:r>
    </w:p>
    <w:p w14:paraId="25EB63FF" w14:textId="2776D5A1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14EE39D6" w14:textId="122D9100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792060B3" w14:textId="6A2A999A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7F539C68" w14:textId="77777777" w:rsidR="00DB579A" w:rsidRP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2F91C596" w14:textId="77777777" w:rsidR="003E3BD2" w:rsidRDefault="003E3BD2" w:rsidP="003E3BD2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0655D706" w14:textId="77777777" w:rsidR="003E3BD2" w:rsidRPr="003E3BD2" w:rsidRDefault="003E3BD2" w:rsidP="003E3BD2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3E3BD2">
        <w:rPr>
          <w:rFonts w:ascii="Arial" w:hAnsi="Arial" w:cs="Arial"/>
          <w:sz w:val="20"/>
          <w:szCs w:val="20"/>
        </w:rPr>
        <w:lastRenderedPageBreak/>
        <w:t>Kupující je oprávněn od smlouvy odstoupit nebo ji vypovědět bez zbytečného odkladu poté</w:t>
      </w:r>
      <w:r w:rsidRPr="003E3BD2">
        <w:rPr>
          <w:rFonts w:ascii="Arial" w:hAnsi="Arial" w:cs="Arial"/>
          <w:color w:val="000000"/>
          <w:sz w:val="20"/>
          <w:szCs w:val="20"/>
        </w:rPr>
        <w:t xml:space="preserve">, co zjistí, že </w:t>
      </w:r>
      <w:r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3E3BD2">
        <w:rPr>
          <w:rFonts w:ascii="Arial" w:hAnsi="Arial" w:cs="Arial"/>
          <w:color w:val="000000"/>
          <w:sz w:val="20"/>
          <w:szCs w:val="20"/>
        </w:rPr>
        <w:t>je osobou, na kterou se vztahuje zákaz zadání veřejné zakázky podle § 48a ZZVZ.</w:t>
      </w:r>
    </w:p>
    <w:p w14:paraId="2626B841" w14:textId="77777777" w:rsidR="004A07DD" w:rsidRPr="003E3BD2" w:rsidRDefault="004A07DD" w:rsidP="003E3BD2">
      <w:pPr>
        <w:pStyle w:val="Odstavecseseznamem"/>
        <w:tabs>
          <w:tab w:val="left" w:pos="0"/>
        </w:tabs>
        <w:ind w:left="1068"/>
        <w:jc w:val="both"/>
        <w:rPr>
          <w:rFonts w:ascii="Arial" w:hAnsi="Arial" w:cs="Arial"/>
          <w:sz w:val="20"/>
          <w:szCs w:val="20"/>
        </w:rPr>
      </w:pPr>
    </w:p>
    <w:p w14:paraId="36775C7F" w14:textId="42799274" w:rsidR="004A07DD" w:rsidRDefault="004A07DD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E93EC4">
        <w:rPr>
          <w:rFonts w:ascii="Arial" w:hAnsi="Arial" w:cs="Arial"/>
          <w:sz w:val="20"/>
          <w:szCs w:val="20"/>
        </w:rPr>
        <w:t xml:space="preserve">Kupující je oprávněn od smlouvy odstoupit rovněž dle § 223 odst. 1 ZZVZ, a to v případě, že v jejím plnění nelze pokračovat, aniž by byla porušena pravidla uvedená v § 222 ZZVZ. </w:t>
      </w:r>
    </w:p>
    <w:p w14:paraId="4FEE99B8" w14:textId="77777777" w:rsidR="006E6DF9" w:rsidRPr="006E6DF9" w:rsidRDefault="006E6DF9" w:rsidP="006E6DF9">
      <w:pPr>
        <w:pStyle w:val="Odstavecseseznamem"/>
        <w:rPr>
          <w:rFonts w:ascii="Arial" w:hAnsi="Arial" w:cs="Arial"/>
          <w:sz w:val="20"/>
          <w:szCs w:val="20"/>
        </w:rPr>
      </w:pPr>
    </w:p>
    <w:p w14:paraId="2139200C" w14:textId="3FBBE1E2" w:rsidR="00471EF5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 xml:space="preserve">V případě odstoupení od smlouvy ze strany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</w:t>
      </w:r>
      <w:r w:rsidR="00AB3D4A">
        <w:rPr>
          <w:rFonts w:ascii="Arial" w:hAnsi="Arial" w:cs="Arial"/>
          <w:sz w:val="20"/>
          <w:szCs w:val="20"/>
        </w:rPr>
        <w:t xml:space="preserve">z důvodů </w:t>
      </w:r>
      <w:r w:rsidR="00AB3D4A" w:rsidRPr="00164F56">
        <w:rPr>
          <w:rFonts w:ascii="Arial" w:hAnsi="Arial" w:cs="Arial"/>
          <w:sz w:val="20"/>
          <w:szCs w:val="20"/>
        </w:rPr>
        <w:t xml:space="preserve">porušení smlouvy </w:t>
      </w:r>
      <w:r w:rsidR="00FC6198">
        <w:rPr>
          <w:rFonts w:ascii="Arial" w:hAnsi="Arial" w:cs="Arial"/>
          <w:sz w:val="20"/>
          <w:szCs w:val="20"/>
        </w:rPr>
        <w:t xml:space="preserve">prodávajícím </w:t>
      </w:r>
      <w:r w:rsidRPr="00164F56">
        <w:rPr>
          <w:rFonts w:ascii="Arial" w:hAnsi="Arial" w:cs="Arial"/>
          <w:sz w:val="20"/>
          <w:szCs w:val="20"/>
        </w:rPr>
        <w:t xml:space="preserve">vzniká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upujícímu vůči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 xml:space="preserve">rodávajícímu nárok na úhradu prokázaných vícenákladů (tj. nákladů vynaložených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upujícím nad kupní cenu za dodání předmětu koupě) vynaložených na dodání předmětu koupě a na úhradu ztrát vzniklých prodloužením termínu dodání předmětu koupě. Nárok </w:t>
      </w:r>
      <w:r w:rsidR="00D3167B" w:rsidRPr="00164F56">
        <w:rPr>
          <w:rFonts w:ascii="Arial" w:hAnsi="Arial" w:cs="Arial"/>
          <w:sz w:val="20"/>
          <w:szCs w:val="20"/>
        </w:rPr>
        <w:t>k</w:t>
      </w:r>
      <w:r w:rsidRPr="00164F56">
        <w:rPr>
          <w:rFonts w:ascii="Arial" w:hAnsi="Arial" w:cs="Arial"/>
          <w:sz w:val="20"/>
          <w:szCs w:val="20"/>
        </w:rPr>
        <w:t xml:space="preserve">upujícího účtovat </w:t>
      </w:r>
      <w:r w:rsidR="00D3167B" w:rsidRPr="00164F56">
        <w:rPr>
          <w:rFonts w:ascii="Arial" w:hAnsi="Arial" w:cs="Arial"/>
          <w:sz w:val="20"/>
          <w:szCs w:val="20"/>
        </w:rPr>
        <w:t>p</w:t>
      </w:r>
      <w:r w:rsidRPr="00164F56">
        <w:rPr>
          <w:rFonts w:ascii="Arial" w:hAnsi="Arial" w:cs="Arial"/>
          <w:sz w:val="20"/>
          <w:szCs w:val="20"/>
        </w:rPr>
        <w:t>rodávajícímu smluvní pokutu tím nezaniká.</w:t>
      </w:r>
    </w:p>
    <w:p w14:paraId="25D57A90" w14:textId="5743B849" w:rsidR="006E6DF9" w:rsidRDefault="006E6DF9" w:rsidP="006E6DF9">
      <w:pPr>
        <w:jc w:val="both"/>
        <w:rPr>
          <w:rFonts w:ascii="Arial" w:hAnsi="Arial" w:cs="Arial"/>
          <w:sz w:val="20"/>
          <w:szCs w:val="20"/>
        </w:rPr>
      </w:pPr>
    </w:p>
    <w:p w14:paraId="6B92506F" w14:textId="77777777" w:rsidR="00E72E28" w:rsidRPr="00164F56" w:rsidRDefault="00E72E28" w:rsidP="00E72E28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3BCD437F" w14:textId="77777777" w:rsidR="00471EF5" w:rsidRPr="00164F56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Adresy pro doručování</w:t>
      </w:r>
    </w:p>
    <w:p w14:paraId="4CA33860" w14:textId="77777777" w:rsidR="00C85823" w:rsidRPr="00FE7DC3" w:rsidRDefault="00C85823" w:rsidP="00E25E8B">
      <w:pPr>
        <w:jc w:val="both"/>
        <w:rPr>
          <w:rFonts w:ascii="Arial" w:hAnsi="Arial" w:cs="Arial"/>
          <w:sz w:val="20"/>
          <w:szCs w:val="20"/>
        </w:rPr>
      </w:pPr>
    </w:p>
    <w:p w14:paraId="2CB6A187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Smluvní strany této smlouvy se dohodly následujícím způsobem na adrese pro doručování písemné korespondence:</w:t>
      </w:r>
    </w:p>
    <w:p w14:paraId="755F8C09" w14:textId="77777777" w:rsidR="002E7586" w:rsidRPr="00164F56" w:rsidRDefault="002E7586" w:rsidP="00E25E8B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6D8C26DC" w14:textId="0BC91E4E" w:rsidR="00D5530C" w:rsidRPr="00662BB0" w:rsidRDefault="00574DEA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662BB0">
        <w:rPr>
          <w:rFonts w:ascii="Arial" w:hAnsi="Arial" w:cs="Arial"/>
          <w:sz w:val="20"/>
          <w:szCs w:val="20"/>
        </w:rPr>
        <w:t>adresa pro doručování k</w:t>
      </w:r>
      <w:r w:rsidR="00471EF5" w:rsidRPr="00662BB0">
        <w:rPr>
          <w:rFonts w:ascii="Arial" w:hAnsi="Arial" w:cs="Arial"/>
          <w:sz w:val="20"/>
          <w:szCs w:val="20"/>
        </w:rPr>
        <w:t>upujícímu je:</w:t>
      </w:r>
      <w:r w:rsidR="00D5530C" w:rsidRPr="00662BB0">
        <w:rPr>
          <w:rFonts w:ascii="Arial" w:hAnsi="Arial" w:cs="Arial"/>
          <w:sz w:val="20"/>
          <w:szCs w:val="20"/>
        </w:rPr>
        <w:tab/>
      </w:r>
      <w:r w:rsidR="00471EF5" w:rsidRPr="00662BB0">
        <w:rPr>
          <w:rFonts w:ascii="Arial" w:hAnsi="Arial" w:cs="Arial"/>
          <w:bCs/>
          <w:sz w:val="20"/>
          <w:szCs w:val="20"/>
        </w:rPr>
        <w:t>M</w:t>
      </w:r>
      <w:r w:rsidR="00767828" w:rsidRPr="00662BB0">
        <w:rPr>
          <w:rFonts w:ascii="Arial" w:hAnsi="Arial" w:cs="Arial"/>
          <w:bCs/>
          <w:sz w:val="20"/>
          <w:szCs w:val="20"/>
        </w:rPr>
        <w:t>ěsto Trutnov</w:t>
      </w:r>
      <w:r w:rsidR="00D5530C" w:rsidRPr="00662BB0">
        <w:rPr>
          <w:rFonts w:ascii="Arial" w:hAnsi="Arial" w:cs="Arial"/>
          <w:bCs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D5530C" w:rsidRPr="00662BB0">
        <w:rPr>
          <w:rFonts w:ascii="Arial" w:hAnsi="Arial" w:cs="Arial"/>
          <w:sz w:val="20"/>
          <w:szCs w:val="20"/>
        </w:rPr>
        <w:tab/>
      </w:r>
      <w:r w:rsidR="00FC6198" w:rsidRPr="00662BB0">
        <w:rPr>
          <w:rFonts w:ascii="Arial" w:hAnsi="Arial" w:cs="Arial"/>
          <w:sz w:val="20"/>
          <w:szCs w:val="20"/>
        </w:rPr>
        <w:tab/>
      </w:r>
      <w:r w:rsidR="00767828" w:rsidRPr="00662BB0">
        <w:rPr>
          <w:rFonts w:ascii="Arial" w:hAnsi="Arial" w:cs="Arial"/>
          <w:sz w:val="20"/>
          <w:szCs w:val="20"/>
        </w:rPr>
        <w:t xml:space="preserve"> </w:t>
      </w:r>
      <w:r w:rsidR="00767828" w:rsidRPr="00662BB0">
        <w:rPr>
          <w:rFonts w:ascii="Arial" w:hAnsi="Arial" w:cs="Arial"/>
          <w:sz w:val="20"/>
          <w:szCs w:val="20"/>
        </w:rPr>
        <w:tab/>
      </w:r>
      <w:r w:rsidR="00767828" w:rsidRPr="00662BB0">
        <w:rPr>
          <w:rFonts w:ascii="Arial" w:hAnsi="Arial" w:cs="Arial"/>
          <w:sz w:val="20"/>
          <w:szCs w:val="20"/>
        </w:rPr>
        <w:tab/>
      </w:r>
      <w:r w:rsidR="00CC325F" w:rsidRPr="00662BB0">
        <w:rPr>
          <w:rFonts w:ascii="Arial" w:hAnsi="Arial" w:cs="Arial"/>
          <w:sz w:val="20"/>
          <w:szCs w:val="20"/>
        </w:rPr>
        <w:t xml:space="preserve">Městská policie </w:t>
      </w:r>
      <w:r w:rsidR="00767828" w:rsidRPr="00662BB0">
        <w:rPr>
          <w:rFonts w:ascii="Arial" w:hAnsi="Arial" w:cs="Arial"/>
          <w:sz w:val="20"/>
          <w:szCs w:val="20"/>
        </w:rPr>
        <w:t>Trutnov</w:t>
      </w:r>
    </w:p>
    <w:p w14:paraId="34BBADD9" w14:textId="3F5EAF31" w:rsidR="00471EF5" w:rsidRPr="00662BB0" w:rsidRDefault="00D5530C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="00CF1E50" w:rsidRPr="00662BB0">
        <w:rPr>
          <w:rFonts w:ascii="Arial" w:hAnsi="Arial" w:cs="Arial"/>
          <w:sz w:val="20"/>
        </w:rPr>
        <w:tab/>
      </w:r>
      <w:r w:rsidR="00767828" w:rsidRPr="00662BB0">
        <w:rPr>
          <w:rFonts w:ascii="Arial" w:hAnsi="Arial" w:cs="Arial"/>
          <w:sz w:val="20"/>
        </w:rPr>
        <w:t>Slovanské náměstí 165, 541 01 Trutnov</w:t>
      </w:r>
    </w:p>
    <w:p w14:paraId="1F093547" w14:textId="43564341" w:rsidR="00FC6198" w:rsidRPr="00662BB0" w:rsidRDefault="00FC6198" w:rsidP="00E25E8B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  <w:t xml:space="preserve">e-mail: </w:t>
      </w:r>
      <w:r w:rsidR="00662BB0" w:rsidRPr="00662BB0">
        <w:rPr>
          <w:rFonts w:ascii="Arial" w:hAnsi="Arial" w:cs="Arial"/>
          <w:sz w:val="20"/>
        </w:rPr>
        <w:t>hofman@trutnov.cz</w:t>
      </w:r>
    </w:p>
    <w:p w14:paraId="3F4D974C" w14:textId="292BAE44" w:rsidR="00FC6198" w:rsidRPr="001633DF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sz w:val="20"/>
        </w:rPr>
      </w:pP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662BB0">
        <w:rPr>
          <w:rFonts w:ascii="Arial" w:hAnsi="Arial" w:cs="Arial"/>
          <w:sz w:val="20"/>
        </w:rPr>
        <w:tab/>
      </w:r>
      <w:r w:rsidRPr="001633DF">
        <w:rPr>
          <w:rFonts w:ascii="Arial" w:hAnsi="Arial" w:cs="Arial"/>
          <w:sz w:val="20"/>
        </w:rPr>
        <w:t xml:space="preserve">datová schránka: </w:t>
      </w:r>
      <w:proofErr w:type="spellStart"/>
      <w:r w:rsidR="00662BB0" w:rsidRPr="001633DF">
        <w:rPr>
          <w:rFonts w:ascii="Arial" w:hAnsi="Arial" w:cs="Arial"/>
          <w:sz w:val="20"/>
        </w:rPr>
        <w:t>yndhmig</w:t>
      </w:r>
      <w:proofErr w:type="spellEnd"/>
    </w:p>
    <w:p w14:paraId="1EB2026C" w14:textId="77777777" w:rsidR="00471EF5" w:rsidRPr="001633DF" w:rsidRDefault="00471EF5" w:rsidP="00BF5ABF">
      <w:pPr>
        <w:rPr>
          <w:rFonts w:ascii="Arial" w:hAnsi="Arial" w:cs="Arial"/>
          <w:sz w:val="20"/>
          <w:szCs w:val="20"/>
        </w:rPr>
      </w:pPr>
    </w:p>
    <w:p w14:paraId="2E13AB79" w14:textId="77777777" w:rsidR="00FC6198" w:rsidRPr="00B14644" w:rsidRDefault="00471EF5" w:rsidP="00F577AA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B14644">
        <w:rPr>
          <w:rFonts w:ascii="Arial" w:hAnsi="Arial" w:cs="Arial"/>
          <w:sz w:val="20"/>
          <w:szCs w:val="20"/>
        </w:rPr>
        <w:t xml:space="preserve">adresa pro doručování </w:t>
      </w:r>
      <w:r w:rsidR="00574DEA" w:rsidRPr="00B14644">
        <w:rPr>
          <w:rFonts w:ascii="Arial" w:hAnsi="Arial" w:cs="Arial"/>
          <w:sz w:val="20"/>
          <w:szCs w:val="20"/>
        </w:rPr>
        <w:t>p</w:t>
      </w:r>
      <w:r w:rsidRPr="00B14644">
        <w:rPr>
          <w:rFonts w:ascii="Arial" w:hAnsi="Arial" w:cs="Arial"/>
          <w:sz w:val="20"/>
          <w:szCs w:val="20"/>
        </w:rPr>
        <w:t>rodávajícímu</w:t>
      </w:r>
      <w:r w:rsidR="00EA262A" w:rsidRPr="00B14644">
        <w:rPr>
          <w:rFonts w:ascii="Arial" w:hAnsi="Arial" w:cs="Arial"/>
          <w:sz w:val="20"/>
          <w:szCs w:val="20"/>
        </w:rPr>
        <w:t xml:space="preserve"> je:</w:t>
      </w:r>
      <w:r w:rsidRPr="00B14644">
        <w:rPr>
          <w:rFonts w:ascii="Arial" w:hAnsi="Arial" w:cs="Arial"/>
          <w:sz w:val="20"/>
          <w:szCs w:val="20"/>
        </w:rPr>
        <w:t xml:space="preserve"> </w:t>
      </w:r>
      <w:r w:rsidR="004025CE" w:rsidRPr="00B14644">
        <w:rPr>
          <w:rFonts w:ascii="Arial" w:hAnsi="Arial" w:cs="Arial"/>
          <w:sz w:val="20"/>
          <w:szCs w:val="20"/>
        </w:rPr>
        <w:tab/>
      </w:r>
      <w:r w:rsidR="00FC6198" w:rsidRPr="00B14644">
        <w:rPr>
          <w:rFonts w:ascii="Arial" w:hAnsi="Arial" w:cs="Arial"/>
          <w:b/>
          <w:bCs/>
          <w:color w:val="FF0000"/>
          <w:sz w:val="20"/>
          <w:szCs w:val="20"/>
        </w:rPr>
        <w:t>………………………….</w:t>
      </w:r>
    </w:p>
    <w:p w14:paraId="43A60A50" w14:textId="77777777" w:rsidR="00F45F97" w:rsidRPr="00B14644" w:rsidRDefault="00FC6198" w:rsidP="00FC6198">
      <w:pPr>
        <w:tabs>
          <w:tab w:val="left" w:pos="0"/>
        </w:tabs>
        <w:ind w:left="708"/>
        <w:rPr>
          <w:rFonts w:ascii="Arial" w:hAnsi="Arial" w:cs="Arial"/>
          <w:color w:val="FF0000"/>
          <w:sz w:val="20"/>
          <w:szCs w:val="20"/>
        </w:rPr>
      </w:pP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sz w:val="20"/>
          <w:szCs w:val="20"/>
        </w:rPr>
        <w:tab/>
      </w:r>
      <w:r w:rsidRPr="00B14644">
        <w:rPr>
          <w:rFonts w:ascii="Arial" w:hAnsi="Arial" w:cs="Arial"/>
          <w:color w:val="FF0000"/>
          <w:sz w:val="20"/>
          <w:szCs w:val="20"/>
        </w:rPr>
        <w:t>………………………….</w:t>
      </w:r>
    </w:p>
    <w:p w14:paraId="53E6723B" w14:textId="77777777" w:rsidR="00FC6198" w:rsidRPr="00B14644" w:rsidRDefault="00471EF5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color w:val="FF0000"/>
          <w:sz w:val="20"/>
        </w:rPr>
      </w:pPr>
      <w:r w:rsidRPr="00B14644">
        <w:rPr>
          <w:rFonts w:ascii="Arial" w:hAnsi="Arial" w:cs="Arial"/>
          <w:color w:val="FF0000"/>
          <w:sz w:val="20"/>
        </w:rPr>
        <w:t xml:space="preserve">         </w:t>
      </w:r>
      <w:r w:rsidR="00FC6198" w:rsidRPr="00B14644">
        <w:rPr>
          <w:rFonts w:ascii="Arial" w:hAnsi="Arial" w:cs="Arial"/>
          <w:color w:val="FF0000"/>
          <w:sz w:val="20"/>
        </w:rPr>
        <w:tab/>
      </w:r>
      <w:r w:rsidR="00FC6198" w:rsidRPr="00B14644">
        <w:rPr>
          <w:rFonts w:ascii="Arial" w:hAnsi="Arial" w:cs="Arial"/>
          <w:color w:val="FF0000"/>
          <w:sz w:val="20"/>
        </w:rPr>
        <w:tab/>
      </w:r>
      <w:r w:rsidR="00FC6198" w:rsidRPr="00B14644">
        <w:rPr>
          <w:rFonts w:ascii="Arial" w:hAnsi="Arial" w:cs="Arial"/>
          <w:color w:val="FF0000"/>
          <w:sz w:val="20"/>
        </w:rPr>
        <w:tab/>
      </w:r>
      <w:r w:rsidR="00FC6198" w:rsidRPr="00B14644">
        <w:rPr>
          <w:rFonts w:ascii="Arial" w:hAnsi="Arial" w:cs="Arial"/>
          <w:color w:val="FF0000"/>
          <w:sz w:val="20"/>
        </w:rPr>
        <w:tab/>
      </w:r>
      <w:r w:rsidR="00FC6198" w:rsidRPr="00B14644">
        <w:rPr>
          <w:rFonts w:ascii="Arial" w:hAnsi="Arial" w:cs="Arial"/>
          <w:color w:val="FF0000"/>
          <w:sz w:val="20"/>
        </w:rPr>
        <w:tab/>
      </w:r>
      <w:r w:rsidR="00FC6198" w:rsidRPr="00B14644">
        <w:rPr>
          <w:rFonts w:ascii="Arial" w:hAnsi="Arial" w:cs="Arial"/>
          <w:color w:val="FF0000"/>
          <w:sz w:val="20"/>
        </w:rPr>
        <w:tab/>
        <w:t>e-mail: ……………</w:t>
      </w:r>
      <w:proofErr w:type="gramStart"/>
      <w:r w:rsidR="00FC6198" w:rsidRPr="00B14644">
        <w:rPr>
          <w:rFonts w:ascii="Arial" w:hAnsi="Arial" w:cs="Arial"/>
          <w:color w:val="FF0000"/>
          <w:sz w:val="20"/>
        </w:rPr>
        <w:t>…….</w:t>
      </w:r>
      <w:proofErr w:type="gramEnd"/>
      <w:r w:rsidR="00FC6198" w:rsidRPr="00B14644">
        <w:rPr>
          <w:rFonts w:ascii="Arial" w:hAnsi="Arial" w:cs="Arial"/>
          <w:color w:val="FF0000"/>
          <w:sz w:val="20"/>
        </w:rPr>
        <w:t>.</w:t>
      </w:r>
    </w:p>
    <w:p w14:paraId="4AB93319" w14:textId="77777777" w:rsidR="00FC6198" w:rsidRPr="001633DF" w:rsidRDefault="00FC6198" w:rsidP="00FC6198">
      <w:pPr>
        <w:pStyle w:val="BodyText21"/>
        <w:widowControl/>
        <w:tabs>
          <w:tab w:val="left" w:pos="0"/>
        </w:tabs>
        <w:ind w:left="708"/>
        <w:jc w:val="left"/>
        <w:rPr>
          <w:rFonts w:ascii="Arial" w:hAnsi="Arial" w:cs="Arial"/>
          <w:color w:val="FF0000"/>
          <w:sz w:val="20"/>
        </w:rPr>
      </w:pP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</w:r>
      <w:r w:rsidRPr="00B14644">
        <w:rPr>
          <w:rFonts w:ascii="Arial" w:hAnsi="Arial" w:cs="Arial"/>
          <w:color w:val="FF0000"/>
          <w:sz w:val="20"/>
        </w:rPr>
        <w:tab/>
        <w:t>datová schránka: ……………</w:t>
      </w:r>
      <w:proofErr w:type="gramStart"/>
      <w:r w:rsidRPr="00B14644">
        <w:rPr>
          <w:rFonts w:ascii="Arial" w:hAnsi="Arial" w:cs="Arial"/>
          <w:color w:val="FF0000"/>
          <w:sz w:val="20"/>
        </w:rPr>
        <w:t>…….</w:t>
      </w:r>
      <w:proofErr w:type="gramEnd"/>
      <w:r w:rsidRPr="00B14644">
        <w:rPr>
          <w:rFonts w:ascii="Arial" w:hAnsi="Arial" w:cs="Arial"/>
          <w:color w:val="FF0000"/>
          <w:sz w:val="20"/>
        </w:rPr>
        <w:t>.</w:t>
      </w:r>
    </w:p>
    <w:p w14:paraId="3DEA34FA" w14:textId="77777777" w:rsidR="00FC6198" w:rsidRDefault="00FC6198" w:rsidP="00FC6198">
      <w:pPr>
        <w:jc w:val="both"/>
        <w:rPr>
          <w:rFonts w:ascii="Arial" w:hAnsi="Arial" w:cs="Arial"/>
          <w:sz w:val="20"/>
          <w:szCs w:val="20"/>
        </w:rPr>
      </w:pPr>
    </w:p>
    <w:p w14:paraId="5CFF2E10" w14:textId="78E22CC2" w:rsidR="00471EF5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07470F">
        <w:rPr>
          <w:rFonts w:ascii="Arial" w:hAnsi="Arial" w:cs="Arial"/>
          <w:sz w:val="20"/>
          <w:szCs w:val="20"/>
        </w:rPr>
        <w:t>Smluvní strany se dohodly, že v případě změny sídla, a tím i adresy pro doručování, budou písemně informovat o této skutečnosti bez zbytečného</w:t>
      </w:r>
      <w:r w:rsidRPr="00164F56">
        <w:rPr>
          <w:rFonts w:ascii="Arial" w:hAnsi="Arial" w:cs="Arial"/>
          <w:sz w:val="20"/>
          <w:szCs w:val="20"/>
        </w:rPr>
        <w:t xml:space="preserve"> odkladu druhou smluvní stranu.</w:t>
      </w:r>
    </w:p>
    <w:p w14:paraId="17DC1726" w14:textId="77777777" w:rsidR="006E6DF9" w:rsidRDefault="006E6DF9" w:rsidP="006E6DF9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5526E05A" w14:textId="77777777" w:rsidR="00A94B45" w:rsidRDefault="00A94B45" w:rsidP="00E25E8B">
      <w:pPr>
        <w:jc w:val="both"/>
        <w:rPr>
          <w:rFonts w:ascii="Arial" w:hAnsi="Arial" w:cs="Arial"/>
          <w:sz w:val="20"/>
          <w:szCs w:val="20"/>
        </w:rPr>
      </w:pPr>
    </w:p>
    <w:p w14:paraId="72F8442F" w14:textId="77777777" w:rsidR="0059778B" w:rsidRPr="00164F56" w:rsidRDefault="0059778B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164F56">
        <w:rPr>
          <w:rFonts w:ascii="Arial" w:hAnsi="Arial" w:cs="Arial"/>
          <w:b/>
          <w:sz w:val="20"/>
          <w:szCs w:val="20"/>
        </w:rPr>
        <w:t>Doručování</w:t>
      </w:r>
    </w:p>
    <w:p w14:paraId="395CB90F" w14:textId="77777777" w:rsidR="00C85823" w:rsidRPr="00FC6198" w:rsidRDefault="00C85823" w:rsidP="00FC6198">
      <w:pPr>
        <w:jc w:val="both"/>
        <w:rPr>
          <w:rFonts w:ascii="Arial" w:hAnsi="Arial" w:cs="Arial"/>
          <w:sz w:val="20"/>
          <w:szCs w:val="20"/>
        </w:rPr>
      </w:pPr>
    </w:p>
    <w:p w14:paraId="35344333" w14:textId="77777777" w:rsidR="0059778B" w:rsidRPr="00164F56" w:rsidRDefault="00471EF5" w:rsidP="00F577AA">
      <w:pPr>
        <w:pStyle w:val="Nadpis5"/>
        <w:numPr>
          <w:ilvl w:val="1"/>
          <w:numId w:val="1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Veškerá podání a jiná oznámení, která se doručují smluvním straná</w:t>
      </w:r>
      <w:r w:rsidR="009912D1" w:rsidRPr="00164F56">
        <w:rPr>
          <w:rFonts w:ascii="Arial" w:hAnsi="Arial" w:cs="Arial"/>
          <w:color w:val="auto"/>
          <w:sz w:val="20"/>
          <w:szCs w:val="20"/>
        </w:rPr>
        <w:t>m, je třeba doručit osobně,</w:t>
      </w:r>
      <w:r w:rsidRPr="00164F56">
        <w:rPr>
          <w:rFonts w:ascii="Arial" w:hAnsi="Arial" w:cs="Arial"/>
          <w:color w:val="auto"/>
          <w:sz w:val="20"/>
          <w:szCs w:val="20"/>
        </w:rPr>
        <w:t xml:space="preserve"> doporučenou listovní zásilkou s</w:t>
      </w:r>
      <w:r w:rsidR="009912D1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doručenkou</w:t>
      </w:r>
      <w:r w:rsidR="009912D1" w:rsidRPr="00164F56">
        <w:rPr>
          <w:rFonts w:ascii="Arial" w:hAnsi="Arial" w:cs="Arial"/>
          <w:color w:val="auto"/>
          <w:sz w:val="20"/>
          <w:szCs w:val="20"/>
        </w:rPr>
        <w:t xml:space="preserve"> nebo do datové schránky</w:t>
      </w:r>
      <w:r w:rsidRPr="00164F56">
        <w:rPr>
          <w:rFonts w:ascii="Arial" w:hAnsi="Arial" w:cs="Arial"/>
          <w:color w:val="auto"/>
          <w:sz w:val="20"/>
          <w:szCs w:val="20"/>
        </w:rPr>
        <w:t>.</w:t>
      </w:r>
      <w:r w:rsidR="00FC6198">
        <w:rPr>
          <w:rFonts w:ascii="Arial" w:hAnsi="Arial" w:cs="Arial"/>
          <w:color w:val="auto"/>
          <w:sz w:val="20"/>
          <w:szCs w:val="20"/>
        </w:rPr>
        <w:t xml:space="preserve"> V případě, že tak přímo stanoví smlouv</w:t>
      </w:r>
      <w:r w:rsidR="00243010">
        <w:rPr>
          <w:rFonts w:ascii="Arial" w:hAnsi="Arial" w:cs="Arial"/>
          <w:color w:val="auto"/>
          <w:sz w:val="20"/>
          <w:szCs w:val="20"/>
        </w:rPr>
        <w:t>a, je možné doručení i na uvedený e-mail.</w:t>
      </w:r>
    </w:p>
    <w:p w14:paraId="3102D1B2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54336F28" w14:textId="77777777" w:rsidR="00471EF5" w:rsidRPr="00164F56" w:rsidRDefault="00471EF5" w:rsidP="00F577AA">
      <w:pPr>
        <w:pStyle w:val="Odstavecseseznamem"/>
        <w:numPr>
          <w:ilvl w:val="1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  <w:szCs w:val="20"/>
        </w:rPr>
        <w:t>Aniž by tím byly dotčeny další prostředky, kterými lze prokázat doručení, má se za to, že oznámení bylo řádně doručené:</w:t>
      </w:r>
    </w:p>
    <w:p w14:paraId="543C3509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24CB7C81" w14:textId="77777777" w:rsidR="00471EF5" w:rsidRPr="00164F56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164F56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osobně:</w:t>
      </w:r>
    </w:p>
    <w:p w14:paraId="2D74195C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faktického přijetí oznámení příjemcem; nebo</w:t>
      </w:r>
    </w:p>
    <w:p w14:paraId="59FDB69C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v němž bylo doručeno osobě na příjemcově adrese určené k přebírání listovních zásilek; nebo</w:t>
      </w:r>
    </w:p>
    <w:p w14:paraId="755376DB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bylo doručováno osobě na příjemcově adrese určené k přebírání listovních zásilek, a tato osoba odmítla listovní zásilku převzít; nebo</w:t>
      </w:r>
    </w:p>
    <w:p w14:paraId="1E0396E3" w14:textId="7E6A002E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767828">
        <w:rPr>
          <w:rFonts w:ascii="Arial" w:hAnsi="Arial" w:cs="Arial"/>
          <w:snapToGrid w:val="0"/>
          <w:sz w:val="20"/>
          <w:szCs w:val="20"/>
        </w:rPr>
        <w:t>1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1</w:t>
      </w:r>
      <w:r w:rsidR="00767828">
        <w:rPr>
          <w:rFonts w:ascii="Arial" w:hAnsi="Arial" w:cs="Arial"/>
          <w:snapToGrid w:val="0"/>
          <w:sz w:val="20"/>
          <w:szCs w:val="20"/>
        </w:rPr>
        <w:t>1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>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 písm. a), b) smlouvy.</w:t>
      </w:r>
    </w:p>
    <w:p w14:paraId="0AC04887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0DAB1027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prostřednictvím držitele poštovní licence:</w:t>
      </w:r>
    </w:p>
    <w:p w14:paraId="769768FA" w14:textId="77777777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 předání listovní zásilky příjemci; nebo</w:t>
      </w:r>
    </w:p>
    <w:p w14:paraId="29A34398" w14:textId="592A24EB" w:rsidR="00471EF5" w:rsidRPr="00164F56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</w:t>
      </w:r>
      <w:r w:rsidR="00767828">
        <w:rPr>
          <w:rFonts w:ascii="Arial" w:hAnsi="Arial" w:cs="Arial"/>
          <w:snapToGrid w:val="0"/>
          <w:sz w:val="20"/>
          <w:szCs w:val="20"/>
        </w:rPr>
        <w:t>1</w:t>
      </w:r>
      <w:r w:rsidRPr="00164F56">
        <w:rPr>
          <w:rFonts w:ascii="Arial" w:hAnsi="Arial" w:cs="Arial"/>
          <w:snapToGrid w:val="0"/>
          <w:sz w:val="20"/>
          <w:szCs w:val="20"/>
        </w:rPr>
        <w:t xml:space="preserve">. odst. </w:t>
      </w:r>
      <w:r w:rsidR="00CD0C10" w:rsidRPr="00164F56">
        <w:rPr>
          <w:rFonts w:ascii="Arial" w:hAnsi="Arial" w:cs="Arial"/>
          <w:snapToGrid w:val="0"/>
          <w:sz w:val="20"/>
          <w:szCs w:val="20"/>
        </w:rPr>
        <w:t>1</w:t>
      </w:r>
      <w:r w:rsidR="00767828">
        <w:rPr>
          <w:rFonts w:ascii="Arial" w:hAnsi="Arial" w:cs="Arial"/>
          <w:snapToGrid w:val="0"/>
          <w:sz w:val="20"/>
          <w:szCs w:val="20"/>
        </w:rPr>
        <w:t>1</w:t>
      </w:r>
      <w:r w:rsidR="00CD0C10" w:rsidRPr="00164F56">
        <w:rPr>
          <w:rFonts w:ascii="Arial" w:hAnsi="Arial" w:cs="Arial"/>
          <w:snapToGrid w:val="0"/>
          <w:sz w:val="20"/>
          <w:szCs w:val="20"/>
        </w:rPr>
        <w:t>.1</w:t>
      </w:r>
      <w:r w:rsidR="00243010">
        <w:rPr>
          <w:rFonts w:ascii="Arial" w:hAnsi="Arial" w:cs="Arial"/>
          <w:snapToGrid w:val="0"/>
          <w:sz w:val="20"/>
          <w:szCs w:val="20"/>
        </w:rPr>
        <w:t>.</w:t>
      </w:r>
      <w:r w:rsidR="00EA262A" w:rsidRPr="00164F56">
        <w:rPr>
          <w:rFonts w:ascii="Arial" w:hAnsi="Arial" w:cs="Arial"/>
          <w:snapToGrid w:val="0"/>
          <w:sz w:val="20"/>
          <w:szCs w:val="20"/>
        </w:rPr>
        <w:t xml:space="preserve"> </w:t>
      </w:r>
      <w:r w:rsidRPr="00164F56">
        <w:rPr>
          <w:rFonts w:ascii="Arial" w:hAnsi="Arial" w:cs="Arial"/>
          <w:snapToGrid w:val="0"/>
          <w:sz w:val="20"/>
          <w:szCs w:val="20"/>
        </w:rPr>
        <w:t>písm. a), b) smlouvy.</w:t>
      </w:r>
    </w:p>
    <w:p w14:paraId="7764F2F6" w14:textId="77777777" w:rsidR="00C85823" w:rsidRPr="00185453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76C9B1EA" w14:textId="77777777" w:rsidR="00471EF5" w:rsidRPr="00FC6198" w:rsidRDefault="00471EF5" w:rsidP="00F577AA">
      <w:pPr>
        <w:pStyle w:val="Nadpis4"/>
        <w:numPr>
          <w:ilvl w:val="0"/>
          <w:numId w:val="10"/>
        </w:numPr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při doručování do datové schránky</w:t>
      </w:r>
      <w:r w:rsidR="002E7586" w:rsidRPr="00FC6198">
        <w:rPr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14:paraId="32BB433D" w14:textId="571BFCD7" w:rsidR="00471EF5" w:rsidRDefault="00471EF5" w:rsidP="00F577AA">
      <w:pPr>
        <w:widowControl w:val="0"/>
        <w:numPr>
          <w:ilvl w:val="1"/>
          <w:numId w:val="5"/>
        </w:numPr>
        <w:ind w:left="1418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164F56">
        <w:rPr>
          <w:rFonts w:ascii="Arial" w:hAnsi="Arial" w:cs="Arial"/>
          <w:snapToGrid w:val="0"/>
          <w:sz w:val="20"/>
          <w:szCs w:val="20"/>
        </w:rPr>
        <w:t>dle zákona č. 300/2008 Sb., o elektronických úkonech a autorizované konverzi dokumentů</w:t>
      </w:r>
      <w:r w:rsidR="00D5530C" w:rsidRPr="00164F56">
        <w:rPr>
          <w:rFonts w:ascii="Arial" w:hAnsi="Arial" w:cs="Arial"/>
          <w:snapToGrid w:val="0"/>
          <w:sz w:val="20"/>
          <w:szCs w:val="20"/>
        </w:rPr>
        <w:t>, ve znění pozdějších předpisů</w:t>
      </w:r>
      <w:r w:rsidRPr="00164F56">
        <w:rPr>
          <w:rFonts w:ascii="Arial" w:hAnsi="Arial" w:cs="Arial"/>
          <w:snapToGrid w:val="0"/>
          <w:sz w:val="20"/>
          <w:szCs w:val="20"/>
        </w:rPr>
        <w:t>.</w:t>
      </w:r>
    </w:p>
    <w:p w14:paraId="67BFAFA0" w14:textId="3FC18011" w:rsidR="006E6DF9" w:rsidRDefault="006E6DF9" w:rsidP="006E6D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AD813" w14:textId="2120512F" w:rsidR="006E6DF9" w:rsidRDefault="006E6DF9" w:rsidP="006E6D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4C75A81" w14:textId="77777777" w:rsidR="00471EF5" w:rsidRPr="00037649" w:rsidRDefault="00471EF5" w:rsidP="00F577AA">
      <w:pPr>
        <w:pStyle w:val="Odstavecseseznamem"/>
        <w:numPr>
          <w:ilvl w:val="0"/>
          <w:numId w:val="1"/>
        </w:numPr>
        <w:ind w:left="709" w:right="284" w:hanging="709"/>
        <w:rPr>
          <w:rFonts w:ascii="Arial" w:hAnsi="Arial" w:cs="Arial"/>
          <w:b/>
          <w:sz w:val="20"/>
          <w:szCs w:val="20"/>
        </w:rPr>
      </w:pPr>
      <w:r w:rsidRPr="00037649">
        <w:rPr>
          <w:rFonts w:ascii="Arial" w:hAnsi="Arial" w:cs="Arial"/>
          <w:b/>
          <w:sz w:val="20"/>
          <w:szCs w:val="20"/>
        </w:rPr>
        <w:t>Závěrečná ustanovení</w:t>
      </w:r>
    </w:p>
    <w:p w14:paraId="2EE7E38D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11116627" w14:textId="042BADC0" w:rsidR="00471EF5" w:rsidRPr="00164F56" w:rsidRDefault="00471EF5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4F56">
        <w:rPr>
          <w:rFonts w:ascii="Arial" w:hAnsi="Arial" w:cs="Arial"/>
          <w:color w:val="auto"/>
          <w:sz w:val="20"/>
          <w:szCs w:val="20"/>
        </w:rPr>
        <w:t>Tato smlouva nabývá platnosti dnem jejího podpisu oprávněnými zástupci obou smluvních stran a</w:t>
      </w:r>
      <w:r w:rsidR="007A6B4D" w:rsidRPr="00164F56">
        <w:rPr>
          <w:rFonts w:ascii="Arial" w:hAnsi="Arial" w:cs="Arial"/>
          <w:color w:val="auto"/>
          <w:sz w:val="20"/>
          <w:szCs w:val="20"/>
        </w:rPr>
        <w:t> </w:t>
      </w:r>
      <w:r w:rsidRPr="00164F56">
        <w:rPr>
          <w:rFonts w:ascii="Arial" w:hAnsi="Arial" w:cs="Arial"/>
          <w:color w:val="auto"/>
          <w:sz w:val="20"/>
          <w:szCs w:val="20"/>
        </w:rPr>
        <w:t>účinnosti dnem uveřejnění v registru smluv.</w:t>
      </w:r>
    </w:p>
    <w:p w14:paraId="6388960C" w14:textId="77777777" w:rsidR="00C85823" w:rsidRPr="0083452F" w:rsidRDefault="00C85823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09F126D3" w14:textId="77777777" w:rsidR="00471EF5" w:rsidRPr="0083452F" w:rsidRDefault="00471EF5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3452F">
        <w:rPr>
          <w:rFonts w:ascii="Arial" w:hAnsi="Arial" w:cs="Arial"/>
          <w:color w:val="auto"/>
          <w:sz w:val="20"/>
          <w:szCs w:val="20"/>
        </w:rPr>
        <w:t xml:space="preserve">Zaslání smlouvy do registru smluv zajistí </w:t>
      </w:r>
      <w:r w:rsidR="00D26FD0" w:rsidRPr="0083452F">
        <w:rPr>
          <w:rFonts w:ascii="Arial" w:hAnsi="Arial" w:cs="Arial"/>
          <w:color w:val="auto"/>
          <w:sz w:val="20"/>
          <w:szCs w:val="20"/>
        </w:rPr>
        <w:t>k</w:t>
      </w:r>
      <w:r w:rsidRPr="0083452F">
        <w:rPr>
          <w:rFonts w:ascii="Arial" w:hAnsi="Arial" w:cs="Arial"/>
          <w:color w:val="auto"/>
          <w:sz w:val="20"/>
          <w:szCs w:val="20"/>
        </w:rPr>
        <w:t xml:space="preserve">upující neprodleně po podpisu smlouvy. Kupující se současně zavazuje informovat </w:t>
      </w:r>
      <w:r w:rsidR="00D26FD0" w:rsidRPr="0083452F">
        <w:rPr>
          <w:rFonts w:ascii="Arial" w:hAnsi="Arial" w:cs="Arial"/>
          <w:color w:val="auto"/>
          <w:sz w:val="20"/>
          <w:szCs w:val="20"/>
        </w:rPr>
        <w:t>p</w:t>
      </w:r>
      <w:r w:rsidRPr="0083452F">
        <w:rPr>
          <w:rFonts w:ascii="Arial" w:hAnsi="Arial" w:cs="Arial"/>
          <w:color w:val="auto"/>
          <w:sz w:val="20"/>
          <w:szCs w:val="20"/>
        </w:rPr>
        <w:t>rodávajíc</w:t>
      </w:r>
      <w:r w:rsidR="00CF6F14" w:rsidRPr="0083452F">
        <w:rPr>
          <w:rFonts w:ascii="Arial" w:hAnsi="Arial" w:cs="Arial"/>
          <w:color w:val="auto"/>
          <w:sz w:val="20"/>
          <w:szCs w:val="20"/>
        </w:rPr>
        <w:t>ího</w:t>
      </w:r>
      <w:r w:rsidRPr="0083452F">
        <w:rPr>
          <w:rFonts w:ascii="Arial" w:hAnsi="Arial" w:cs="Arial"/>
          <w:color w:val="auto"/>
          <w:sz w:val="20"/>
          <w:szCs w:val="20"/>
        </w:rPr>
        <w:t xml:space="preserve"> o provedení registrace tak, že zašle </w:t>
      </w:r>
      <w:r w:rsidR="00D26FD0" w:rsidRPr="0083452F">
        <w:rPr>
          <w:rFonts w:ascii="Arial" w:hAnsi="Arial" w:cs="Arial"/>
          <w:color w:val="auto"/>
          <w:sz w:val="20"/>
          <w:szCs w:val="20"/>
        </w:rPr>
        <w:t>p</w:t>
      </w:r>
      <w:r w:rsidRPr="0083452F">
        <w:rPr>
          <w:rFonts w:ascii="Arial" w:hAnsi="Arial" w:cs="Arial"/>
          <w:color w:val="auto"/>
          <w:sz w:val="20"/>
          <w:szCs w:val="20"/>
        </w:rPr>
        <w:t>rodávající</w:t>
      </w:r>
      <w:r w:rsidR="00CF6F14" w:rsidRPr="0083452F">
        <w:rPr>
          <w:rFonts w:ascii="Arial" w:hAnsi="Arial" w:cs="Arial"/>
          <w:color w:val="auto"/>
          <w:sz w:val="20"/>
          <w:szCs w:val="20"/>
        </w:rPr>
        <w:t xml:space="preserve">mu </w:t>
      </w:r>
      <w:r w:rsidRPr="0083452F">
        <w:rPr>
          <w:rFonts w:ascii="Arial" w:hAnsi="Arial" w:cs="Arial"/>
          <w:color w:val="auto"/>
          <w:sz w:val="20"/>
          <w:szCs w:val="20"/>
        </w:rPr>
        <w:t xml:space="preserve">kopii potvrzení správce registru smluv o uveřejnění smlouvy bez zbytečného odkladu poté, kdy sám potvrzení obdrží, popř. již v průvodním formuláři vyplní příslušnou kolonku s ID datové schránky </w:t>
      </w:r>
      <w:r w:rsidR="00881FD1" w:rsidRPr="0083452F">
        <w:rPr>
          <w:rFonts w:ascii="Arial" w:hAnsi="Arial" w:cs="Arial"/>
          <w:color w:val="auto"/>
          <w:sz w:val="20"/>
          <w:szCs w:val="20"/>
        </w:rPr>
        <w:t>prodávajícího</w:t>
      </w:r>
      <w:r w:rsidRPr="0083452F">
        <w:rPr>
          <w:rFonts w:ascii="Arial" w:hAnsi="Arial" w:cs="Arial"/>
          <w:color w:val="auto"/>
          <w:sz w:val="20"/>
          <w:szCs w:val="20"/>
        </w:rPr>
        <w:t xml:space="preserve"> (v takovém případě potvrzení od správce registru smluv o provedení registrace smlouvy obdrží obě smluvní strany zároveň).</w:t>
      </w:r>
    </w:p>
    <w:p w14:paraId="036B25AD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40911A17" w14:textId="77777777" w:rsidR="00D918BC" w:rsidRPr="001633DF" w:rsidRDefault="00471EF5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33DF">
        <w:rPr>
          <w:rFonts w:ascii="Arial" w:hAnsi="Arial" w:cs="Arial"/>
          <w:color w:val="auto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19A2BFB2" w14:textId="77777777" w:rsidR="00C85823" w:rsidRPr="001633DF" w:rsidRDefault="00C85823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13A0D341" w14:textId="79D106FC" w:rsidR="00D918BC" w:rsidRDefault="00382F1A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1633DF">
        <w:rPr>
          <w:rFonts w:ascii="Arial" w:hAnsi="Arial" w:cs="Arial"/>
          <w:color w:val="auto"/>
          <w:sz w:val="20"/>
          <w:szCs w:val="20"/>
        </w:rPr>
        <w:t xml:space="preserve">Smlouva se uzavírá ve 3 vyhotoveních, z nichž objednatel obdrží 2 vyhotovení a zhotovitel obdrží 1 vyhotovení. </w:t>
      </w:r>
      <w:r w:rsidR="009C2896">
        <w:rPr>
          <w:rFonts w:ascii="Arial" w:hAnsi="Arial" w:cs="Arial"/>
          <w:color w:val="auto"/>
          <w:sz w:val="20"/>
          <w:szCs w:val="20"/>
        </w:rPr>
        <w:t xml:space="preserve">Pokud smluvní strany disponují elektronickými prostředky, bude smlouva uzavřena v elektronické podobě a uložena (uchována) na nosičích v souladu s obecně závaznými právními předpisy. </w:t>
      </w:r>
      <w:r w:rsidRPr="001633DF">
        <w:rPr>
          <w:rFonts w:ascii="Arial" w:hAnsi="Arial" w:cs="Arial"/>
          <w:color w:val="auto"/>
          <w:sz w:val="20"/>
          <w:szCs w:val="20"/>
        </w:rPr>
        <w:t>Tato smlouva je uzavřena a nabývá platnosti převzetím oboustranně podepsané smlouvy poslední ze smluvních stran</w:t>
      </w:r>
      <w:r w:rsidR="00716186" w:rsidRPr="001633DF">
        <w:rPr>
          <w:rFonts w:ascii="Arial" w:hAnsi="Arial" w:cs="Arial"/>
          <w:color w:val="auto"/>
          <w:sz w:val="20"/>
          <w:szCs w:val="20"/>
        </w:rPr>
        <w:t>.</w:t>
      </w:r>
    </w:p>
    <w:p w14:paraId="1BD511F3" w14:textId="77777777" w:rsidR="00716186" w:rsidRPr="0083452F" w:rsidRDefault="00716186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581E46A2" w14:textId="77777777" w:rsidR="00D918BC" w:rsidRPr="0083452F" w:rsidRDefault="00D918BC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3452F">
        <w:rPr>
          <w:rFonts w:ascii="Arial" w:hAnsi="Arial" w:cs="Arial"/>
          <w:color w:val="auto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C8886E7" w14:textId="77777777" w:rsidR="00C85823" w:rsidRPr="0083452F" w:rsidRDefault="00C85823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3CABFB6C" w14:textId="77777777" w:rsidR="0006069F" w:rsidRPr="0083452F" w:rsidRDefault="00471EF5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3452F">
        <w:rPr>
          <w:rFonts w:ascii="Arial" w:hAnsi="Arial" w:cs="Arial"/>
          <w:color w:val="auto"/>
          <w:sz w:val="20"/>
          <w:szCs w:val="20"/>
        </w:rPr>
        <w:t xml:space="preserve">Smluvní strany této smlouvy se dohodly, že právní vztahy založené touto smlouvou se budou řídit právním řádem České republiky. Tato smlouva </w:t>
      </w:r>
      <w:r w:rsidR="0006069F" w:rsidRPr="0083452F">
        <w:rPr>
          <w:rFonts w:ascii="Arial" w:hAnsi="Arial" w:cs="Arial"/>
          <w:color w:val="auto"/>
          <w:sz w:val="20"/>
          <w:szCs w:val="20"/>
        </w:rPr>
        <w:t xml:space="preserve">jakož i právní vztahy touto smlouvou neupravené se řídí </w:t>
      </w:r>
      <w:r w:rsidRPr="0083452F">
        <w:rPr>
          <w:rFonts w:ascii="Arial" w:hAnsi="Arial" w:cs="Arial"/>
          <w:color w:val="auto"/>
          <w:sz w:val="20"/>
          <w:szCs w:val="20"/>
        </w:rPr>
        <w:t>úpravou</w:t>
      </w:r>
      <w:r w:rsidR="0006069F" w:rsidRPr="0083452F">
        <w:rPr>
          <w:rFonts w:ascii="Arial" w:hAnsi="Arial" w:cs="Arial"/>
          <w:color w:val="auto"/>
          <w:sz w:val="20"/>
          <w:szCs w:val="20"/>
        </w:rPr>
        <w:t xml:space="preserve"> zák</w:t>
      </w:r>
      <w:r w:rsidR="002B4288" w:rsidRPr="0083452F">
        <w:rPr>
          <w:rFonts w:ascii="Arial" w:hAnsi="Arial" w:cs="Arial"/>
          <w:color w:val="auto"/>
          <w:sz w:val="20"/>
          <w:szCs w:val="20"/>
        </w:rPr>
        <w:t>ona</w:t>
      </w:r>
      <w:r w:rsidRPr="0083452F">
        <w:rPr>
          <w:rFonts w:ascii="Arial" w:hAnsi="Arial" w:cs="Arial"/>
          <w:color w:val="auto"/>
          <w:sz w:val="20"/>
          <w:szCs w:val="20"/>
        </w:rPr>
        <w:t xml:space="preserve"> č. 89/2012 Sb.</w:t>
      </w:r>
      <w:r w:rsidR="002B4288" w:rsidRPr="0083452F">
        <w:rPr>
          <w:rFonts w:ascii="Arial" w:hAnsi="Arial" w:cs="Arial"/>
          <w:color w:val="auto"/>
          <w:sz w:val="20"/>
          <w:szCs w:val="20"/>
        </w:rPr>
        <w:t>, občanského zákoníku, ve znění pozdějších předpisů.</w:t>
      </w:r>
    </w:p>
    <w:p w14:paraId="2CD93E38" w14:textId="77777777" w:rsidR="00C85823" w:rsidRPr="0083452F" w:rsidRDefault="00C85823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2534B7F9" w14:textId="77777777" w:rsidR="0006069F" w:rsidRPr="0083452F" w:rsidRDefault="0006069F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83452F">
        <w:rPr>
          <w:rFonts w:ascii="Arial" w:hAnsi="Arial" w:cs="Arial"/>
          <w:color w:val="auto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8477B" w:rsidRPr="0083452F">
        <w:rPr>
          <w:rFonts w:ascii="Arial" w:hAnsi="Arial" w:cs="Arial"/>
          <w:color w:val="auto"/>
          <w:sz w:val="20"/>
          <w:szCs w:val="20"/>
        </w:rPr>
        <w:t>občanského zákoníku</w:t>
      </w:r>
      <w:r w:rsidRPr="0083452F">
        <w:rPr>
          <w:rFonts w:ascii="Arial" w:hAnsi="Arial" w:cs="Arial"/>
          <w:color w:val="auto"/>
          <w:sz w:val="20"/>
          <w:szCs w:val="20"/>
        </w:rPr>
        <w:t>.</w:t>
      </w:r>
    </w:p>
    <w:p w14:paraId="728285D3" w14:textId="77777777" w:rsidR="00C85823" w:rsidRPr="0083452F" w:rsidRDefault="00C85823" w:rsidP="0083452F">
      <w:pPr>
        <w:pStyle w:val="Nadpis5"/>
        <w:keepLines w:val="0"/>
        <w:widowControl w:val="0"/>
        <w:spacing w:before="0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14:paraId="1454DC9A" w14:textId="7ECAAE2B" w:rsidR="0006069F" w:rsidRPr="0083452F" w:rsidRDefault="0006069F" w:rsidP="0083452F">
      <w:pPr>
        <w:pStyle w:val="Nadpis5"/>
        <w:keepLines w:val="0"/>
        <w:widowControl w:val="0"/>
        <w:numPr>
          <w:ilvl w:val="1"/>
          <w:numId w:val="29"/>
        </w:numPr>
        <w:spacing w:before="0"/>
        <w:ind w:left="709" w:hanging="709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r w:rsidRPr="0083452F">
        <w:rPr>
          <w:rFonts w:ascii="Arial" w:hAnsi="Arial" w:cs="Arial"/>
          <w:color w:val="auto"/>
          <w:sz w:val="20"/>
          <w:szCs w:val="20"/>
          <w:lang w:eastAsia="ar-SA"/>
        </w:rPr>
        <w:t>Prodávající bere na vědomí, že kupující je povinen uveřejnit tuto smlouvu ve smyslu zákona č.</w:t>
      </w:r>
      <w:r w:rsidR="00881FD1" w:rsidRPr="0083452F">
        <w:rPr>
          <w:rFonts w:ascii="Arial" w:hAnsi="Arial" w:cs="Arial"/>
          <w:color w:val="auto"/>
          <w:sz w:val="20"/>
          <w:szCs w:val="20"/>
          <w:lang w:eastAsia="ar-SA"/>
        </w:rPr>
        <w:t> </w:t>
      </w:r>
      <w:r w:rsidRPr="0083452F">
        <w:rPr>
          <w:rFonts w:ascii="Arial" w:hAnsi="Arial" w:cs="Arial"/>
          <w:color w:val="auto"/>
          <w:sz w:val="20"/>
          <w:szCs w:val="20"/>
          <w:lang w:eastAsia="ar-SA"/>
        </w:rPr>
        <w:t>340/2015 Sb., o zvláštních podmínkách účinnosti některých smluv, uveřejňování těchto smluv a</w:t>
      </w:r>
      <w:r w:rsidR="00881FD1" w:rsidRPr="0083452F">
        <w:rPr>
          <w:rFonts w:ascii="Arial" w:hAnsi="Arial" w:cs="Arial"/>
          <w:color w:val="auto"/>
          <w:sz w:val="20"/>
          <w:szCs w:val="20"/>
          <w:lang w:eastAsia="ar-SA"/>
        </w:rPr>
        <w:t> </w:t>
      </w:r>
      <w:r w:rsidRPr="0083452F">
        <w:rPr>
          <w:rFonts w:ascii="Arial" w:hAnsi="Arial" w:cs="Arial"/>
          <w:color w:val="auto"/>
          <w:sz w:val="20"/>
          <w:szCs w:val="20"/>
          <w:lang w:eastAsia="ar-SA"/>
        </w:rPr>
        <w:t xml:space="preserve">o registru smluv (zákon o registru smluv), </w:t>
      </w:r>
      <w:r w:rsidR="002B4288" w:rsidRPr="0083452F">
        <w:rPr>
          <w:rFonts w:ascii="Arial" w:hAnsi="Arial" w:cs="Arial"/>
          <w:color w:val="auto"/>
          <w:sz w:val="20"/>
          <w:szCs w:val="20"/>
          <w:lang w:eastAsia="ar-SA"/>
        </w:rPr>
        <w:t xml:space="preserve">ve znění pozdějších předpisů, </w:t>
      </w:r>
      <w:r w:rsidRPr="0083452F">
        <w:rPr>
          <w:rFonts w:ascii="Arial" w:hAnsi="Arial" w:cs="Arial"/>
          <w:color w:val="auto"/>
          <w:sz w:val="20"/>
          <w:szCs w:val="20"/>
          <w:lang w:eastAsia="ar-SA"/>
        </w:rPr>
        <w:t xml:space="preserve">dále dle </w:t>
      </w:r>
      <w:r w:rsidR="0083452F">
        <w:rPr>
          <w:rFonts w:ascii="Arial" w:hAnsi="Arial" w:cs="Arial"/>
          <w:color w:val="auto"/>
          <w:sz w:val="20"/>
          <w:szCs w:val="20"/>
          <w:lang w:eastAsia="ar-SA"/>
        </w:rPr>
        <w:t>ZZVZ</w:t>
      </w:r>
      <w:r w:rsidR="002B4288" w:rsidRPr="0083452F">
        <w:rPr>
          <w:rFonts w:ascii="Arial" w:hAnsi="Arial" w:cs="Arial"/>
          <w:color w:val="auto"/>
          <w:sz w:val="20"/>
          <w:szCs w:val="20"/>
          <w:lang w:eastAsia="ar-SA"/>
        </w:rPr>
        <w:t>,</w:t>
      </w:r>
      <w:r w:rsidRPr="0083452F">
        <w:rPr>
          <w:rFonts w:ascii="Arial" w:hAnsi="Arial" w:cs="Arial"/>
          <w:color w:val="auto"/>
          <w:sz w:val="20"/>
          <w:szCs w:val="20"/>
          <w:lang w:eastAsia="ar-SA"/>
        </w:rPr>
        <w:t xml:space="preserve"> a dále, že je povinen poskytnout informace podle zákona č. 106/1999 Sb., o svobodném přístupu k informacím, ve znění pozdějších předpisů.</w:t>
      </w:r>
    </w:p>
    <w:p w14:paraId="169FB79F" w14:textId="77777777" w:rsidR="007C6797" w:rsidRPr="00A65113" w:rsidRDefault="007C6797" w:rsidP="00185453">
      <w:pPr>
        <w:jc w:val="both"/>
        <w:rPr>
          <w:rFonts w:ascii="Arial" w:hAnsi="Arial" w:cs="Arial"/>
          <w:sz w:val="20"/>
          <w:szCs w:val="20"/>
        </w:rPr>
      </w:pPr>
    </w:p>
    <w:p w14:paraId="19D39E8E" w14:textId="5B4D799E" w:rsidR="00A65113" w:rsidRPr="00A65113" w:rsidRDefault="00A65113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A65113">
        <w:rPr>
          <w:rFonts w:ascii="Arial" w:hAnsi="Arial" w:cs="Arial"/>
          <w:sz w:val="20"/>
          <w:szCs w:val="20"/>
        </w:rPr>
        <w:t>Prodáva</w:t>
      </w:r>
      <w:r>
        <w:rPr>
          <w:rFonts w:ascii="Arial" w:hAnsi="Arial" w:cs="Arial"/>
          <w:sz w:val="20"/>
          <w:szCs w:val="20"/>
        </w:rPr>
        <w:t>j</w:t>
      </w:r>
      <w:r w:rsidRPr="00A65113">
        <w:rPr>
          <w:rFonts w:ascii="Arial" w:hAnsi="Arial" w:cs="Arial"/>
          <w:sz w:val="20"/>
          <w:szCs w:val="20"/>
        </w:rPr>
        <w:t>ící je srozuměn a souhlasí s tím, aby subjekty oprávněné dle zákona č. 320/2001 Sb., o finanční kontrole ve veřejné správě a o změně některých zákonů (zákon o finanční kontrole), v platném a účinném znění, provedly finanční kontrolu závazkového vztahu vyplývajícího z této smlouvy s tím, že zhotovitel se podrobí této kontrole a bude působit jako osoba povinná ve smyslu ustanovení § 2 písm. e) uvedeného zákona.</w:t>
      </w:r>
    </w:p>
    <w:p w14:paraId="4CBF02C0" w14:textId="77777777" w:rsidR="0068638A" w:rsidRPr="00C07111" w:rsidRDefault="0068638A" w:rsidP="00E25E8B">
      <w:pPr>
        <w:jc w:val="both"/>
        <w:rPr>
          <w:rFonts w:ascii="Arial" w:hAnsi="Arial" w:cs="Arial"/>
          <w:sz w:val="20"/>
          <w:szCs w:val="20"/>
        </w:rPr>
      </w:pPr>
    </w:p>
    <w:p w14:paraId="737922D9" w14:textId="174872BE" w:rsidR="00C07111" w:rsidRPr="00A65113" w:rsidRDefault="00C07111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A65113">
        <w:rPr>
          <w:rFonts w:ascii="Arial" w:hAnsi="Arial" w:cs="Arial"/>
          <w:sz w:val="20"/>
          <w:szCs w:val="20"/>
        </w:rPr>
        <w:t>Smluvní strany se zavazují, že osobní údaje poskytnuté v souvislosti s plněním této smlouvy, budou zpracovávat pouze v zákonném rozsahu a přijmou veškerá opatření k tomu, aby dodržely požadavky obecného nařízení (GDPR) tedy, že je neposkytnou někomu dalšímu, zabrání jejich neoprávněnému zpracování, ztrátě nebo výmazu.</w:t>
      </w:r>
    </w:p>
    <w:p w14:paraId="6AD60CF5" w14:textId="77777777" w:rsidR="007C6797" w:rsidRPr="00164F56" w:rsidRDefault="007C6797" w:rsidP="00A65113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0BC0007" w14:textId="4CB5D2E7" w:rsidR="00471EF5" w:rsidRPr="00A65113" w:rsidRDefault="00306B31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A65113">
        <w:rPr>
          <w:rFonts w:ascii="Arial" w:hAnsi="Arial" w:cs="Arial"/>
          <w:sz w:val="20"/>
          <w:szCs w:val="20"/>
        </w:rPr>
        <w:t>Tuto smlouvu lze měnit, doplňovat a upřesňovat pouze oboustranně odsouhlasenými, písemnými a</w:t>
      </w:r>
      <w:r w:rsidR="00716186" w:rsidRPr="00A65113">
        <w:rPr>
          <w:rFonts w:ascii="Arial" w:hAnsi="Arial" w:cs="Arial"/>
          <w:sz w:val="20"/>
          <w:szCs w:val="20"/>
        </w:rPr>
        <w:t> </w:t>
      </w:r>
      <w:r w:rsidRPr="00A65113">
        <w:rPr>
          <w:rFonts w:ascii="Arial" w:hAnsi="Arial" w:cs="Arial"/>
          <w:sz w:val="20"/>
          <w:szCs w:val="20"/>
        </w:rPr>
        <w:t>průběžně číslovanými dodatky, podepsanými oprávněnými zástupci obou smluvních stran, které musí být obsaženy na jedné listině.</w:t>
      </w:r>
    </w:p>
    <w:p w14:paraId="3759CB1C" w14:textId="77777777" w:rsidR="00C85823" w:rsidRPr="00164F56" w:rsidRDefault="00C85823" w:rsidP="00185453">
      <w:pPr>
        <w:jc w:val="both"/>
        <w:rPr>
          <w:rFonts w:ascii="Arial" w:hAnsi="Arial" w:cs="Arial"/>
          <w:sz w:val="20"/>
          <w:szCs w:val="20"/>
        </w:rPr>
      </w:pPr>
    </w:p>
    <w:p w14:paraId="712F41B4" w14:textId="5E413709" w:rsidR="007739CC" w:rsidRPr="00DB579A" w:rsidRDefault="007739CC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164F56">
        <w:rPr>
          <w:rFonts w:ascii="Arial" w:hAnsi="Arial" w:cs="Arial"/>
          <w:sz w:val="20"/>
        </w:rPr>
        <w:t xml:space="preserve">Dle § 1765 občanského zákoníku na sebe prodávající převzal nebezpečí změny okolností. Před uzavřením této smlouvy smluvní strany zvážily hospodářskou, ekonomickou i faktickou situaci a jsou si plně vědomy okolností této smlouvy. </w:t>
      </w:r>
      <w:r w:rsidR="00E00530" w:rsidRPr="00164F56">
        <w:rPr>
          <w:rFonts w:ascii="Arial" w:hAnsi="Arial" w:cs="Arial"/>
          <w:sz w:val="20"/>
        </w:rPr>
        <w:t xml:space="preserve">V tomto smyslu </w:t>
      </w:r>
      <w:r w:rsidRPr="00164F56">
        <w:rPr>
          <w:rFonts w:ascii="Arial" w:hAnsi="Arial" w:cs="Arial"/>
          <w:sz w:val="20"/>
        </w:rPr>
        <w:t xml:space="preserve">není </w:t>
      </w:r>
      <w:r w:rsidR="002F180F" w:rsidRPr="00164F56">
        <w:rPr>
          <w:rFonts w:ascii="Arial" w:hAnsi="Arial" w:cs="Arial"/>
          <w:sz w:val="20"/>
        </w:rPr>
        <w:t xml:space="preserve">prodávající </w:t>
      </w:r>
      <w:r w:rsidRPr="00164F56">
        <w:rPr>
          <w:rFonts w:ascii="Arial" w:hAnsi="Arial" w:cs="Arial"/>
          <w:sz w:val="20"/>
        </w:rPr>
        <w:t>oprávněn domáhat se</w:t>
      </w:r>
      <w:r w:rsidR="008A3125" w:rsidRPr="00164F56">
        <w:rPr>
          <w:rFonts w:ascii="Arial" w:hAnsi="Arial" w:cs="Arial"/>
          <w:sz w:val="20"/>
        </w:rPr>
        <w:t xml:space="preserve"> </w:t>
      </w:r>
      <w:r w:rsidR="00200B8C" w:rsidRPr="00164F56">
        <w:rPr>
          <w:rFonts w:ascii="Arial" w:hAnsi="Arial" w:cs="Arial"/>
          <w:sz w:val="20"/>
        </w:rPr>
        <w:t xml:space="preserve">u kupujícího </w:t>
      </w:r>
      <w:r w:rsidRPr="00164F56">
        <w:rPr>
          <w:rFonts w:ascii="Arial" w:hAnsi="Arial" w:cs="Arial"/>
          <w:sz w:val="20"/>
        </w:rPr>
        <w:t>změny této smlouvy</w:t>
      </w:r>
      <w:r w:rsidR="002F180F" w:rsidRPr="00164F56">
        <w:rPr>
          <w:rFonts w:ascii="Arial" w:hAnsi="Arial" w:cs="Arial"/>
          <w:sz w:val="20"/>
        </w:rPr>
        <w:t>.</w:t>
      </w:r>
    </w:p>
    <w:p w14:paraId="3A3EBDFC" w14:textId="77777777" w:rsidR="00DB579A" w:rsidRPr="00DB579A" w:rsidRDefault="00DB579A" w:rsidP="00DB579A">
      <w:pPr>
        <w:pStyle w:val="Odstavecseseznamem"/>
        <w:rPr>
          <w:rFonts w:ascii="Arial" w:hAnsi="Arial" w:cs="Arial"/>
          <w:sz w:val="20"/>
          <w:szCs w:val="20"/>
        </w:rPr>
      </w:pPr>
    </w:p>
    <w:p w14:paraId="06E92BB7" w14:textId="53E2EAA3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43504562" w14:textId="79829617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21C4FA3A" w14:textId="4353C486" w:rsid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7FA7219E" w14:textId="77777777" w:rsidR="00DB579A" w:rsidRPr="00DB579A" w:rsidRDefault="00DB579A" w:rsidP="00DB579A">
      <w:pPr>
        <w:jc w:val="both"/>
        <w:rPr>
          <w:rFonts w:ascii="Arial" w:hAnsi="Arial" w:cs="Arial"/>
          <w:sz w:val="20"/>
          <w:szCs w:val="20"/>
        </w:rPr>
      </w:pPr>
    </w:p>
    <w:p w14:paraId="3CF89864" w14:textId="77777777" w:rsidR="00C319B0" w:rsidRPr="00164F56" w:rsidRDefault="00C319B0" w:rsidP="00185453">
      <w:pPr>
        <w:jc w:val="both"/>
        <w:rPr>
          <w:rFonts w:ascii="Arial" w:hAnsi="Arial" w:cs="Arial"/>
          <w:sz w:val="20"/>
          <w:szCs w:val="20"/>
        </w:rPr>
      </w:pPr>
    </w:p>
    <w:p w14:paraId="27FB13DD" w14:textId="77777777" w:rsidR="0006069F" w:rsidRPr="00164F56" w:rsidRDefault="00306B31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164F56">
        <w:rPr>
          <w:rFonts w:ascii="Arial" w:hAnsi="Arial" w:cs="Arial"/>
          <w:bCs/>
          <w:sz w:val="20"/>
          <w:szCs w:val="20"/>
        </w:rPr>
        <w:t>Nedílnou součástí smlouvy jsou tyto přílohy:</w:t>
      </w:r>
    </w:p>
    <w:p w14:paraId="6635CF76" w14:textId="77777777" w:rsidR="002E7586" w:rsidRPr="00185453" w:rsidRDefault="002E7586" w:rsidP="00185453">
      <w:pPr>
        <w:jc w:val="both"/>
        <w:rPr>
          <w:rFonts w:ascii="Arial" w:hAnsi="Arial" w:cs="Arial"/>
          <w:sz w:val="20"/>
          <w:szCs w:val="20"/>
        </w:rPr>
      </w:pPr>
    </w:p>
    <w:p w14:paraId="4538A6AD" w14:textId="557F1D05" w:rsidR="009F7B7B" w:rsidRPr="00FC619F" w:rsidRDefault="00382F1A" w:rsidP="00E25E8B">
      <w:pPr>
        <w:ind w:left="708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306B31" w:rsidRPr="00FC619F">
        <w:rPr>
          <w:rFonts w:ascii="Arial" w:hAnsi="Arial" w:cs="Arial"/>
          <w:bCs/>
          <w:sz w:val="20"/>
          <w:szCs w:val="20"/>
        </w:rPr>
        <w:t xml:space="preserve">říloha č. </w:t>
      </w: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306B31" w:rsidRPr="00FC619F">
        <w:rPr>
          <w:rFonts w:ascii="Arial" w:hAnsi="Arial" w:cs="Arial"/>
          <w:bCs/>
          <w:sz w:val="20"/>
          <w:szCs w:val="20"/>
        </w:rPr>
        <w:t xml:space="preserve"> :</w:t>
      </w:r>
      <w:proofErr w:type="gramEnd"/>
      <w:r w:rsidR="001633DF">
        <w:rPr>
          <w:rFonts w:ascii="Arial" w:hAnsi="Arial" w:cs="Arial"/>
          <w:bCs/>
          <w:sz w:val="20"/>
          <w:szCs w:val="20"/>
        </w:rPr>
        <w:t xml:space="preserve">     </w:t>
      </w:r>
      <w:r w:rsidR="00820B77" w:rsidRPr="00FC619F">
        <w:rPr>
          <w:rFonts w:ascii="Arial" w:hAnsi="Arial" w:cs="Arial"/>
          <w:sz w:val="20"/>
          <w:szCs w:val="20"/>
        </w:rPr>
        <w:t xml:space="preserve">Technická specifikace dodávky </w:t>
      </w:r>
    </w:p>
    <w:p w14:paraId="219E1CD9" w14:textId="7B393571" w:rsidR="0006069F" w:rsidRPr="00FC619F" w:rsidRDefault="009F7B7B" w:rsidP="009F7B7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C619F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382F1A">
        <w:rPr>
          <w:rFonts w:ascii="Arial" w:hAnsi="Arial" w:cs="Arial"/>
          <w:sz w:val="20"/>
          <w:szCs w:val="20"/>
        </w:rPr>
        <w:t>2</w:t>
      </w:r>
      <w:r w:rsidRPr="00FC619F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FC619F">
        <w:rPr>
          <w:rFonts w:ascii="Arial" w:hAnsi="Arial" w:cs="Arial"/>
          <w:sz w:val="20"/>
          <w:szCs w:val="20"/>
        </w:rPr>
        <w:t xml:space="preserve">   P</w:t>
      </w:r>
      <w:r w:rsidR="00B92317" w:rsidRPr="00FC619F">
        <w:rPr>
          <w:rFonts w:ascii="Arial" w:hAnsi="Arial" w:cs="Arial"/>
          <w:sz w:val="20"/>
          <w:szCs w:val="20"/>
        </w:rPr>
        <w:t>oložkový rozpočet</w:t>
      </w:r>
      <w:r w:rsidR="00820B77" w:rsidRPr="00FC619F">
        <w:rPr>
          <w:rFonts w:ascii="Arial" w:hAnsi="Arial" w:cs="Arial"/>
          <w:sz w:val="20"/>
          <w:szCs w:val="20"/>
        </w:rPr>
        <w:t xml:space="preserve"> dodávk</w:t>
      </w:r>
      <w:r w:rsidR="003A0A25">
        <w:rPr>
          <w:rFonts w:ascii="Arial" w:hAnsi="Arial" w:cs="Arial"/>
          <w:sz w:val="20"/>
          <w:szCs w:val="20"/>
        </w:rPr>
        <w:t>y</w:t>
      </w:r>
      <w:r w:rsidR="00C06639" w:rsidRPr="00FC619F">
        <w:rPr>
          <w:rFonts w:ascii="Arial" w:hAnsi="Arial" w:cs="Arial"/>
          <w:sz w:val="20"/>
          <w:szCs w:val="20"/>
        </w:rPr>
        <w:t xml:space="preserve"> </w:t>
      </w:r>
    </w:p>
    <w:p w14:paraId="689A69A8" w14:textId="430FA31F" w:rsidR="009F7B7B" w:rsidRDefault="009F7B7B" w:rsidP="009F7B7B">
      <w:pPr>
        <w:jc w:val="both"/>
        <w:rPr>
          <w:rFonts w:ascii="Arial" w:hAnsi="Arial" w:cs="Arial"/>
          <w:sz w:val="20"/>
          <w:szCs w:val="20"/>
        </w:rPr>
      </w:pPr>
      <w:r w:rsidRPr="00FC619F">
        <w:rPr>
          <w:rFonts w:ascii="Arial" w:hAnsi="Arial" w:cs="Arial"/>
          <w:sz w:val="20"/>
          <w:szCs w:val="20"/>
        </w:rPr>
        <w:t xml:space="preserve">             Příloha č. </w:t>
      </w:r>
      <w:proofErr w:type="gramStart"/>
      <w:r w:rsidR="00382F1A">
        <w:rPr>
          <w:rFonts w:ascii="Arial" w:hAnsi="Arial" w:cs="Arial"/>
          <w:sz w:val="20"/>
          <w:szCs w:val="20"/>
        </w:rPr>
        <w:t>3</w:t>
      </w:r>
      <w:r w:rsidRPr="00FC619F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FC619F">
        <w:rPr>
          <w:rFonts w:ascii="Arial" w:hAnsi="Arial" w:cs="Arial"/>
          <w:sz w:val="20"/>
          <w:szCs w:val="20"/>
        </w:rPr>
        <w:t xml:space="preserve">   Položkový rozpočet servisních služeb </w:t>
      </w:r>
    </w:p>
    <w:p w14:paraId="49F1B3C7" w14:textId="77777777" w:rsidR="006E6DF9" w:rsidRPr="00FC619F" w:rsidRDefault="006E6DF9" w:rsidP="009F7B7B">
      <w:pPr>
        <w:jc w:val="both"/>
        <w:rPr>
          <w:rFonts w:ascii="Arial" w:hAnsi="Arial" w:cs="Arial"/>
          <w:sz w:val="20"/>
          <w:szCs w:val="20"/>
        </w:rPr>
      </w:pPr>
    </w:p>
    <w:p w14:paraId="233B9AD9" w14:textId="77777777" w:rsidR="00B7235B" w:rsidRPr="00164F56" w:rsidRDefault="00B7235B" w:rsidP="00820B77">
      <w:pPr>
        <w:ind w:left="708" w:firstLine="1"/>
        <w:jc w:val="both"/>
        <w:rPr>
          <w:rFonts w:ascii="Arial" w:hAnsi="Arial" w:cs="Arial"/>
          <w:sz w:val="20"/>
          <w:szCs w:val="20"/>
        </w:rPr>
      </w:pPr>
    </w:p>
    <w:p w14:paraId="40B044D5" w14:textId="1D927155" w:rsidR="00471EF5" w:rsidRDefault="00306B31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40338F">
        <w:rPr>
          <w:rFonts w:ascii="Arial" w:hAnsi="Arial" w:cs="Arial"/>
          <w:sz w:val="20"/>
          <w:szCs w:val="20"/>
        </w:rPr>
        <w:t>Obě smluvní strany potvrzují autentičnost této smlouvy a prohlašují, že si smlouvu včetně příloh přečetly</w:t>
      </w:r>
      <w:r w:rsidR="0040338F" w:rsidRPr="0040338F">
        <w:rPr>
          <w:rFonts w:ascii="Arial" w:hAnsi="Arial" w:cs="Arial"/>
          <w:sz w:val="20"/>
          <w:szCs w:val="20"/>
        </w:rPr>
        <w:t xml:space="preserve">, </w:t>
      </w:r>
      <w:r w:rsidRPr="0040338F">
        <w:rPr>
          <w:rFonts w:ascii="Arial" w:hAnsi="Arial" w:cs="Arial"/>
          <w:sz w:val="20"/>
          <w:szCs w:val="20"/>
        </w:rPr>
        <w:t>s jejím obsahem (včetně příloh) souhlasí, že smlouva byla sepsána na základě pravdivých údajů, z jejich pravé a svobodné vůle a nebyla uzavřena v tísni ani za jinak jednostranně nevýhodných</w:t>
      </w:r>
      <w:r w:rsidRPr="00164F56">
        <w:rPr>
          <w:rFonts w:ascii="Arial" w:hAnsi="Arial" w:cs="Arial"/>
          <w:sz w:val="20"/>
          <w:szCs w:val="20"/>
        </w:rPr>
        <w:t xml:space="preserve"> podmínek, což stvrzují svým podpisem, resp. podpisem svého oprávněného zástupce.</w:t>
      </w:r>
    </w:p>
    <w:p w14:paraId="161288F9" w14:textId="18FE3392" w:rsidR="00E72E28" w:rsidRDefault="00E72E28" w:rsidP="00E72E28">
      <w:pPr>
        <w:jc w:val="both"/>
        <w:rPr>
          <w:rFonts w:ascii="Arial" w:hAnsi="Arial" w:cs="Arial"/>
          <w:sz w:val="20"/>
          <w:szCs w:val="20"/>
        </w:rPr>
      </w:pPr>
    </w:p>
    <w:p w14:paraId="65A5BAB2" w14:textId="77777777" w:rsidR="00767828" w:rsidRDefault="00767828" w:rsidP="00767828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14:paraId="37DAEB1A" w14:textId="665E55F7" w:rsidR="00767828" w:rsidRPr="00767828" w:rsidRDefault="00767828" w:rsidP="00A65113">
      <w:pPr>
        <w:pStyle w:val="Odstavecseseznamem"/>
        <w:numPr>
          <w:ilvl w:val="1"/>
          <w:numId w:val="35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67828">
        <w:rPr>
          <w:rFonts w:ascii="Arial" w:hAnsi="Arial" w:cs="Arial"/>
          <w:sz w:val="20"/>
          <w:szCs w:val="20"/>
        </w:rPr>
        <w:t>Smlouva se uzavírá na základě usnesení Rady města Trutnova č. ………………… ze dne ………………</w:t>
      </w:r>
      <w:proofErr w:type="gramStart"/>
      <w:r w:rsidRPr="00767828">
        <w:rPr>
          <w:rFonts w:ascii="Arial" w:hAnsi="Arial" w:cs="Arial"/>
          <w:sz w:val="20"/>
          <w:szCs w:val="20"/>
        </w:rPr>
        <w:t>…….</w:t>
      </w:r>
      <w:proofErr w:type="gramEnd"/>
      <w:r w:rsidRPr="00767828">
        <w:rPr>
          <w:rFonts w:ascii="Arial" w:hAnsi="Arial" w:cs="Arial"/>
          <w:sz w:val="20"/>
          <w:szCs w:val="20"/>
        </w:rPr>
        <w:t>.</w:t>
      </w:r>
    </w:p>
    <w:p w14:paraId="54F672D1" w14:textId="77777777" w:rsidR="006C71F4" w:rsidRPr="00164F56" w:rsidRDefault="006C71F4" w:rsidP="00185453">
      <w:pPr>
        <w:jc w:val="both"/>
        <w:rPr>
          <w:rFonts w:ascii="Arial" w:hAnsi="Arial" w:cs="Arial"/>
          <w:sz w:val="20"/>
          <w:szCs w:val="20"/>
        </w:rPr>
      </w:pPr>
    </w:p>
    <w:p w14:paraId="2E40E232" w14:textId="30DB34E5" w:rsidR="001633DF" w:rsidRPr="001633DF" w:rsidRDefault="001633DF" w:rsidP="001633DF">
      <w:pPr>
        <w:pStyle w:val="Zkladntext"/>
        <w:spacing w:before="240"/>
        <w:rPr>
          <w:rFonts w:ascii="Arial" w:hAnsi="Arial" w:cs="Arial"/>
          <w:color w:val="auto"/>
          <w:sz w:val="20"/>
          <w:szCs w:val="20"/>
        </w:rPr>
      </w:pPr>
      <w:r w:rsidRPr="00D0278F">
        <w:rPr>
          <w:rFonts w:ascii="Arial" w:hAnsi="Arial" w:cs="Arial"/>
          <w:color w:val="FF0000"/>
          <w:sz w:val="20"/>
          <w:szCs w:val="20"/>
        </w:rPr>
        <w:t>V ………</w:t>
      </w:r>
      <w:proofErr w:type="gramStart"/>
      <w:r w:rsidRPr="00D0278F">
        <w:rPr>
          <w:rFonts w:ascii="Arial" w:hAnsi="Arial" w:cs="Arial"/>
          <w:color w:val="FF0000"/>
          <w:sz w:val="20"/>
          <w:szCs w:val="20"/>
        </w:rPr>
        <w:t>…….</w:t>
      </w:r>
      <w:proofErr w:type="gramEnd"/>
      <w:r w:rsidRPr="00D0278F">
        <w:rPr>
          <w:rFonts w:ascii="Arial" w:hAnsi="Arial" w:cs="Arial"/>
          <w:color w:val="FF0000"/>
          <w:sz w:val="20"/>
          <w:szCs w:val="20"/>
        </w:rPr>
        <w:t>. dne: …………………….</w:t>
      </w:r>
      <w:r w:rsidRPr="00D0278F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D0278F">
        <w:rPr>
          <w:rFonts w:ascii="Arial" w:hAnsi="Arial" w:cs="Arial"/>
          <w:sz w:val="20"/>
          <w:szCs w:val="20"/>
        </w:rPr>
        <w:t xml:space="preserve">        </w:t>
      </w:r>
      <w:r w:rsidRPr="001633DF">
        <w:rPr>
          <w:rFonts w:ascii="Arial" w:hAnsi="Arial" w:cs="Arial"/>
          <w:color w:val="auto"/>
          <w:sz w:val="20"/>
          <w:szCs w:val="20"/>
        </w:rPr>
        <w:t>V Trutnově dne: …………………….</w:t>
      </w:r>
    </w:p>
    <w:p w14:paraId="0A326E56" w14:textId="77777777" w:rsidR="001633DF" w:rsidRPr="00D0278F" w:rsidRDefault="001633DF" w:rsidP="001633DF">
      <w:pPr>
        <w:tabs>
          <w:tab w:val="center" w:pos="1560"/>
          <w:tab w:val="center" w:pos="6804"/>
        </w:tabs>
        <w:spacing w:before="960"/>
        <w:jc w:val="both"/>
        <w:rPr>
          <w:rFonts w:ascii="Arial" w:hAnsi="Arial" w:cs="Arial"/>
          <w:sz w:val="20"/>
          <w:szCs w:val="20"/>
        </w:rPr>
      </w:pPr>
      <w:r w:rsidRPr="00D0278F">
        <w:rPr>
          <w:rFonts w:ascii="Arial" w:hAnsi="Arial" w:cs="Arial"/>
          <w:sz w:val="20"/>
          <w:szCs w:val="20"/>
        </w:rPr>
        <w:tab/>
      </w:r>
    </w:p>
    <w:p w14:paraId="4BBF885F" w14:textId="77777777" w:rsidR="001633DF" w:rsidRPr="00D0278F" w:rsidRDefault="001633DF" w:rsidP="001633DF">
      <w:pPr>
        <w:tabs>
          <w:tab w:val="center" w:pos="1560"/>
          <w:tab w:val="center" w:pos="6804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D0278F">
        <w:rPr>
          <w:rFonts w:ascii="Arial" w:hAnsi="Arial" w:cs="Arial"/>
          <w:sz w:val="20"/>
          <w:szCs w:val="20"/>
        </w:rPr>
        <w:tab/>
        <w:t xml:space="preserve">              </w:t>
      </w:r>
      <w:r w:rsidRPr="00D0278F">
        <w:rPr>
          <w:rFonts w:ascii="Arial" w:hAnsi="Arial" w:cs="Arial"/>
          <w:color w:val="FF0000"/>
          <w:sz w:val="20"/>
          <w:szCs w:val="20"/>
        </w:rPr>
        <w:t>&lt;obchodní firma zhotovitele&gt;</w:t>
      </w:r>
      <w:r w:rsidRPr="00D027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D0278F">
        <w:rPr>
          <w:rFonts w:ascii="Arial" w:hAnsi="Arial" w:cs="Arial"/>
          <w:sz w:val="20"/>
          <w:szCs w:val="20"/>
        </w:rPr>
        <w:t xml:space="preserve">    Město Trutnov</w:t>
      </w:r>
    </w:p>
    <w:p w14:paraId="0DDF8805" w14:textId="77777777" w:rsidR="001633DF" w:rsidRPr="00D0278F" w:rsidRDefault="001633DF" w:rsidP="001633DF">
      <w:pPr>
        <w:tabs>
          <w:tab w:val="center" w:pos="1560"/>
          <w:tab w:val="center" w:pos="6804"/>
        </w:tabs>
        <w:jc w:val="both"/>
        <w:rPr>
          <w:rFonts w:ascii="Arial" w:hAnsi="Arial" w:cs="Arial"/>
          <w:color w:val="FF0000"/>
          <w:sz w:val="20"/>
          <w:szCs w:val="20"/>
        </w:rPr>
      </w:pPr>
      <w:r w:rsidRPr="00D0278F">
        <w:rPr>
          <w:rFonts w:ascii="Arial" w:hAnsi="Arial" w:cs="Arial"/>
          <w:color w:val="FF0000"/>
          <w:sz w:val="20"/>
          <w:szCs w:val="20"/>
        </w:rPr>
        <w:t xml:space="preserve">&lt;jméno a příjmení jednající osoby s uvedením </w:t>
      </w:r>
      <w:proofErr w:type="gramStart"/>
      <w:r w:rsidRPr="00D0278F">
        <w:rPr>
          <w:rFonts w:ascii="Arial" w:hAnsi="Arial" w:cs="Arial"/>
          <w:color w:val="FF0000"/>
          <w:sz w:val="20"/>
          <w:szCs w:val="20"/>
        </w:rPr>
        <w:t>funkce&gt;</w:t>
      </w:r>
      <w:r w:rsidRPr="00D027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 w:rsidRPr="00D0278F">
        <w:rPr>
          <w:rFonts w:ascii="Arial" w:hAnsi="Arial" w:cs="Arial"/>
          <w:sz w:val="20"/>
          <w:szCs w:val="20"/>
        </w:rPr>
        <w:t xml:space="preserve"> Ing. arch. Michal Rosa, starosta města</w:t>
      </w:r>
    </w:p>
    <w:p w14:paraId="5371E3AF" w14:textId="77777777" w:rsidR="001633DF" w:rsidRDefault="001633DF" w:rsidP="001633DF">
      <w:pPr>
        <w:tabs>
          <w:tab w:val="left" w:pos="5103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55ED9EC" w14:textId="77777777" w:rsidR="00543DE3" w:rsidRPr="00164F56" w:rsidRDefault="00543DE3" w:rsidP="00C37A9C">
      <w:pPr>
        <w:tabs>
          <w:tab w:val="left" w:pos="284"/>
        </w:tabs>
        <w:autoSpaceDE w:val="0"/>
        <w:rPr>
          <w:rFonts w:ascii="Arial" w:hAnsi="Arial" w:cs="Arial"/>
          <w:sz w:val="20"/>
          <w:szCs w:val="20"/>
        </w:rPr>
      </w:pPr>
    </w:p>
    <w:sectPr w:rsidR="00543DE3" w:rsidRPr="00164F56" w:rsidSect="006B534F">
      <w:footerReference w:type="even" r:id="rId8"/>
      <w:footerReference w:type="default" r:id="rId9"/>
      <w:footerReference w:type="first" r:id="rId10"/>
      <w:pgSz w:w="11906" w:h="16838" w:code="9"/>
      <w:pgMar w:top="1247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4C92F" w14:textId="77777777" w:rsidR="00F96518" w:rsidRDefault="00F96518">
      <w:r>
        <w:separator/>
      </w:r>
    </w:p>
  </w:endnote>
  <w:endnote w:type="continuationSeparator" w:id="0">
    <w:p w14:paraId="373A7F59" w14:textId="77777777" w:rsidR="00F96518" w:rsidRDefault="00F9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B7F" w14:textId="77777777" w:rsidR="00F96518" w:rsidRDefault="00F96518" w:rsidP="009632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F5DE9E5" w14:textId="77777777" w:rsidR="00F96518" w:rsidRDefault="00F96518" w:rsidP="009632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FC27" w14:textId="77777777" w:rsidR="00F96518" w:rsidRPr="00860F01" w:rsidRDefault="00F96518" w:rsidP="00860F01">
    <w:pPr>
      <w:pStyle w:val="Zpat"/>
      <w:jc w:val="both"/>
      <w:rPr>
        <w:rFonts w:ascii="Tahoma" w:hAnsi="Tahoma" w:cs="Tahoma"/>
        <w:sz w:val="18"/>
        <w:szCs w:val="18"/>
      </w:rPr>
    </w:pPr>
  </w:p>
  <w:p w14:paraId="294D389D" w14:textId="60DE3383" w:rsidR="00F96518" w:rsidRPr="00860F01" w:rsidRDefault="00F96518" w:rsidP="00860F01">
    <w:pPr>
      <w:pStyle w:val="Zpat"/>
      <w:jc w:val="right"/>
      <w:rPr>
        <w:rFonts w:ascii="Arial" w:hAnsi="Arial" w:cs="Arial"/>
        <w:sz w:val="18"/>
        <w:szCs w:val="18"/>
      </w:rPr>
    </w:pPr>
    <w:r w:rsidRPr="00860F01">
      <w:rPr>
        <w:rFonts w:ascii="Arial" w:hAnsi="Arial" w:cs="Arial"/>
        <w:sz w:val="18"/>
        <w:szCs w:val="18"/>
      </w:rPr>
      <w:t xml:space="preserve">Stránka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PAGE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D2142B">
      <w:rPr>
        <w:rFonts w:ascii="Arial" w:hAnsi="Arial" w:cs="Arial"/>
        <w:noProof/>
        <w:sz w:val="18"/>
        <w:szCs w:val="18"/>
      </w:rPr>
      <w:t>10</w:t>
    </w:r>
    <w:r w:rsidRPr="00860F01">
      <w:rPr>
        <w:rFonts w:ascii="Arial" w:hAnsi="Arial" w:cs="Arial"/>
        <w:sz w:val="18"/>
        <w:szCs w:val="18"/>
      </w:rPr>
      <w:fldChar w:fldCharType="end"/>
    </w:r>
    <w:r w:rsidRPr="00860F01">
      <w:rPr>
        <w:rFonts w:ascii="Arial" w:hAnsi="Arial" w:cs="Arial"/>
        <w:sz w:val="18"/>
        <w:szCs w:val="18"/>
      </w:rPr>
      <w:t xml:space="preserve"> z </w:t>
    </w:r>
    <w:r w:rsidRPr="00860F01">
      <w:rPr>
        <w:rFonts w:ascii="Arial" w:hAnsi="Arial" w:cs="Arial"/>
        <w:sz w:val="18"/>
        <w:szCs w:val="18"/>
      </w:rPr>
      <w:fldChar w:fldCharType="begin"/>
    </w:r>
    <w:r w:rsidRPr="00860F01">
      <w:rPr>
        <w:rFonts w:ascii="Arial" w:hAnsi="Arial" w:cs="Arial"/>
        <w:sz w:val="18"/>
        <w:szCs w:val="18"/>
      </w:rPr>
      <w:instrText>NUMPAGES</w:instrText>
    </w:r>
    <w:r w:rsidRPr="00860F01">
      <w:rPr>
        <w:rFonts w:ascii="Arial" w:hAnsi="Arial" w:cs="Arial"/>
        <w:sz w:val="18"/>
        <w:szCs w:val="18"/>
      </w:rPr>
      <w:fldChar w:fldCharType="separate"/>
    </w:r>
    <w:r w:rsidR="00D2142B">
      <w:rPr>
        <w:rFonts w:ascii="Arial" w:hAnsi="Arial" w:cs="Arial"/>
        <w:noProof/>
        <w:sz w:val="18"/>
        <w:szCs w:val="18"/>
      </w:rPr>
      <w:t>12</w:t>
    </w:r>
    <w:r w:rsidRPr="00860F0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0398" w14:textId="77777777" w:rsidR="00F96518" w:rsidRDefault="00F96518" w:rsidP="00AD5D78">
    <w:pPr>
      <w:pStyle w:val="Zpat"/>
      <w:tabs>
        <w:tab w:val="left" w:pos="4425"/>
        <w:tab w:val="center" w:pos="4749"/>
      </w:tabs>
    </w:pPr>
    <w:r>
      <w:tab/>
    </w:r>
    <w:r>
      <w:tab/>
    </w:r>
  </w:p>
  <w:p w14:paraId="27F3AB53" w14:textId="01329797" w:rsidR="00F96518" w:rsidRPr="006B534F" w:rsidRDefault="00F96518">
    <w:pPr>
      <w:pStyle w:val="Zpat"/>
      <w:rPr>
        <w:rFonts w:ascii="Arial" w:hAnsi="Arial" w:cs="Arial"/>
        <w:sz w:val="18"/>
        <w:szCs w:val="18"/>
      </w:rPr>
    </w:pPr>
    <w:r>
      <w:tab/>
    </w:r>
    <w:r>
      <w:tab/>
      <w:t xml:space="preserve">         </w:t>
    </w:r>
    <w:r w:rsidRPr="006B534F">
      <w:rPr>
        <w:rFonts w:ascii="Arial" w:hAnsi="Arial" w:cs="Arial"/>
        <w:sz w:val="18"/>
        <w:szCs w:val="18"/>
      </w:rPr>
      <w:t>Stránka 1 z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25018" w14:textId="77777777" w:rsidR="00F96518" w:rsidRDefault="00F96518">
      <w:r>
        <w:separator/>
      </w:r>
    </w:p>
  </w:footnote>
  <w:footnote w:type="continuationSeparator" w:id="0">
    <w:p w14:paraId="21969283" w14:textId="77777777" w:rsidR="00F96518" w:rsidRDefault="00F9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1A"/>
    <w:multiLevelType w:val="singleLevel"/>
    <w:tmpl w:val="795644D0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/>
      </w:rPr>
    </w:lvl>
  </w:abstractNum>
  <w:abstractNum w:abstractNumId="3" w15:restartNumberingAfterBreak="0">
    <w:nsid w:val="0000001F"/>
    <w:multiLevelType w:val="multilevel"/>
    <w:tmpl w:val="99CEDCE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E4841D76"/>
    <w:name w:val="WW8Num28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5" w15:restartNumberingAfterBreak="0">
    <w:nsid w:val="00A85B94"/>
    <w:multiLevelType w:val="hybridMultilevel"/>
    <w:tmpl w:val="19E61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3B567B6"/>
    <w:multiLevelType w:val="multilevel"/>
    <w:tmpl w:val="102A79C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6F50B06"/>
    <w:multiLevelType w:val="hybridMultilevel"/>
    <w:tmpl w:val="30E4182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1175D89"/>
    <w:multiLevelType w:val="hybridMultilevel"/>
    <w:tmpl w:val="008095A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2F0466C"/>
    <w:multiLevelType w:val="hybridMultilevel"/>
    <w:tmpl w:val="AEDE15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163477E9"/>
    <w:multiLevelType w:val="multilevel"/>
    <w:tmpl w:val="F0185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906272"/>
    <w:multiLevelType w:val="hybridMultilevel"/>
    <w:tmpl w:val="4D96D15A"/>
    <w:lvl w:ilvl="0" w:tplc="E30E3A00">
      <w:start w:val="1"/>
      <w:numFmt w:val="decimal"/>
      <w:lvlText w:val="8.%1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B1C5C"/>
    <w:multiLevelType w:val="multilevel"/>
    <w:tmpl w:val="465EC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73551"/>
    <w:multiLevelType w:val="hybridMultilevel"/>
    <w:tmpl w:val="A18AB00A"/>
    <w:lvl w:ilvl="0" w:tplc="3C644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D6CCE"/>
    <w:multiLevelType w:val="multilevel"/>
    <w:tmpl w:val="BC688CF4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14C16"/>
    <w:multiLevelType w:val="hybridMultilevel"/>
    <w:tmpl w:val="6AE07C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6795F"/>
    <w:multiLevelType w:val="hybridMultilevel"/>
    <w:tmpl w:val="2E70EB2C"/>
    <w:lvl w:ilvl="0" w:tplc="8A046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F2755"/>
    <w:multiLevelType w:val="hybridMultilevel"/>
    <w:tmpl w:val="452E662C"/>
    <w:lvl w:ilvl="0" w:tplc="146E0BF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8A53E4"/>
    <w:multiLevelType w:val="hybridMultilevel"/>
    <w:tmpl w:val="33C808D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082C4C"/>
    <w:multiLevelType w:val="hybridMultilevel"/>
    <w:tmpl w:val="1C101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E40BF"/>
    <w:multiLevelType w:val="hybridMultilevel"/>
    <w:tmpl w:val="36688734"/>
    <w:lvl w:ilvl="0" w:tplc="66506B2A">
      <w:start w:val="7"/>
      <w:numFmt w:val="bullet"/>
      <w:lvlText w:val=""/>
      <w:lvlJc w:val="left"/>
      <w:pPr>
        <w:ind w:left="50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6" w:hanging="360"/>
      </w:pPr>
      <w:rPr>
        <w:rFonts w:ascii="Wingdings" w:hAnsi="Wingdings" w:hint="default"/>
      </w:rPr>
    </w:lvl>
  </w:abstractNum>
  <w:abstractNum w:abstractNumId="24" w15:restartNumberingAfterBreak="0">
    <w:nsid w:val="32D8452F"/>
    <w:multiLevelType w:val="multilevel"/>
    <w:tmpl w:val="E3FA9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70A50"/>
    <w:multiLevelType w:val="hybridMultilevel"/>
    <w:tmpl w:val="9FFAB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94E3E"/>
    <w:multiLevelType w:val="hybridMultilevel"/>
    <w:tmpl w:val="E554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C0DC4"/>
    <w:multiLevelType w:val="hybridMultilevel"/>
    <w:tmpl w:val="B0A669F6"/>
    <w:lvl w:ilvl="0" w:tplc="66506B2A">
      <w:start w:val="7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8" w15:restartNumberingAfterBreak="0">
    <w:nsid w:val="403B59CC"/>
    <w:multiLevelType w:val="hybridMultilevel"/>
    <w:tmpl w:val="8074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3143C"/>
    <w:multiLevelType w:val="multilevel"/>
    <w:tmpl w:val="F7482D6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7567491"/>
    <w:multiLevelType w:val="hybridMultilevel"/>
    <w:tmpl w:val="52FA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91545"/>
    <w:multiLevelType w:val="multilevel"/>
    <w:tmpl w:val="59127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F2FFE"/>
    <w:multiLevelType w:val="hybridMultilevel"/>
    <w:tmpl w:val="9476F1E4"/>
    <w:lvl w:ilvl="0" w:tplc="040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5BD00581"/>
    <w:multiLevelType w:val="hybridMultilevel"/>
    <w:tmpl w:val="69C65538"/>
    <w:lvl w:ilvl="0" w:tplc="E53A97D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4E16"/>
    <w:multiLevelType w:val="hybridMultilevel"/>
    <w:tmpl w:val="BBE01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65163"/>
    <w:multiLevelType w:val="multilevel"/>
    <w:tmpl w:val="144628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6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EA2873"/>
    <w:multiLevelType w:val="hybridMultilevel"/>
    <w:tmpl w:val="4C5019A0"/>
    <w:lvl w:ilvl="0" w:tplc="0B701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EE3858"/>
    <w:multiLevelType w:val="multilevel"/>
    <w:tmpl w:val="FD84650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504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b w:val="0"/>
        <w:i w:val="0"/>
      </w:rPr>
    </w:lvl>
  </w:abstractNum>
  <w:abstractNum w:abstractNumId="39" w15:restartNumberingAfterBreak="0">
    <w:nsid w:val="7C940D89"/>
    <w:multiLevelType w:val="multilevel"/>
    <w:tmpl w:val="E2C8C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7"/>
  </w:num>
  <w:num w:numId="4">
    <w:abstractNumId w:val="17"/>
  </w:num>
  <w:num w:numId="5">
    <w:abstractNumId w:val="6"/>
  </w:num>
  <w:num w:numId="6">
    <w:abstractNumId w:val="2"/>
  </w:num>
  <w:num w:numId="7">
    <w:abstractNumId w:val="38"/>
  </w:num>
  <w:num w:numId="8">
    <w:abstractNumId w:val="36"/>
  </w:num>
  <w:num w:numId="9">
    <w:abstractNumId w:val="9"/>
  </w:num>
  <w:num w:numId="10">
    <w:abstractNumId w:val="37"/>
  </w:num>
  <w:num w:numId="11">
    <w:abstractNumId w:val="20"/>
  </w:num>
  <w:num w:numId="12">
    <w:abstractNumId w:val="3"/>
  </w:num>
  <w:num w:numId="13">
    <w:abstractNumId w:val="1"/>
  </w:num>
  <w:num w:numId="14">
    <w:abstractNumId w:val="19"/>
  </w:num>
  <w:num w:numId="15">
    <w:abstractNumId w:val="26"/>
  </w:num>
  <w:num w:numId="16">
    <w:abstractNumId w:val="34"/>
  </w:num>
  <w:num w:numId="17">
    <w:abstractNumId w:val="22"/>
  </w:num>
  <w:num w:numId="18">
    <w:abstractNumId w:val="14"/>
  </w:num>
  <w:num w:numId="19">
    <w:abstractNumId w:val="8"/>
  </w:num>
  <w:num w:numId="20">
    <w:abstractNumId w:val="32"/>
  </w:num>
  <w:num w:numId="21">
    <w:abstractNumId w:val="33"/>
  </w:num>
  <w:num w:numId="22">
    <w:abstractNumId w:val="18"/>
  </w:num>
  <w:num w:numId="23">
    <w:abstractNumId w:val="25"/>
  </w:num>
  <w:num w:numId="24">
    <w:abstractNumId w:val="12"/>
  </w:num>
  <w:num w:numId="25">
    <w:abstractNumId w:val="21"/>
  </w:num>
  <w:num w:numId="26">
    <w:abstractNumId w:val="7"/>
  </w:num>
  <w:num w:numId="27">
    <w:abstractNumId w:val="10"/>
  </w:num>
  <w:num w:numId="28">
    <w:abstractNumId w:val="30"/>
  </w:num>
  <w:num w:numId="29">
    <w:abstractNumId w:val="35"/>
  </w:num>
  <w:num w:numId="30">
    <w:abstractNumId w:val="24"/>
  </w:num>
  <w:num w:numId="31">
    <w:abstractNumId w:val="31"/>
  </w:num>
  <w:num w:numId="32">
    <w:abstractNumId w:val="39"/>
  </w:num>
  <w:num w:numId="33">
    <w:abstractNumId w:val="28"/>
  </w:num>
  <w:num w:numId="34">
    <w:abstractNumId w:val="5"/>
  </w:num>
  <w:num w:numId="35">
    <w:abstractNumId w:val="29"/>
  </w:num>
  <w:num w:numId="36">
    <w:abstractNumId w:val="16"/>
  </w:num>
  <w:num w:numId="37">
    <w:abstractNumId w:val="13"/>
  </w:num>
  <w:num w:numId="38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BD"/>
    <w:rsid w:val="00001C16"/>
    <w:rsid w:val="000025BB"/>
    <w:rsid w:val="00004A10"/>
    <w:rsid w:val="00004E11"/>
    <w:rsid w:val="00004E3C"/>
    <w:rsid w:val="00005226"/>
    <w:rsid w:val="000054D7"/>
    <w:rsid w:val="00005919"/>
    <w:rsid w:val="00014213"/>
    <w:rsid w:val="000151C5"/>
    <w:rsid w:val="000175C6"/>
    <w:rsid w:val="00017DCB"/>
    <w:rsid w:val="00024975"/>
    <w:rsid w:val="00026D32"/>
    <w:rsid w:val="00037649"/>
    <w:rsid w:val="00040144"/>
    <w:rsid w:val="00042346"/>
    <w:rsid w:val="00044568"/>
    <w:rsid w:val="0004604D"/>
    <w:rsid w:val="0005007D"/>
    <w:rsid w:val="000517ED"/>
    <w:rsid w:val="00053956"/>
    <w:rsid w:val="000556C7"/>
    <w:rsid w:val="000565B9"/>
    <w:rsid w:val="0006069F"/>
    <w:rsid w:val="0006241D"/>
    <w:rsid w:val="00062519"/>
    <w:rsid w:val="000627FF"/>
    <w:rsid w:val="00067636"/>
    <w:rsid w:val="0007470F"/>
    <w:rsid w:val="00074EBE"/>
    <w:rsid w:val="000816D5"/>
    <w:rsid w:val="0008338B"/>
    <w:rsid w:val="00083BCA"/>
    <w:rsid w:val="00091A22"/>
    <w:rsid w:val="000932DB"/>
    <w:rsid w:val="00093513"/>
    <w:rsid w:val="00093BD9"/>
    <w:rsid w:val="00093E9F"/>
    <w:rsid w:val="0009508B"/>
    <w:rsid w:val="00095C1A"/>
    <w:rsid w:val="000969D1"/>
    <w:rsid w:val="00096D75"/>
    <w:rsid w:val="000A0C0A"/>
    <w:rsid w:val="000A21B3"/>
    <w:rsid w:val="000A36A6"/>
    <w:rsid w:val="000B0C8B"/>
    <w:rsid w:val="000B0D28"/>
    <w:rsid w:val="000B5FE8"/>
    <w:rsid w:val="000B693E"/>
    <w:rsid w:val="000D23E0"/>
    <w:rsid w:val="000D3BB0"/>
    <w:rsid w:val="000D6CA2"/>
    <w:rsid w:val="000D7974"/>
    <w:rsid w:val="000E0AE2"/>
    <w:rsid w:val="000E0BD3"/>
    <w:rsid w:val="000E210E"/>
    <w:rsid w:val="000E5856"/>
    <w:rsid w:val="000E7342"/>
    <w:rsid w:val="000F72A2"/>
    <w:rsid w:val="00104853"/>
    <w:rsid w:val="00105651"/>
    <w:rsid w:val="00105D48"/>
    <w:rsid w:val="00114692"/>
    <w:rsid w:val="0012320F"/>
    <w:rsid w:val="001262A1"/>
    <w:rsid w:val="001313B0"/>
    <w:rsid w:val="00132867"/>
    <w:rsid w:val="00136A08"/>
    <w:rsid w:val="00143383"/>
    <w:rsid w:val="00144116"/>
    <w:rsid w:val="00150AD7"/>
    <w:rsid w:val="00156571"/>
    <w:rsid w:val="001576E9"/>
    <w:rsid w:val="00162892"/>
    <w:rsid w:val="001633DF"/>
    <w:rsid w:val="001635D4"/>
    <w:rsid w:val="00163B5F"/>
    <w:rsid w:val="00164CBF"/>
    <w:rsid w:val="00164F56"/>
    <w:rsid w:val="00170F1B"/>
    <w:rsid w:val="00174682"/>
    <w:rsid w:val="00176012"/>
    <w:rsid w:val="00177E51"/>
    <w:rsid w:val="00180931"/>
    <w:rsid w:val="00184429"/>
    <w:rsid w:val="00185453"/>
    <w:rsid w:val="001857A9"/>
    <w:rsid w:val="001862CD"/>
    <w:rsid w:val="00194D85"/>
    <w:rsid w:val="00194FD7"/>
    <w:rsid w:val="00195638"/>
    <w:rsid w:val="001958F5"/>
    <w:rsid w:val="00196C56"/>
    <w:rsid w:val="001A5AC8"/>
    <w:rsid w:val="001A73B4"/>
    <w:rsid w:val="001B2D27"/>
    <w:rsid w:val="001B378C"/>
    <w:rsid w:val="001B4B4A"/>
    <w:rsid w:val="001B570B"/>
    <w:rsid w:val="001C203B"/>
    <w:rsid w:val="001C2BDE"/>
    <w:rsid w:val="001C5D73"/>
    <w:rsid w:val="001C600D"/>
    <w:rsid w:val="001C60A6"/>
    <w:rsid w:val="001C6BB9"/>
    <w:rsid w:val="001C7787"/>
    <w:rsid w:val="001D0C80"/>
    <w:rsid w:val="001D3A40"/>
    <w:rsid w:val="001D56DF"/>
    <w:rsid w:val="001D64C6"/>
    <w:rsid w:val="001E1C79"/>
    <w:rsid w:val="001E2365"/>
    <w:rsid w:val="001E357A"/>
    <w:rsid w:val="001E46DD"/>
    <w:rsid w:val="001E54EE"/>
    <w:rsid w:val="001E7D80"/>
    <w:rsid w:val="001F218A"/>
    <w:rsid w:val="001F4DBA"/>
    <w:rsid w:val="001F574B"/>
    <w:rsid w:val="001F6D4D"/>
    <w:rsid w:val="001F7945"/>
    <w:rsid w:val="00200619"/>
    <w:rsid w:val="00200B8C"/>
    <w:rsid w:val="00202AA0"/>
    <w:rsid w:val="0020432F"/>
    <w:rsid w:val="00217C08"/>
    <w:rsid w:val="00220C0A"/>
    <w:rsid w:val="00223C0E"/>
    <w:rsid w:val="0022497E"/>
    <w:rsid w:val="00225CBD"/>
    <w:rsid w:val="00225FE0"/>
    <w:rsid w:val="002263BE"/>
    <w:rsid w:val="002311E6"/>
    <w:rsid w:val="00231E88"/>
    <w:rsid w:val="00233BC6"/>
    <w:rsid w:val="00235608"/>
    <w:rsid w:val="0023680E"/>
    <w:rsid w:val="00237C98"/>
    <w:rsid w:val="00243010"/>
    <w:rsid w:val="00247876"/>
    <w:rsid w:val="002507CA"/>
    <w:rsid w:val="00250B77"/>
    <w:rsid w:val="00253BD1"/>
    <w:rsid w:val="00255366"/>
    <w:rsid w:val="00255CA9"/>
    <w:rsid w:val="00261D4A"/>
    <w:rsid w:val="00264534"/>
    <w:rsid w:val="0026472F"/>
    <w:rsid w:val="002679B4"/>
    <w:rsid w:val="00273436"/>
    <w:rsid w:val="002739F1"/>
    <w:rsid w:val="0027492D"/>
    <w:rsid w:val="00275E88"/>
    <w:rsid w:val="0027706E"/>
    <w:rsid w:val="002775F5"/>
    <w:rsid w:val="002807B6"/>
    <w:rsid w:val="0028503F"/>
    <w:rsid w:val="002906A1"/>
    <w:rsid w:val="00290908"/>
    <w:rsid w:val="0029152B"/>
    <w:rsid w:val="00291A71"/>
    <w:rsid w:val="00292A27"/>
    <w:rsid w:val="00293EF2"/>
    <w:rsid w:val="002A0179"/>
    <w:rsid w:val="002A1345"/>
    <w:rsid w:val="002A222E"/>
    <w:rsid w:val="002A43EE"/>
    <w:rsid w:val="002A6300"/>
    <w:rsid w:val="002A78E3"/>
    <w:rsid w:val="002B2602"/>
    <w:rsid w:val="002B4288"/>
    <w:rsid w:val="002B50A1"/>
    <w:rsid w:val="002C0D79"/>
    <w:rsid w:val="002C1065"/>
    <w:rsid w:val="002C67ED"/>
    <w:rsid w:val="002D4C12"/>
    <w:rsid w:val="002D7421"/>
    <w:rsid w:val="002D7499"/>
    <w:rsid w:val="002E2440"/>
    <w:rsid w:val="002E271F"/>
    <w:rsid w:val="002E7586"/>
    <w:rsid w:val="002F180F"/>
    <w:rsid w:val="002F49FE"/>
    <w:rsid w:val="00300470"/>
    <w:rsid w:val="00300DB9"/>
    <w:rsid w:val="0030248C"/>
    <w:rsid w:val="0030521F"/>
    <w:rsid w:val="00305386"/>
    <w:rsid w:val="00305BD0"/>
    <w:rsid w:val="00306B31"/>
    <w:rsid w:val="00307645"/>
    <w:rsid w:val="003124C9"/>
    <w:rsid w:val="003127C5"/>
    <w:rsid w:val="00312A2A"/>
    <w:rsid w:val="00312DC9"/>
    <w:rsid w:val="003146C5"/>
    <w:rsid w:val="003211C3"/>
    <w:rsid w:val="00321D93"/>
    <w:rsid w:val="00322C38"/>
    <w:rsid w:val="00325368"/>
    <w:rsid w:val="00330315"/>
    <w:rsid w:val="00330F88"/>
    <w:rsid w:val="00333F69"/>
    <w:rsid w:val="00344238"/>
    <w:rsid w:val="0034433B"/>
    <w:rsid w:val="00350946"/>
    <w:rsid w:val="00353435"/>
    <w:rsid w:val="00355CBF"/>
    <w:rsid w:val="00357872"/>
    <w:rsid w:val="00361011"/>
    <w:rsid w:val="00362A5A"/>
    <w:rsid w:val="00364D52"/>
    <w:rsid w:val="0036748E"/>
    <w:rsid w:val="00374464"/>
    <w:rsid w:val="00382F1A"/>
    <w:rsid w:val="0038305F"/>
    <w:rsid w:val="0038384D"/>
    <w:rsid w:val="00386C56"/>
    <w:rsid w:val="00392BCB"/>
    <w:rsid w:val="00394337"/>
    <w:rsid w:val="00394CF3"/>
    <w:rsid w:val="003A0A25"/>
    <w:rsid w:val="003A15B3"/>
    <w:rsid w:val="003A256C"/>
    <w:rsid w:val="003A2887"/>
    <w:rsid w:val="003A32AB"/>
    <w:rsid w:val="003A44D3"/>
    <w:rsid w:val="003A497A"/>
    <w:rsid w:val="003A5A01"/>
    <w:rsid w:val="003A67E9"/>
    <w:rsid w:val="003A7A91"/>
    <w:rsid w:val="003B07BF"/>
    <w:rsid w:val="003B5AC8"/>
    <w:rsid w:val="003C1843"/>
    <w:rsid w:val="003C2012"/>
    <w:rsid w:val="003C4299"/>
    <w:rsid w:val="003C4F5F"/>
    <w:rsid w:val="003C7678"/>
    <w:rsid w:val="003D0D07"/>
    <w:rsid w:val="003D2E3A"/>
    <w:rsid w:val="003D36E6"/>
    <w:rsid w:val="003D790E"/>
    <w:rsid w:val="003E2B3C"/>
    <w:rsid w:val="003E3BD2"/>
    <w:rsid w:val="003E43CF"/>
    <w:rsid w:val="003E5442"/>
    <w:rsid w:val="003E5599"/>
    <w:rsid w:val="003F5FD9"/>
    <w:rsid w:val="0040110B"/>
    <w:rsid w:val="00401400"/>
    <w:rsid w:val="004025CE"/>
    <w:rsid w:val="00402745"/>
    <w:rsid w:val="0040338F"/>
    <w:rsid w:val="00404391"/>
    <w:rsid w:val="0040584E"/>
    <w:rsid w:val="0040770E"/>
    <w:rsid w:val="00410417"/>
    <w:rsid w:val="004108B5"/>
    <w:rsid w:val="00410F87"/>
    <w:rsid w:val="0041235F"/>
    <w:rsid w:val="00412500"/>
    <w:rsid w:val="004153D5"/>
    <w:rsid w:val="00420FE2"/>
    <w:rsid w:val="004238BF"/>
    <w:rsid w:val="004367D5"/>
    <w:rsid w:val="0043724D"/>
    <w:rsid w:val="00440840"/>
    <w:rsid w:val="00444204"/>
    <w:rsid w:val="004470D9"/>
    <w:rsid w:val="0045213D"/>
    <w:rsid w:val="0045334F"/>
    <w:rsid w:val="00453A69"/>
    <w:rsid w:val="00461246"/>
    <w:rsid w:val="00463364"/>
    <w:rsid w:val="00463E81"/>
    <w:rsid w:val="004644C1"/>
    <w:rsid w:val="004658CC"/>
    <w:rsid w:val="00465C42"/>
    <w:rsid w:val="00467996"/>
    <w:rsid w:val="00467C7C"/>
    <w:rsid w:val="00471EF5"/>
    <w:rsid w:val="004732C9"/>
    <w:rsid w:val="00474A71"/>
    <w:rsid w:val="00476389"/>
    <w:rsid w:val="00476411"/>
    <w:rsid w:val="004810B7"/>
    <w:rsid w:val="004822A9"/>
    <w:rsid w:val="00482DAA"/>
    <w:rsid w:val="00483E6C"/>
    <w:rsid w:val="004849EB"/>
    <w:rsid w:val="00486106"/>
    <w:rsid w:val="00490032"/>
    <w:rsid w:val="0049372F"/>
    <w:rsid w:val="0049536F"/>
    <w:rsid w:val="00496554"/>
    <w:rsid w:val="004A07DD"/>
    <w:rsid w:val="004A1792"/>
    <w:rsid w:val="004A4830"/>
    <w:rsid w:val="004A6268"/>
    <w:rsid w:val="004A7B6D"/>
    <w:rsid w:val="004B0083"/>
    <w:rsid w:val="004B0D2F"/>
    <w:rsid w:val="004B1D4A"/>
    <w:rsid w:val="004B4315"/>
    <w:rsid w:val="004C012A"/>
    <w:rsid w:val="004C324A"/>
    <w:rsid w:val="004C3868"/>
    <w:rsid w:val="004C45F8"/>
    <w:rsid w:val="004C64D1"/>
    <w:rsid w:val="004C7EB0"/>
    <w:rsid w:val="004D1AD7"/>
    <w:rsid w:val="004D4C5C"/>
    <w:rsid w:val="004D58E8"/>
    <w:rsid w:val="004D5D31"/>
    <w:rsid w:val="004D77FE"/>
    <w:rsid w:val="004E3784"/>
    <w:rsid w:val="004E3889"/>
    <w:rsid w:val="004E4492"/>
    <w:rsid w:val="004F00F8"/>
    <w:rsid w:val="004F1DBA"/>
    <w:rsid w:val="004F5ACC"/>
    <w:rsid w:val="00500395"/>
    <w:rsid w:val="0050055E"/>
    <w:rsid w:val="00501198"/>
    <w:rsid w:val="00502882"/>
    <w:rsid w:val="005054CC"/>
    <w:rsid w:val="0050568B"/>
    <w:rsid w:val="005059C1"/>
    <w:rsid w:val="00506A5E"/>
    <w:rsid w:val="00511AF5"/>
    <w:rsid w:val="005147DB"/>
    <w:rsid w:val="00515EAD"/>
    <w:rsid w:val="00521C81"/>
    <w:rsid w:val="00523A30"/>
    <w:rsid w:val="005244E5"/>
    <w:rsid w:val="00530A9D"/>
    <w:rsid w:val="0053254E"/>
    <w:rsid w:val="005339D9"/>
    <w:rsid w:val="00533F08"/>
    <w:rsid w:val="00534027"/>
    <w:rsid w:val="00540B5A"/>
    <w:rsid w:val="0054178F"/>
    <w:rsid w:val="0054236F"/>
    <w:rsid w:val="00542AC3"/>
    <w:rsid w:val="00543414"/>
    <w:rsid w:val="00543DE3"/>
    <w:rsid w:val="00547CF8"/>
    <w:rsid w:val="005533F2"/>
    <w:rsid w:val="0055563D"/>
    <w:rsid w:val="00555B5B"/>
    <w:rsid w:val="00556C24"/>
    <w:rsid w:val="00557805"/>
    <w:rsid w:val="00557F99"/>
    <w:rsid w:val="005636AF"/>
    <w:rsid w:val="00564CCE"/>
    <w:rsid w:val="005709A4"/>
    <w:rsid w:val="00570D17"/>
    <w:rsid w:val="00574D91"/>
    <w:rsid w:val="00574DEA"/>
    <w:rsid w:val="0057708D"/>
    <w:rsid w:val="0058477B"/>
    <w:rsid w:val="00587A0E"/>
    <w:rsid w:val="00590B1A"/>
    <w:rsid w:val="005945DC"/>
    <w:rsid w:val="005955C4"/>
    <w:rsid w:val="0059778B"/>
    <w:rsid w:val="005A16CC"/>
    <w:rsid w:val="005A18FB"/>
    <w:rsid w:val="005A4B43"/>
    <w:rsid w:val="005B13E1"/>
    <w:rsid w:val="005B4CE0"/>
    <w:rsid w:val="005B7D5D"/>
    <w:rsid w:val="005C0321"/>
    <w:rsid w:val="005C237A"/>
    <w:rsid w:val="005C6912"/>
    <w:rsid w:val="005C7EC8"/>
    <w:rsid w:val="005D110D"/>
    <w:rsid w:val="005D2F32"/>
    <w:rsid w:val="005D4174"/>
    <w:rsid w:val="005D4A56"/>
    <w:rsid w:val="005D5172"/>
    <w:rsid w:val="005D5180"/>
    <w:rsid w:val="005D59BD"/>
    <w:rsid w:val="005E071C"/>
    <w:rsid w:val="005E22CF"/>
    <w:rsid w:val="005F0C09"/>
    <w:rsid w:val="005F4896"/>
    <w:rsid w:val="005F5A11"/>
    <w:rsid w:val="005F6A28"/>
    <w:rsid w:val="00603AA6"/>
    <w:rsid w:val="00606F56"/>
    <w:rsid w:val="00611125"/>
    <w:rsid w:val="0061210A"/>
    <w:rsid w:val="00615E6E"/>
    <w:rsid w:val="0061708C"/>
    <w:rsid w:val="006205F0"/>
    <w:rsid w:val="00630B76"/>
    <w:rsid w:val="00632C93"/>
    <w:rsid w:val="00633D35"/>
    <w:rsid w:val="006342C6"/>
    <w:rsid w:val="00637643"/>
    <w:rsid w:val="006434EB"/>
    <w:rsid w:val="0065721C"/>
    <w:rsid w:val="006601B7"/>
    <w:rsid w:val="0066247A"/>
    <w:rsid w:val="006625E1"/>
    <w:rsid w:val="00662BB0"/>
    <w:rsid w:val="00663764"/>
    <w:rsid w:val="00664C25"/>
    <w:rsid w:val="00675806"/>
    <w:rsid w:val="00677C08"/>
    <w:rsid w:val="00681802"/>
    <w:rsid w:val="00681F30"/>
    <w:rsid w:val="0068430C"/>
    <w:rsid w:val="00685603"/>
    <w:rsid w:val="0068638A"/>
    <w:rsid w:val="00686AF2"/>
    <w:rsid w:val="0069095C"/>
    <w:rsid w:val="00690C63"/>
    <w:rsid w:val="00691EE0"/>
    <w:rsid w:val="00695DFE"/>
    <w:rsid w:val="0069650A"/>
    <w:rsid w:val="006A3377"/>
    <w:rsid w:val="006A5289"/>
    <w:rsid w:val="006A6769"/>
    <w:rsid w:val="006A7CE8"/>
    <w:rsid w:val="006B14F4"/>
    <w:rsid w:val="006B534F"/>
    <w:rsid w:val="006B7311"/>
    <w:rsid w:val="006C43D1"/>
    <w:rsid w:val="006C71F4"/>
    <w:rsid w:val="006D037C"/>
    <w:rsid w:val="006D1B28"/>
    <w:rsid w:val="006D24F7"/>
    <w:rsid w:val="006D32C0"/>
    <w:rsid w:val="006D53B6"/>
    <w:rsid w:val="006D7137"/>
    <w:rsid w:val="006D7840"/>
    <w:rsid w:val="006D7ABD"/>
    <w:rsid w:val="006E1115"/>
    <w:rsid w:val="006E1B8A"/>
    <w:rsid w:val="006E5D47"/>
    <w:rsid w:val="006E5E33"/>
    <w:rsid w:val="006E6DF9"/>
    <w:rsid w:val="006F7056"/>
    <w:rsid w:val="006F790B"/>
    <w:rsid w:val="0070121C"/>
    <w:rsid w:val="0070153A"/>
    <w:rsid w:val="00702974"/>
    <w:rsid w:val="0070330D"/>
    <w:rsid w:val="0070728B"/>
    <w:rsid w:val="00711A94"/>
    <w:rsid w:val="007141E5"/>
    <w:rsid w:val="00715CF8"/>
    <w:rsid w:val="00716186"/>
    <w:rsid w:val="00716DE3"/>
    <w:rsid w:val="00717C3D"/>
    <w:rsid w:val="00722BEB"/>
    <w:rsid w:val="00723801"/>
    <w:rsid w:val="0072406C"/>
    <w:rsid w:val="00727D65"/>
    <w:rsid w:val="0073118A"/>
    <w:rsid w:val="007340D8"/>
    <w:rsid w:val="00734AD7"/>
    <w:rsid w:val="00734E42"/>
    <w:rsid w:val="00735E53"/>
    <w:rsid w:val="00737095"/>
    <w:rsid w:val="00745B1A"/>
    <w:rsid w:val="00746064"/>
    <w:rsid w:val="00752404"/>
    <w:rsid w:val="007533D0"/>
    <w:rsid w:val="00754926"/>
    <w:rsid w:val="00760B8B"/>
    <w:rsid w:val="00765E60"/>
    <w:rsid w:val="00766733"/>
    <w:rsid w:val="00767828"/>
    <w:rsid w:val="00767C35"/>
    <w:rsid w:val="00772E2B"/>
    <w:rsid w:val="007739CC"/>
    <w:rsid w:val="00774595"/>
    <w:rsid w:val="007756B9"/>
    <w:rsid w:val="007802F1"/>
    <w:rsid w:val="00782B5A"/>
    <w:rsid w:val="00790BE8"/>
    <w:rsid w:val="0079323B"/>
    <w:rsid w:val="0079415C"/>
    <w:rsid w:val="00797D5D"/>
    <w:rsid w:val="007A128F"/>
    <w:rsid w:val="007A1D4D"/>
    <w:rsid w:val="007A234B"/>
    <w:rsid w:val="007A2453"/>
    <w:rsid w:val="007A3BDA"/>
    <w:rsid w:val="007A4125"/>
    <w:rsid w:val="007A5AB0"/>
    <w:rsid w:val="007A68CD"/>
    <w:rsid w:val="007A6B4D"/>
    <w:rsid w:val="007B2AD1"/>
    <w:rsid w:val="007B3D64"/>
    <w:rsid w:val="007B5765"/>
    <w:rsid w:val="007B5F3B"/>
    <w:rsid w:val="007B6531"/>
    <w:rsid w:val="007C3E30"/>
    <w:rsid w:val="007C44C8"/>
    <w:rsid w:val="007C6797"/>
    <w:rsid w:val="007D3EED"/>
    <w:rsid w:val="007D4A27"/>
    <w:rsid w:val="007D6C61"/>
    <w:rsid w:val="007D7653"/>
    <w:rsid w:val="007D7909"/>
    <w:rsid w:val="007E265D"/>
    <w:rsid w:val="007E273F"/>
    <w:rsid w:val="007E300C"/>
    <w:rsid w:val="007E3835"/>
    <w:rsid w:val="007F08C2"/>
    <w:rsid w:val="007F18E4"/>
    <w:rsid w:val="007F1F4D"/>
    <w:rsid w:val="007F2D1B"/>
    <w:rsid w:val="007F3371"/>
    <w:rsid w:val="007F3922"/>
    <w:rsid w:val="007F3A1E"/>
    <w:rsid w:val="007F4EAF"/>
    <w:rsid w:val="007F68E0"/>
    <w:rsid w:val="0080207E"/>
    <w:rsid w:val="00803284"/>
    <w:rsid w:val="00803814"/>
    <w:rsid w:val="00803BDE"/>
    <w:rsid w:val="00804E0D"/>
    <w:rsid w:val="00805C75"/>
    <w:rsid w:val="0080628B"/>
    <w:rsid w:val="008064EF"/>
    <w:rsid w:val="00807E3E"/>
    <w:rsid w:val="008161F8"/>
    <w:rsid w:val="00816DBF"/>
    <w:rsid w:val="00816F25"/>
    <w:rsid w:val="008172D1"/>
    <w:rsid w:val="00820B77"/>
    <w:rsid w:val="008232DD"/>
    <w:rsid w:val="0082341E"/>
    <w:rsid w:val="00823580"/>
    <w:rsid w:val="00827257"/>
    <w:rsid w:val="00827DCC"/>
    <w:rsid w:val="00831A65"/>
    <w:rsid w:val="0083452F"/>
    <w:rsid w:val="00835262"/>
    <w:rsid w:val="00841BCB"/>
    <w:rsid w:val="00842090"/>
    <w:rsid w:val="00843089"/>
    <w:rsid w:val="008459DC"/>
    <w:rsid w:val="00855A5E"/>
    <w:rsid w:val="00857A9B"/>
    <w:rsid w:val="00860F01"/>
    <w:rsid w:val="00860F5B"/>
    <w:rsid w:val="008613AB"/>
    <w:rsid w:val="00862F38"/>
    <w:rsid w:val="00865407"/>
    <w:rsid w:val="00870235"/>
    <w:rsid w:val="00875768"/>
    <w:rsid w:val="00875973"/>
    <w:rsid w:val="00877212"/>
    <w:rsid w:val="00877496"/>
    <w:rsid w:val="008803FB"/>
    <w:rsid w:val="00881FD1"/>
    <w:rsid w:val="00886B7C"/>
    <w:rsid w:val="00886C2F"/>
    <w:rsid w:val="0088748E"/>
    <w:rsid w:val="008941CA"/>
    <w:rsid w:val="0089458E"/>
    <w:rsid w:val="008972BE"/>
    <w:rsid w:val="008A2B42"/>
    <w:rsid w:val="008A3125"/>
    <w:rsid w:val="008A5734"/>
    <w:rsid w:val="008A772F"/>
    <w:rsid w:val="008A7DB5"/>
    <w:rsid w:val="008B17D9"/>
    <w:rsid w:val="008B2834"/>
    <w:rsid w:val="008B2ACE"/>
    <w:rsid w:val="008B2D83"/>
    <w:rsid w:val="008B32AE"/>
    <w:rsid w:val="008B3D5B"/>
    <w:rsid w:val="008B5CD9"/>
    <w:rsid w:val="008B5DC0"/>
    <w:rsid w:val="008B6D76"/>
    <w:rsid w:val="008C0A45"/>
    <w:rsid w:val="008C5A09"/>
    <w:rsid w:val="008D1964"/>
    <w:rsid w:val="008E0C45"/>
    <w:rsid w:val="008E1F67"/>
    <w:rsid w:val="008E3D03"/>
    <w:rsid w:val="008E4BA8"/>
    <w:rsid w:val="008F19B1"/>
    <w:rsid w:val="008F1CA6"/>
    <w:rsid w:val="008F35C4"/>
    <w:rsid w:val="008F4B8C"/>
    <w:rsid w:val="008F56C3"/>
    <w:rsid w:val="008F5A9D"/>
    <w:rsid w:val="008F5C00"/>
    <w:rsid w:val="009051E7"/>
    <w:rsid w:val="00907B92"/>
    <w:rsid w:val="009169B0"/>
    <w:rsid w:val="00921626"/>
    <w:rsid w:val="00924BB4"/>
    <w:rsid w:val="00926B76"/>
    <w:rsid w:val="009311BA"/>
    <w:rsid w:val="009316C5"/>
    <w:rsid w:val="00933675"/>
    <w:rsid w:val="009422C9"/>
    <w:rsid w:val="0094376D"/>
    <w:rsid w:val="00947892"/>
    <w:rsid w:val="009563D3"/>
    <w:rsid w:val="00956A02"/>
    <w:rsid w:val="00956FC0"/>
    <w:rsid w:val="00960AA2"/>
    <w:rsid w:val="00961194"/>
    <w:rsid w:val="009632BD"/>
    <w:rsid w:val="00963AD8"/>
    <w:rsid w:val="00965058"/>
    <w:rsid w:val="009662D6"/>
    <w:rsid w:val="00966D25"/>
    <w:rsid w:val="00966F14"/>
    <w:rsid w:val="0097378E"/>
    <w:rsid w:val="0097382B"/>
    <w:rsid w:val="009755B4"/>
    <w:rsid w:val="00980440"/>
    <w:rsid w:val="00982863"/>
    <w:rsid w:val="009829CD"/>
    <w:rsid w:val="00986CDE"/>
    <w:rsid w:val="009910A6"/>
    <w:rsid w:val="009912D1"/>
    <w:rsid w:val="009936E7"/>
    <w:rsid w:val="009948F0"/>
    <w:rsid w:val="00995640"/>
    <w:rsid w:val="00996200"/>
    <w:rsid w:val="009A1AA6"/>
    <w:rsid w:val="009A1E0C"/>
    <w:rsid w:val="009A49C8"/>
    <w:rsid w:val="009B01B9"/>
    <w:rsid w:val="009B2181"/>
    <w:rsid w:val="009B21F0"/>
    <w:rsid w:val="009B296A"/>
    <w:rsid w:val="009B2F75"/>
    <w:rsid w:val="009B3671"/>
    <w:rsid w:val="009B66FB"/>
    <w:rsid w:val="009B75CF"/>
    <w:rsid w:val="009C0666"/>
    <w:rsid w:val="009C2896"/>
    <w:rsid w:val="009C3C54"/>
    <w:rsid w:val="009C534D"/>
    <w:rsid w:val="009D35BD"/>
    <w:rsid w:val="009D4764"/>
    <w:rsid w:val="009D7FDC"/>
    <w:rsid w:val="009E17A2"/>
    <w:rsid w:val="009E4904"/>
    <w:rsid w:val="009F76FB"/>
    <w:rsid w:val="009F7B7B"/>
    <w:rsid w:val="00A01F5F"/>
    <w:rsid w:val="00A02DAA"/>
    <w:rsid w:val="00A042EE"/>
    <w:rsid w:val="00A115CE"/>
    <w:rsid w:val="00A126C7"/>
    <w:rsid w:val="00A13A9A"/>
    <w:rsid w:val="00A171B1"/>
    <w:rsid w:val="00A201EA"/>
    <w:rsid w:val="00A21A04"/>
    <w:rsid w:val="00A21B29"/>
    <w:rsid w:val="00A223DB"/>
    <w:rsid w:val="00A224F0"/>
    <w:rsid w:val="00A25CAD"/>
    <w:rsid w:val="00A26858"/>
    <w:rsid w:val="00A340C0"/>
    <w:rsid w:val="00A34F72"/>
    <w:rsid w:val="00A37A88"/>
    <w:rsid w:val="00A40EC3"/>
    <w:rsid w:val="00A40FEB"/>
    <w:rsid w:val="00A41B8B"/>
    <w:rsid w:val="00A44200"/>
    <w:rsid w:val="00A51516"/>
    <w:rsid w:val="00A564E7"/>
    <w:rsid w:val="00A572BB"/>
    <w:rsid w:val="00A63ACE"/>
    <w:rsid w:val="00A65113"/>
    <w:rsid w:val="00A65712"/>
    <w:rsid w:val="00A65E9B"/>
    <w:rsid w:val="00A65F47"/>
    <w:rsid w:val="00A7010C"/>
    <w:rsid w:val="00A7218D"/>
    <w:rsid w:val="00A75073"/>
    <w:rsid w:val="00A77BA3"/>
    <w:rsid w:val="00A81610"/>
    <w:rsid w:val="00A83849"/>
    <w:rsid w:val="00A84279"/>
    <w:rsid w:val="00A844BB"/>
    <w:rsid w:val="00A85D44"/>
    <w:rsid w:val="00A87317"/>
    <w:rsid w:val="00A909A6"/>
    <w:rsid w:val="00A914D1"/>
    <w:rsid w:val="00A94B45"/>
    <w:rsid w:val="00A9501C"/>
    <w:rsid w:val="00AA0B94"/>
    <w:rsid w:val="00AA0FB1"/>
    <w:rsid w:val="00AA1988"/>
    <w:rsid w:val="00AA20AD"/>
    <w:rsid w:val="00AA6BF0"/>
    <w:rsid w:val="00AB3D4A"/>
    <w:rsid w:val="00AB67B1"/>
    <w:rsid w:val="00AC22AE"/>
    <w:rsid w:val="00AC6F2E"/>
    <w:rsid w:val="00AC7A11"/>
    <w:rsid w:val="00AD41F1"/>
    <w:rsid w:val="00AD5B07"/>
    <w:rsid w:val="00AD5D78"/>
    <w:rsid w:val="00AD62D0"/>
    <w:rsid w:val="00AD7CD6"/>
    <w:rsid w:val="00AE0996"/>
    <w:rsid w:val="00AE4767"/>
    <w:rsid w:val="00AF0542"/>
    <w:rsid w:val="00AF0E91"/>
    <w:rsid w:val="00AF1FA3"/>
    <w:rsid w:val="00AF6A7F"/>
    <w:rsid w:val="00AF6F29"/>
    <w:rsid w:val="00B0486F"/>
    <w:rsid w:val="00B04927"/>
    <w:rsid w:val="00B070ED"/>
    <w:rsid w:val="00B111CF"/>
    <w:rsid w:val="00B12D2D"/>
    <w:rsid w:val="00B14644"/>
    <w:rsid w:val="00B17B45"/>
    <w:rsid w:val="00B17B60"/>
    <w:rsid w:val="00B20FB6"/>
    <w:rsid w:val="00B21ACF"/>
    <w:rsid w:val="00B22C9C"/>
    <w:rsid w:val="00B24C36"/>
    <w:rsid w:val="00B250BE"/>
    <w:rsid w:val="00B2535B"/>
    <w:rsid w:val="00B26504"/>
    <w:rsid w:val="00B26C06"/>
    <w:rsid w:val="00B27AC5"/>
    <w:rsid w:val="00B3297F"/>
    <w:rsid w:val="00B41A3E"/>
    <w:rsid w:val="00B42C50"/>
    <w:rsid w:val="00B46D37"/>
    <w:rsid w:val="00B4787C"/>
    <w:rsid w:val="00B60019"/>
    <w:rsid w:val="00B6252B"/>
    <w:rsid w:val="00B62BA5"/>
    <w:rsid w:val="00B64415"/>
    <w:rsid w:val="00B65493"/>
    <w:rsid w:val="00B65FE5"/>
    <w:rsid w:val="00B664D8"/>
    <w:rsid w:val="00B712B0"/>
    <w:rsid w:val="00B715C7"/>
    <w:rsid w:val="00B7235B"/>
    <w:rsid w:val="00B72404"/>
    <w:rsid w:val="00B750F4"/>
    <w:rsid w:val="00B815E8"/>
    <w:rsid w:val="00B820F5"/>
    <w:rsid w:val="00B85405"/>
    <w:rsid w:val="00B85EA3"/>
    <w:rsid w:val="00B87D73"/>
    <w:rsid w:val="00B91D2E"/>
    <w:rsid w:val="00B92211"/>
    <w:rsid w:val="00B92317"/>
    <w:rsid w:val="00B92321"/>
    <w:rsid w:val="00B92605"/>
    <w:rsid w:val="00B94AE7"/>
    <w:rsid w:val="00BA26F3"/>
    <w:rsid w:val="00BA4309"/>
    <w:rsid w:val="00BA48D2"/>
    <w:rsid w:val="00BA49E5"/>
    <w:rsid w:val="00BA5409"/>
    <w:rsid w:val="00BA54F7"/>
    <w:rsid w:val="00BB208C"/>
    <w:rsid w:val="00BC0F2B"/>
    <w:rsid w:val="00BC2158"/>
    <w:rsid w:val="00BC4DC7"/>
    <w:rsid w:val="00BD3F3B"/>
    <w:rsid w:val="00BD40E0"/>
    <w:rsid w:val="00BD5115"/>
    <w:rsid w:val="00BD5FDC"/>
    <w:rsid w:val="00BD78ED"/>
    <w:rsid w:val="00BD7A2B"/>
    <w:rsid w:val="00BE0E94"/>
    <w:rsid w:val="00BE1B8F"/>
    <w:rsid w:val="00BE271C"/>
    <w:rsid w:val="00BE329C"/>
    <w:rsid w:val="00BE4CEE"/>
    <w:rsid w:val="00BE67D5"/>
    <w:rsid w:val="00BF02BF"/>
    <w:rsid w:val="00BF41A3"/>
    <w:rsid w:val="00BF46B9"/>
    <w:rsid w:val="00BF49CF"/>
    <w:rsid w:val="00BF5ABF"/>
    <w:rsid w:val="00BF5BE9"/>
    <w:rsid w:val="00BF61DB"/>
    <w:rsid w:val="00BF6F22"/>
    <w:rsid w:val="00BF76D9"/>
    <w:rsid w:val="00C02655"/>
    <w:rsid w:val="00C02738"/>
    <w:rsid w:val="00C02AFE"/>
    <w:rsid w:val="00C047B8"/>
    <w:rsid w:val="00C06639"/>
    <w:rsid w:val="00C07111"/>
    <w:rsid w:val="00C10E91"/>
    <w:rsid w:val="00C12509"/>
    <w:rsid w:val="00C13CD2"/>
    <w:rsid w:val="00C157B4"/>
    <w:rsid w:val="00C16A73"/>
    <w:rsid w:val="00C20D8B"/>
    <w:rsid w:val="00C229B6"/>
    <w:rsid w:val="00C25C5A"/>
    <w:rsid w:val="00C27BBD"/>
    <w:rsid w:val="00C30323"/>
    <w:rsid w:val="00C30EE4"/>
    <w:rsid w:val="00C319B0"/>
    <w:rsid w:val="00C32007"/>
    <w:rsid w:val="00C33C80"/>
    <w:rsid w:val="00C36167"/>
    <w:rsid w:val="00C3676E"/>
    <w:rsid w:val="00C37A9C"/>
    <w:rsid w:val="00C42B3B"/>
    <w:rsid w:val="00C43C72"/>
    <w:rsid w:val="00C44CCB"/>
    <w:rsid w:val="00C46909"/>
    <w:rsid w:val="00C47B4F"/>
    <w:rsid w:val="00C503DF"/>
    <w:rsid w:val="00C52248"/>
    <w:rsid w:val="00C56186"/>
    <w:rsid w:val="00C56805"/>
    <w:rsid w:val="00C62EE8"/>
    <w:rsid w:val="00C64E4E"/>
    <w:rsid w:val="00C679FC"/>
    <w:rsid w:val="00C742A4"/>
    <w:rsid w:val="00C75FCD"/>
    <w:rsid w:val="00C812CA"/>
    <w:rsid w:val="00C839EF"/>
    <w:rsid w:val="00C85823"/>
    <w:rsid w:val="00C912B1"/>
    <w:rsid w:val="00C97D49"/>
    <w:rsid w:val="00CA0EEF"/>
    <w:rsid w:val="00CA17BA"/>
    <w:rsid w:val="00CA1A61"/>
    <w:rsid w:val="00CA73DC"/>
    <w:rsid w:val="00CA7859"/>
    <w:rsid w:val="00CA7B1B"/>
    <w:rsid w:val="00CB0C60"/>
    <w:rsid w:val="00CB70C0"/>
    <w:rsid w:val="00CC1034"/>
    <w:rsid w:val="00CC31F2"/>
    <w:rsid w:val="00CC325F"/>
    <w:rsid w:val="00CC3335"/>
    <w:rsid w:val="00CC3AB7"/>
    <w:rsid w:val="00CC48AC"/>
    <w:rsid w:val="00CC48DC"/>
    <w:rsid w:val="00CD0C10"/>
    <w:rsid w:val="00CD1F77"/>
    <w:rsid w:val="00CD2831"/>
    <w:rsid w:val="00CE0918"/>
    <w:rsid w:val="00CE105C"/>
    <w:rsid w:val="00CE2308"/>
    <w:rsid w:val="00CE2AC2"/>
    <w:rsid w:val="00CE4225"/>
    <w:rsid w:val="00CE46D7"/>
    <w:rsid w:val="00CE51E6"/>
    <w:rsid w:val="00CE670F"/>
    <w:rsid w:val="00CF0F22"/>
    <w:rsid w:val="00CF1E50"/>
    <w:rsid w:val="00CF28BA"/>
    <w:rsid w:val="00CF3DDC"/>
    <w:rsid w:val="00CF6097"/>
    <w:rsid w:val="00CF6F14"/>
    <w:rsid w:val="00D00CD4"/>
    <w:rsid w:val="00D01E2D"/>
    <w:rsid w:val="00D03872"/>
    <w:rsid w:val="00D043A2"/>
    <w:rsid w:val="00D049B2"/>
    <w:rsid w:val="00D06463"/>
    <w:rsid w:val="00D12A6C"/>
    <w:rsid w:val="00D14804"/>
    <w:rsid w:val="00D158B3"/>
    <w:rsid w:val="00D16B1B"/>
    <w:rsid w:val="00D179CD"/>
    <w:rsid w:val="00D2137E"/>
    <w:rsid w:val="00D2142B"/>
    <w:rsid w:val="00D22020"/>
    <w:rsid w:val="00D24AF8"/>
    <w:rsid w:val="00D24F35"/>
    <w:rsid w:val="00D257C8"/>
    <w:rsid w:val="00D25C30"/>
    <w:rsid w:val="00D26FD0"/>
    <w:rsid w:val="00D279CA"/>
    <w:rsid w:val="00D27F38"/>
    <w:rsid w:val="00D30B19"/>
    <w:rsid w:val="00D3167B"/>
    <w:rsid w:val="00D31DEB"/>
    <w:rsid w:val="00D348E4"/>
    <w:rsid w:val="00D362AB"/>
    <w:rsid w:val="00D3762E"/>
    <w:rsid w:val="00D4008F"/>
    <w:rsid w:val="00D43377"/>
    <w:rsid w:val="00D538D0"/>
    <w:rsid w:val="00D5530C"/>
    <w:rsid w:val="00D57A21"/>
    <w:rsid w:val="00D6046E"/>
    <w:rsid w:val="00D607FF"/>
    <w:rsid w:val="00D63A07"/>
    <w:rsid w:val="00D72394"/>
    <w:rsid w:val="00D7559E"/>
    <w:rsid w:val="00D76D58"/>
    <w:rsid w:val="00D77C7F"/>
    <w:rsid w:val="00D820CF"/>
    <w:rsid w:val="00D8245E"/>
    <w:rsid w:val="00D83D9D"/>
    <w:rsid w:val="00D84DD9"/>
    <w:rsid w:val="00D871FC"/>
    <w:rsid w:val="00D9044C"/>
    <w:rsid w:val="00D9067D"/>
    <w:rsid w:val="00D91692"/>
    <w:rsid w:val="00D91895"/>
    <w:rsid w:val="00D918BC"/>
    <w:rsid w:val="00D922DB"/>
    <w:rsid w:val="00D96D87"/>
    <w:rsid w:val="00DA3C93"/>
    <w:rsid w:val="00DB1BD4"/>
    <w:rsid w:val="00DB54DA"/>
    <w:rsid w:val="00DB579A"/>
    <w:rsid w:val="00DC2CE8"/>
    <w:rsid w:val="00DC4CF0"/>
    <w:rsid w:val="00DC76E0"/>
    <w:rsid w:val="00DD00B7"/>
    <w:rsid w:val="00DD0C39"/>
    <w:rsid w:val="00DD2673"/>
    <w:rsid w:val="00DD4AFC"/>
    <w:rsid w:val="00DE1E94"/>
    <w:rsid w:val="00DE2745"/>
    <w:rsid w:val="00DE32E2"/>
    <w:rsid w:val="00DE39BA"/>
    <w:rsid w:val="00DE5D76"/>
    <w:rsid w:val="00DF001B"/>
    <w:rsid w:val="00DF38E7"/>
    <w:rsid w:val="00DF3EE7"/>
    <w:rsid w:val="00DF6735"/>
    <w:rsid w:val="00DF74BE"/>
    <w:rsid w:val="00DF7F40"/>
    <w:rsid w:val="00E00530"/>
    <w:rsid w:val="00E02384"/>
    <w:rsid w:val="00E02886"/>
    <w:rsid w:val="00E101AC"/>
    <w:rsid w:val="00E11F50"/>
    <w:rsid w:val="00E127F0"/>
    <w:rsid w:val="00E13E2E"/>
    <w:rsid w:val="00E1573B"/>
    <w:rsid w:val="00E163E6"/>
    <w:rsid w:val="00E2488E"/>
    <w:rsid w:val="00E25DC2"/>
    <w:rsid w:val="00E25E8B"/>
    <w:rsid w:val="00E27258"/>
    <w:rsid w:val="00E32BAD"/>
    <w:rsid w:val="00E3518E"/>
    <w:rsid w:val="00E3702D"/>
    <w:rsid w:val="00E447E1"/>
    <w:rsid w:val="00E452F6"/>
    <w:rsid w:val="00E50C0C"/>
    <w:rsid w:val="00E53ACD"/>
    <w:rsid w:val="00E548E0"/>
    <w:rsid w:val="00E55411"/>
    <w:rsid w:val="00E562D5"/>
    <w:rsid w:val="00E57149"/>
    <w:rsid w:val="00E62592"/>
    <w:rsid w:val="00E637CD"/>
    <w:rsid w:val="00E63E1B"/>
    <w:rsid w:val="00E660D5"/>
    <w:rsid w:val="00E672E3"/>
    <w:rsid w:val="00E67645"/>
    <w:rsid w:val="00E707C3"/>
    <w:rsid w:val="00E70D68"/>
    <w:rsid w:val="00E723A2"/>
    <w:rsid w:val="00E72E28"/>
    <w:rsid w:val="00E736D7"/>
    <w:rsid w:val="00E73C27"/>
    <w:rsid w:val="00E74BD4"/>
    <w:rsid w:val="00E77699"/>
    <w:rsid w:val="00E776FB"/>
    <w:rsid w:val="00E801F0"/>
    <w:rsid w:val="00E80810"/>
    <w:rsid w:val="00E83F70"/>
    <w:rsid w:val="00E874C2"/>
    <w:rsid w:val="00E920B7"/>
    <w:rsid w:val="00E92489"/>
    <w:rsid w:val="00E929EB"/>
    <w:rsid w:val="00E92BB4"/>
    <w:rsid w:val="00E934A7"/>
    <w:rsid w:val="00E93EC4"/>
    <w:rsid w:val="00E94511"/>
    <w:rsid w:val="00E95A3E"/>
    <w:rsid w:val="00EA0879"/>
    <w:rsid w:val="00EA1B91"/>
    <w:rsid w:val="00EA262A"/>
    <w:rsid w:val="00EA3BE8"/>
    <w:rsid w:val="00EB2E8E"/>
    <w:rsid w:val="00EB5CCF"/>
    <w:rsid w:val="00EB6018"/>
    <w:rsid w:val="00EB6AE8"/>
    <w:rsid w:val="00EB7175"/>
    <w:rsid w:val="00EC14AF"/>
    <w:rsid w:val="00EC29DD"/>
    <w:rsid w:val="00EC4687"/>
    <w:rsid w:val="00EC72C1"/>
    <w:rsid w:val="00ED26C3"/>
    <w:rsid w:val="00ED42DA"/>
    <w:rsid w:val="00ED5614"/>
    <w:rsid w:val="00ED680A"/>
    <w:rsid w:val="00ED71F7"/>
    <w:rsid w:val="00EE082B"/>
    <w:rsid w:val="00EE7500"/>
    <w:rsid w:val="00EF0D09"/>
    <w:rsid w:val="00EF163C"/>
    <w:rsid w:val="00EF2D16"/>
    <w:rsid w:val="00EF332A"/>
    <w:rsid w:val="00EF3C01"/>
    <w:rsid w:val="00F00626"/>
    <w:rsid w:val="00F0091E"/>
    <w:rsid w:val="00F0587B"/>
    <w:rsid w:val="00F07139"/>
    <w:rsid w:val="00F074B5"/>
    <w:rsid w:val="00F119A2"/>
    <w:rsid w:val="00F2312D"/>
    <w:rsid w:val="00F23D29"/>
    <w:rsid w:val="00F25455"/>
    <w:rsid w:val="00F255DF"/>
    <w:rsid w:val="00F3116C"/>
    <w:rsid w:val="00F33E6A"/>
    <w:rsid w:val="00F42A39"/>
    <w:rsid w:val="00F456AE"/>
    <w:rsid w:val="00F45D38"/>
    <w:rsid w:val="00F45F97"/>
    <w:rsid w:val="00F46CD6"/>
    <w:rsid w:val="00F472E8"/>
    <w:rsid w:val="00F50A37"/>
    <w:rsid w:val="00F55657"/>
    <w:rsid w:val="00F577AA"/>
    <w:rsid w:val="00F6269F"/>
    <w:rsid w:val="00F657C1"/>
    <w:rsid w:val="00F66E44"/>
    <w:rsid w:val="00F6726F"/>
    <w:rsid w:val="00F707A4"/>
    <w:rsid w:val="00F83DBA"/>
    <w:rsid w:val="00F845A3"/>
    <w:rsid w:val="00F85AF3"/>
    <w:rsid w:val="00F8683D"/>
    <w:rsid w:val="00F9257F"/>
    <w:rsid w:val="00F94B0B"/>
    <w:rsid w:val="00F960FD"/>
    <w:rsid w:val="00F96518"/>
    <w:rsid w:val="00FA147E"/>
    <w:rsid w:val="00FA193F"/>
    <w:rsid w:val="00FA2057"/>
    <w:rsid w:val="00FA3F5C"/>
    <w:rsid w:val="00FA5C15"/>
    <w:rsid w:val="00FA7907"/>
    <w:rsid w:val="00FB1B7E"/>
    <w:rsid w:val="00FB5140"/>
    <w:rsid w:val="00FB5F0F"/>
    <w:rsid w:val="00FB6B99"/>
    <w:rsid w:val="00FB77C8"/>
    <w:rsid w:val="00FB7ABD"/>
    <w:rsid w:val="00FC159E"/>
    <w:rsid w:val="00FC2528"/>
    <w:rsid w:val="00FC2AB9"/>
    <w:rsid w:val="00FC34A0"/>
    <w:rsid w:val="00FC6198"/>
    <w:rsid w:val="00FC619F"/>
    <w:rsid w:val="00FD1BA3"/>
    <w:rsid w:val="00FD3169"/>
    <w:rsid w:val="00FD51DC"/>
    <w:rsid w:val="00FE4808"/>
    <w:rsid w:val="00FE4858"/>
    <w:rsid w:val="00FE67A8"/>
    <w:rsid w:val="00FE7DC3"/>
    <w:rsid w:val="00FF07B4"/>
    <w:rsid w:val="00FF0BCA"/>
    <w:rsid w:val="00FF34B5"/>
    <w:rsid w:val="00FF4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E4A55C"/>
  <w15:docId w15:val="{C69FFD21-7F6F-4751-91C3-3AEB3AF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32BD"/>
    <w:rPr>
      <w:sz w:val="24"/>
      <w:szCs w:val="24"/>
    </w:rPr>
  </w:style>
  <w:style w:type="paragraph" w:styleId="Nadpis1">
    <w:name w:val="heading 1"/>
    <w:basedOn w:val="Normln"/>
    <w:next w:val="Normln"/>
    <w:qFormat/>
    <w:rsid w:val="009632BD"/>
    <w:pPr>
      <w:keepNext/>
      <w:jc w:val="both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C3A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93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EF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7756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71EF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632BD"/>
    <w:rPr>
      <w:color w:val="0000FF"/>
    </w:rPr>
  </w:style>
  <w:style w:type="paragraph" w:styleId="Zkladntext3">
    <w:name w:val="Body Text 3"/>
    <w:basedOn w:val="Normln"/>
    <w:rsid w:val="009632BD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632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32BD"/>
  </w:style>
  <w:style w:type="paragraph" w:styleId="Zkladntextodsazen">
    <w:name w:val="Body Text Indent"/>
    <w:basedOn w:val="Normln"/>
    <w:rsid w:val="009632BD"/>
    <w:pPr>
      <w:spacing w:after="120"/>
      <w:ind w:left="283"/>
    </w:pPr>
  </w:style>
  <w:style w:type="table" w:styleId="Mkatabulky">
    <w:name w:val="Table Grid"/>
    <w:basedOn w:val="Normlntabulka"/>
    <w:rsid w:val="0096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32BD"/>
    <w:pPr>
      <w:tabs>
        <w:tab w:val="center" w:pos="4536"/>
        <w:tab w:val="right" w:pos="9072"/>
      </w:tabs>
    </w:pPr>
  </w:style>
  <w:style w:type="paragraph" w:styleId="Osloven">
    <w:name w:val="Salutation"/>
    <w:basedOn w:val="Normln"/>
    <w:rsid w:val="009632BD"/>
    <w:rPr>
      <w:sz w:val="20"/>
      <w:szCs w:val="20"/>
      <w:lang w:eastAsia="es-ES"/>
    </w:rPr>
  </w:style>
  <w:style w:type="character" w:styleId="Odkaznakoment">
    <w:name w:val="annotation reference"/>
    <w:rsid w:val="00A25C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5C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5CAD"/>
    <w:rPr>
      <w:b/>
      <w:bCs/>
    </w:rPr>
  </w:style>
  <w:style w:type="paragraph" w:styleId="Textbubliny">
    <w:name w:val="Balloon Text"/>
    <w:basedOn w:val="Normln"/>
    <w:semiHidden/>
    <w:rsid w:val="00A25CAD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711A94"/>
  </w:style>
  <w:style w:type="paragraph" w:styleId="FormtovanvHTML">
    <w:name w:val="HTML Preformatted"/>
    <w:basedOn w:val="Normln"/>
    <w:uiPriority w:val="99"/>
    <w:rsid w:val="003B5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144116"/>
    <w:rPr>
      <w:color w:val="0000FF"/>
      <w:u w:val="single"/>
    </w:rPr>
  </w:style>
  <w:style w:type="paragraph" w:customStyle="1" w:styleId="Zkladntext21">
    <w:name w:val="Základní text 21"/>
    <w:basedOn w:val="Normln"/>
    <w:rsid w:val="00144116"/>
    <w:pPr>
      <w:suppressAutoHyphens/>
      <w:spacing w:after="120" w:line="480" w:lineRule="auto"/>
    </w:pPr>
    <w:rPr>
      <w:lang w:eastAsia="ar-SA"/>
    </w:rPr>
  </w:style>
  <w:style w:type="character" w:customStyle="1" w:styleId="ZpatChar">
    <w:name w:val="Zápatí Char"/>
    <w:link w:val="Zpat"/>
    <w:uiPriority w:val="99"/>
    <w:rsid w:val="00E73C27"/>
    <w:rPr>
      <w:sz w:val="24"/>
      <w:szCs w:val="24"/>
    </w:rPr>
  </w:style>
  <w:style w:type="character" w:customStyle="1" w:styleId="platne1">
    <w:name w:val="platne1"/>
    <w:basedOn w:val="Standardnpsmoodstavce"/>
    <w:rsid w:val="00CA0EEF"/>
  </w:style>
  <w:style w:type="paragraph" w:customStyle="1" w:styleId="Zkladntext31">
    <w:name w:val="Základní text 31"/>
    <w:basedOn w:val="Normln"/>
    <w:rsid w:val="00C64E4E"/>
    <w:pPr>
      <w:suppressAutoHyphens/>
      <w:jc w:val="both"/>
    </w:pPr>
    <w:rPr>
      <w:szCs w:val="20"/>
      <w:lang w:eastAsia="ar-SA"/>
    </w:rPr>
  </w:style>
  <w:style w:type="character" w:customStyle="1" w:styleId="TextkomenteChar">
    <w:name w:val="Text komentáře Char"/>
    <w:link w:val="Textkomente"/>
    <w:rsid w:val="006C71F4"/>
  </w:style>
  <w:style w:type="paragraph" w:styleId="Odstavecseseznamem">
    <w:name w:val="List Paragraph"/>
    <w:aliases w:val="Bullet Number,Odrážky - Arial 12,Číslovaný odstavec se seznamem,Odstavec_muj,Nad,Odstavec cíl se seznamem,Odstavec se seznamem5"/>
    <w:basedOn w:val="Normln"/>
    <w:link w:val="OdstavecseseznamemChar"/>
    <w:qFormat/>
    <w:rsid w:val="006C71F4"/>
    <w:pPr>
      <w:suppressAutoHyphens/>
      <w:ind w:left="708"/>
    </w:pPr>
    <w:rPr>
      <w:lang w:eastAsia="ar-SA"/>
    </w:rPr>
  </w:style>
  <w:style w:type="paragraph" w:customStyle="1" w:styleId="titre4">
    <w:name w:val="titre4"/>
    <w:basedOn w:val="Normln"/>
    <w:autoRedefine/>
    <w:semiHidden/>
    <w:rsid w:val="006C71F4"/>
    <w:pPr>
      <w:spacing w:after="120" w:line="360" w:lineRule="auto"/>
      <w:ind w:left="709"/>
      <w:jc w:val="both"/>
    </w:pPr>
    <w:rPr>
      <w:snapToGrid w:val="0"/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94CF3"/>
  </w:style>
  <w:style w:type="character" w:customStyle="1" w:styleId="nowrap">
    <w:name w:val="nowrap"/>
    <w:basedOn w:val="Standardnpsmoodstavce"/>
    <w:rsid w:val="00BC4DC7"/>
  </w:style>
  <w:style w:type="character" w:customStyle="1" w:styleId="Nadpis2Char">
    <w:name w:val="Nadpis 2 Char"/>
    <w:link w:val="Nadpis2"/>
    <w:semiHidden/>
    <w:rsid w:val="00CC3A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qFormat/>
    <w:rsid w:val="00BE1B8F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5Char">
    <w:name w:val="Nadpis 5 Char"/>
    <w:link w:val="Nadpis5"/>
    <w:rsid w:val="007756B9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StylZM">
    <w:name w:val="Styl ZM"/>
    <w:basedOn w:val="Normln"/>
    <w:link w:val="StylZMChar"/>
    <w:qFormat/>
    <w:rsid w:val="007756B9"/>
    <w:pPr>
      <w:numPr>
        <w:numId w:val="4"/>
      </w:numPr>
      <w:jc w:val="both"/>
    </w:pPr>
    <w:rPr>
      <w:rFonts w:eastAsia="Calibri"/>
      <w:sz w:val="20"/>
      <w:szCs w:val="20"/>
    </w:rPr>
  </w:style>
  <w:style w:type="character" w:customStyle="1" w:styleId="StylZMChar">
    <w:name w:val="Styl ZM Char"/>
    <w:link w:val="StylZM"/>
    <w:rsid w:val="007756B9"/>
    <w:rPr>
      <w:rFonts w:eastAsia="Calibri"/>
    </w:rPr>
  </w:style>
  <w:style w:type="character" w:customStyle="1" w:styleId="Nadpis4Char">
    <w:name w:val="Nadpis 4 Char"/>
    <w:link w:val="Nadpis4"/>
    <w:semiHidden/>
    <w:rsid w:val="00471EF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Nadpis6Char">
    <w:name w:val="Nadpis 6 Char"/>
    <w:link w:val="Nadpis6"/>
    <w:semiHidden/>
    <w:rsid w:val="00471EF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BodyText21">
    <w:name w:val="Body Text 21"/>
    <w:basedOn w:val="Normln"/>
    <w:rsid w:val="00471EF5"/>
    <w:pPr>
      <w:widowControl w:val="0"/>
      <w:suppressAutoHyphens/>
      <w:jc w:val="both"/>
    </w:pPr>
    <w:rPr>
      <w:sz w:val="22"/>
      <w:szCs w:val="20"/>
      <w:lang w:eastAsia="ar-SA"/>
    </w:rPr>
  </w:style>
  <w:style w:type="paragraph" w:customStyle="1" w:styleId="Textvbloku1">
    <w:name w:val="Text v bloku1"/>
    <w:basedOn w:val="Normln"/>
    <w:rsid w:val="00471EF5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character" w:customStyle="1" w:styleId="ZhlavChar">
    <w:name w:val="Záhlaví Char"/>
    <w:link w:val="Zhlav"/>
    <w:rsid w:val="00EC14AF"/>
    <w:rPr>
      <w:sz w:val="24"/>
      <w:szCs w:val="24"/>
    </w:rPr>
  </w:style>
  <w:style w:type="character" w:customStyle="1" w:styleId="OdstavecseseznamemChar">
    <w:name w:val="Odstavec se seznamem Char"/>
    <w:aliases w:val="Bullet Number Char,Odrážky - Arial 12 Char,Číslovaný odstavec se seznamem Char,Odstavec_muj Char,Nad Char,Odstavec cíl se seznamem Char,Odstavec se seznamem5 Char"/>
    <w:link w:val="Odstavecseseznamem"/>
    <w:qFormat/>
    <w:locked/>
    <w:rsid w:val="00AA20AD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3A32AB"/>
    <w:rPr>
      <w:sz w:val="24"/>
      <w:szCs w:val="24"/>
    </w:rPr>
  </w:style>
  <w:style w:type="paragraph" w:customStyle="1" w:styleId="PODKAPITOLA">
    <w:name w:val="PODKAPITOLA"/>
    <w:basedOn w:val="Normln"/>
    <w:link w:val="PODKAPITOLAChar"/>
    <w:qFormat/>
    <w:rsid w:val="00410417"/>
    <w:pPr>
      <w:shd w:val="clear" w:color="auto" w:fill="FFFFFF"/>
      <w:spacing w:before="300" w:after="150"/>
      <w:outlineLvl w:val="1"/>
    </w:pPr>
    <w:rPr>
      <w:rFonts w:ascii="Verdana" w:hAnsi="Verdana" w:cs="Arial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link w:val="PODKAPITOLA"/>
    <w:rsid w:val="00410417"/>
    <w:rPr>
      <w:rFonts w:ascii="Verdana" w:hAnsi="Verdana" w:cs="Arial"/>
      <w:b/>
      <w:bCs/>
      <w:color w:val="333333"/>
      <w:shd w:val="clear" w:color="auto" w:fill="FFFFFF"/>
    </w:rPr>
  </w:style>
  <w:style w:type="paragraph" w:customStyle="1" w:styleId="Normlnodsazen1">
    <w:name w:val="Normální odsazený1"/>
    <w:basedOn w:val="Normln"/>
    <w:rsid w:val="007739CC"/>
    <w:pPr>
      <w:suppressAutoHyphens/>
      <w:spacing w:after="240"/>
      <w:ind w:left="1134"/>
    </w:pPr>
    <w:rPr>
      <w:sz w:val="22"/>
      <w:szCs w:val="20"/>
      <w:lang w:eastAsia="ar-SA"/>
    </w:rPr>
  </w:style>
  <w:style w:type="character" w:customStyle="1" w:styleId="datalabel">
    <w:name w:val="datalabel"/>
    <w:basedOn w:val="Standardnpsmoodstavce"/>
    <w:rsid w:val="0068638A"/>
  </w:style>
  <w:style w:type="paragraph" w:styleId="Seznam2">
    <w:name w:val="List 2"/>
    <w:basedOn w:val="Normln"/>
    <w:semiHidden/>
    <w:rsid w:val="002A6300"/>
    <w:pPr>
      <w:ind w:left="566" w:hanging="283"/>
    </w:pPr>
    <w:rPr>
      <w:rFonts w:ascii="Arial" w:hAnsi="Arial"/>
      <w:sz w:val="20"/>
      <w:szCs w:val="20"/>
    </w:rPr>
  </w:style>
  <w:style w:type="paragraph" w:customStyle="1" w:styleId="l3">
    <w:name w:val="l3"/>
    <w:basedOn w:val="Normln"/>
    <w:rsid w:val="003E3BD2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3E3BD2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B7235B"/>
    <w:rPr>
      <w:color w:val="605E5C"/>
      <w:shd w:val="clear" w:color="auto" w:fill="E1DFDD"/>
    </w:rPr>
  </w:style>
  <w:style w:type="paragraph" w:styleId="Seznam">
    <w:name w:val="List"/>
    <w:basedOn w:val="Normln"/>
    <w:semiHidden/>
    <w:unhideWhenUsed/>
    <w:rsid w:val="00B12D2D"/>
    <w:pPr>
      <w:ind w:left="283" w:hanging="283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0935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2contractl2">
    <w:name w:val="o2contractl2"/>
    <w:basedOn w:val="Normln"/>
    <w:rsid w:val="0050039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3A497A"/>
  </w:style>
  <w:style w:type="paragraph" w:customStyle="1" w:styleId="Default">
    <w:name w:val="Default"/>
    <w:link w:val="DefaultChar"/>
    <w:rsid w:val="00754926"/>
    <w:pPr>
      <w:autoSpaceDE w:val="0"/>
      <w:autoSpaceDN w:val="0"/>
      <w:adjustRightInd w:val="0"/>
      <w:spacing w:before="240" w:after="240"/>
    </w:pPr>
    <w:rPr>
      <w:rFonts w:ascii="Arial" w:hAnsi="Arial"/>
      <w:color w:val="000000"/>
      <w:sz w:val="21"/>
      <w:szCs w:val="24"/>
      <w:lang w:eastAsia="en-US"/>
    </w:rPr>
  </w:style>
  <w:style w:type="character" w:customStyle="1" w:styleId="DefaultChar">
    <w:name w:val="Default Char"/>
    <w:link w:val="Default"/>
    <w:locked/>
    <w:rsid w:val="00754926"/>
    <w:rPr>
      <w:rFonts w:ascii="Arial" w:hAnsi="Arial"/>
      <w:color w:val="000000"/>
      <w:sz w:val="21"/>
      <w:szCs w:val="24"/>
      <w:lang w:eastAsia="en-US"/>
    </w:rPr>
  </w:style>
  <w:style w:type="paragraph" w:customStyle="1" w:styleId="Normln1">
    <w:name w:val="Normální1"/>
    <w:rsid w:val="001E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79FD-A51E-4DF4-9BEA-97E99F64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12</Pages>
  <Words>5101</Words>
  <Characters>29807</Characters>
  <Application>Microsoft Office Word</Application>
  <DocSecurity>0</DocSecurity>
  <Lines>248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34839</CharactersWithSpaces>
  <SharedDoc>false</SharedDoc>
  <HLinks>
    <vt:vector size="6" baseType="variant"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https://irop.mmr.cz/cs/irop-2021-2027/dokumenty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Petra, Mgr.</dc:creator>
  <cp:keywords/>
  <cp:lastModifiedBy>Synková Petra, Mgr.</cp:lastModifiedBy>
  <cp:revision>18</cp:revision>
  <cp:lastPrinted>2025-05-29T11:55:00Z</cp:lastPrinted>
  <dcterms:created xsi:type="dcterms:W3CDTF">2025-05-09T15:30:00Z</dcterms:created>
  <dcterms:modified xsi:type="dcterms:W3CDTF">2025-05-29T11:56:00Z</dcterms:modified>
</cp:coreProperties>
</file>