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B10A" w14:textId="77777777" w:rsidR="0044175E" w:rsidRDefault="0044175E" w:rsidP="0044175E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E7BB310" w14:textId="77777777" w:rsidR="0044175E" w:rsidRDefault="0044175E" w:rsidP="0044175E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A912BE8" w14:textId="77777777" w:rsidR="0044175E" w:rsidRDefault="0044175E" w:rsidP="0044175E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E4E1481" w14:textId="77777777" w:rsidR="0044175E" w:rsidRDefault="0044175E" w:rsidP="0044175E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475A608" w14:textId="77777777" w:rsidR="0044175E" w:rsidRDefault="0044175E" w:rsidP="0044175E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06F3C7A" w14:textId="77777777" w:rsidR="0044175E" w:rsidRPr="00B14EFE" w:rsidRDefault="0044175E" w:rsidP="0044175E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8</w:t>
      </w:r>
    </w:p>
    <w:p w14:paraId="466FD74E" w14:textId="77777777" w:rsidR="0044175E" w:rsidRDefault="0044175E" w:rsidP="0044175E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BA3B403" w14:textId="77777777" w:rsidR="0044175E" w:rsidRDefault="0044175E" w:rsidP="0044175E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23DB2E0" w14:textId="77777777" w:rsidR="0044175E" w:rsidRPr="00F82FA2" w:rsidRDefault="0044175E" w:rsidP="0044175E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40428C4" w14:textId="77777777" w:rsidR="0044175E" w:rsidRPr="00F82FA2" w:rsidRDefault="0044175E" w:rsidP="0044175E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B94A93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poddodavatelů</w:t>
      </w:r>
    </w:p>
    <w:p w14:paraId="5E9CEEE6" w14:textId="77777777" w:rsidR="0044175E" w:rsidRDefault="0044175E" w:rsidP="0044175E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585C598" w14:textId="77777777" w:rsidR="0044175E" w:rsidRPr="00B14EFE" w:rsidRDefault="0044175E" w:rsidP="0044175E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stavební práce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37FA4278" w14:textId="77777777" w:rsidR="0044175E" w:rsidRDefault="0044175E" w:rsidP="0044175E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16D4BECD" w14:textId="703A2731" w:rsidR="0044175E" w:rsidRPr="0056461C" w:rsidRDefault="0044175E" w:rsidP="0044175E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D33665" w:rsidRPr="00D33665">
        <w:rPr>
          <w:rFonts w:cs="Calibri"/>
          <w:b/>
          <w:bCs/>
          <w:sz w:val="32"/>
          <w:szCs w:val="32"/>
        </w:rPr>
        <w:t>Revitalizace Lípového náměstí v Poříčí u Trutnova – I.etapa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7AA883B4" w14:textId="77777777" w:rsidR="0044175E" w:rsidRPr="0056461C" w:rsidRDefault="0044175E" w:rsidP="0044175E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  <w:bookmarkStart w:id="0" w:name="_Hlk152551019"/>
    </w:p>
    <w:bookmarkEnd w:id="0"/>
    <w:p w14:paraId="2DD18A4D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AB373D4" w14:textId="77777777" w:rsidR="0044175E" w:rsidRPr="0056461C" w:rsidRDefault="0044175E" w:rsidP="0044175E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316F6D46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ABFE76E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F1E2800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2F154F3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F54DD06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5AFF47D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A4339ED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011FCC2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D1A7923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BA62BAC" w14:textId="77777777" w:rsidR="0044175E" w:rsidRDefault="0044175E" w:rsidP="0044175E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0E65E46" w14:textId="77777777" w:rsidR="0044175E" w:rsidRDefault="0044175E" w:rsidP="0044175E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3864" w:themeColor="accent1" w:themeShade="80"/>
          <w:sz w:val="20"/>
          <w:szCs w:val="20"/>
          <w:lang w:eastAsia="cs-CZ"/>
        </w:rPr>
      </w:pPr>
    </w:p>
    <w:p w14:paraId="70BB4F69" w14:textId="77777777" w:rsidR="0044175E" w:rsidRDefault="0044175E" w:rsidP="0044175E">
      <w:pPr>
        <w:pStyle w:val="Odstavecseseznamem"/>
        <w:widowControl w:val="0"/>
        <w:numPr>
          <w:ilvl w:val="0"/>
          <w:numId w:val="1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lastRenderedPageBreak/>
        <w:t>Název veřejné zakázky</w:t>
      </w:r>
    </w:p>
    <w:p w14:paraId="5CE260E2" w14:textId="71D512FF" w:rsidR="0044175E" w:rsidRPr="00AF7D00" w:rsidRDefault="0044175E" w:rsidP="0044175E">
      <w:pPr>
        <w:pStyle w:val="Odstavecseseznamem"/>
        <w:numPr>
          <w:ilvl w:val="0"/>
          <w:numId w:val="2"/>
        </w:numPr>
        <w:spacing w:before="240" w:after="120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 w:rsidRPr="00AF7D00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1" w:name="_Hlk136617139"/>
      <w:r w:rsidR="00D33665" w:rsidRPr="00D33665">
        <w:rPr>
          <w:rFonts w:asciiTheme="minorHAnsi" w:hAnsiTheme="minorHAnsi" w:cstheme="minorHAnsi"/>
          <w:bCs/>
          <w:color w:val="000000"/>
          <w:sz w:val="22"/>
          <w:szCs w:val="22"/>
        </w:rPr>
        <w:t>Revitalizace Lípového náměstí v Poříčí u Trutnova – I.etapa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1"/>
    <w:p w14:paraId="73ABB41C" w14:textId="77777777" w:rsidR="0044175E" w:rsidRPr="00B94A93" w:rsidRDefault="0044175E" w:rsidP="0044175E">
      <w:pPr>
        <w:pStyle w:val="Odstavecseseznamem"/>
        <w:spacing w:after="240"/>
        <w:ind w:left="714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</w:p>
    <w:p w14:paraId="1D299999" w14:textId="77777777" w:rsidR="0044175E" w:rsidRPr="00B94A93" w:rsidRDefault="0044175E" w:rsidP="00441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FF0000"/>
        </w:rPr>
      </w:pPr>
      <w:r w:rsidRPr="00B94A93">
        <w:rPr>
          <w:rFonts w:asciiTheme="minorHAnsi" w:hAnsiTheme="minorHAnsi" w:cstheme="minorHAnsi"/>
          <w:b/>
          <w:color w:val="FF0000"/>
        </w:rPr>
        <w:t>Účastník použije tento formulář pouze v případě, že má v úmyslu zadat části zakázky jednomu či více poddodavatelům.</w:t>
      </w:r>
    </w:p>
    <w:p w14:paraId="5FF64D22" w14:textId="77777777" w:rsidR="0044175E" w:rsidRPr="00B94A93" w:rsidRDefault="0044175E" w:rsidP="0044175E">
      <w:pPr>
        <w:pStyle w:val="Odstavecseseznamem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06FA074B" w14:textId="77777777" w:rsidR="0044175E" w:rsidRPr="00B94A93" w:rsidRDefault="0044175E" w:rsidP="0044175E">
      <w:pPr>
        <w:jc w:val="both"/>
        <w:rPr>
          <w:rFonts w:asciiTheme="minorHAnsi" w:hAnsiTheme="minorHAnsi" w:cstheme="minorHAnsi"/>
        </w:rPr>
      </w:pPr>
      <w:r w:rsidRPr="00B94A93">
        <w:rPr>
          <w:rFonts w:asciiTheme="minorHAnsi" w:hAnsiTheme="minorHAnsi" w:cstheme="minorHAnsi"/>
        </w:rPr>
        <w:t xml:space="preserve">V případě, že účastník nebude plnit žádnou část veřejné zakázky prostřednictvím poddodavatelů, seznam poddodavatelů </w:t>
      </w:r>
      <w:r w:rsidRPr="00B94A93">
        <w:rPr>
          <w:rFonts w:asciiTheme="minorHAnsi" w:hAnsiTheme="minorHAnsi" w:cstheme="minorHAnsi"/>
          <w:b/>
          <w:bCs/>
        </w:rPr>
        <w:t>nepředkládá</w:t>
      </w:r>
      <w:r w:rsidRPr="00B94A93">
        <w:rPr>
          <w:rFonts w:asciiTheme="minorHAnsi" w:hAnsiTheme="minorHAnsi" w:cstheme="minorHAnsi"/>
        </w:rPr>
        <w:t xml:space="preserve">, nebo jej předloží </w:t>
      </w:r>
      <w:r w:rsidRPr="00B94A93">
        <w:rPr>
          <w:rFonts w:asciiTheme="minorHAnsi" w:hAnsiTheme="minorHAnsi" w:cstheme="minorHAnsi"/>
          <w:u w:val="single"/>
        </w:rPr>
        <w:t>prázdný</w:t>
      </w:r>
      <w:r w:rsidRPr="00B94A93">
        <w:rPr>
          <w:rFonts w:asciiTheme="minorHAnsi" w:hAnsiTheme="minorHAnsi" w:cstheme="minorHAnsi"/>
        </w:rPr>
        <w:t>.</w:t>
      </w:r>
    </w:p>
    <w:p w14:paraId="40F677FA" w14:textId="77777777" w:rsidR="0044175E" w:rsidRPr="00B94A93" w:rsidRDefault="0044175E" w:rsidP="0044175E">
      <w:pPr>
        <w:pStyle w:val="Odstavecseseznamem"/>
        <w:ind w:left="714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</w:p>
    <w:p w14:paraId="4A658058" w14:textId="77777777" w:rsidR="0044175E" w:rsidRDefault="0044175E" w:rsidP="0044175E">
      <w:pPr>
        <w:pStyle w:val="Odstavecseseznamem"/>
        <w:numPr>
          <w:ilvl w:val="0"/>
          <w:numId w:val="1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Účastník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44175E" w:rsidRPr="00DB1476" w14:paraId="3B9552C4" w14:textId="77777777" w:rsidTr="00FA18F5">
        <w:tc>
          <w:tcPr>
            <w:tcW w:w="4565" w:type="dxa"/>
            <w:shd w:val="clear" w:color="auto" w:fill="auto"/>
            <w:vAlign w:val="bottom"/>
          </w:tcPr>
          <w:p w14:paraId="7242330B" w14:textId="77777777" w:rsidR="0044175E" w:rsidRPr="00DB1476" w:rsidRDefault="0044175E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70AD1897" w14:textId="77777777" w:rsidR="0044175E" w:rsidRPr="00DB1476" w:rsidRDefault="0044175E" w:rsidP="00FA18F5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44175E" w:rsidRPr="00DB1476" w14:paraId="2244C9C1" w14:textId="77777777" w:rsidTr="00FA18F5">
        <w:tc>
          <w:tcPr>
            <w:tcW w:w="4565" w:type="dxa"/>
            <w:shd w:val="clear" w:color="auto" w:fill="auto"/>
            <w:vAlign w:val="bottom"/>
          </w:tcPr>
          <w:p w14:paraId="6A94F10F" w14:textId="77777777" w:rsidR="0044175E" w:rsidRPr="00DB1476" w:rsidRDefault="0044175E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6EF0ADB4" w14:textId="77777777" w:rsidR="0044175E" w:rsidRPr="00DB1476" w:rsidRDefault="0044175E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44175E" w:rsidRPr="00DB1476" w14:paraId="626D8A88" w14:textId="77777777" w:rsidTr="00FA18F5">
        <w:tc>
          <w:tcPr>
            <w:tcW w:w="4565" w:type="dxa"/>
            <w:shd w:val="clear" w:color="auto" w:fill="auto"/>
            <w:vAlign w:val="bottom"/>
          </w:tcPr>
          <w:p w14:paraId="43FCB23A" w14:textId="77777777" w:rsidR="0044175E" w:rsidRPr="00DB1476" w:rsidRDefault="0044175E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504E2EFD" w14:textId="77777777" w:rsidR="0044175E" w:rsidRPr="00DB1476" w:rsidRDefault="0044175E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44175E" w:rsidRPr="00DB1476" w14:paraId="0574C9C6" w14:textId="77777777" w:rsidTr="00FA18F5">
        <w:tc>
          <w:tcPr>
            <w:tcW w:w="4565" w:type="dxa"/>
            <w:shd w:val="clear" w:color="auto" w:fill="auto"/>
            <w:vAlign w:val="bottom"/>
          </w:tcPr>
          <w:p w14:paraId="1F686F75" w14:textId="77777777" w:rsidR="0044175E" w:rsidRPr="00DB1476" w:rsidRDefault="0044175E" w:rsidP="00FA18F5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04888C23" w14:textId="77777777" w:rsidR="0044175E" w:rsidRPr="00DB1476" w:rsidRDefault="0044175E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08DF1BCB" w14:textId="7F3F12FB" w:rsidR="0044175E" w:rsidRPr="0044175E" w:rsidRDefault="0044175E" w:rsidP="0044175E">
      <w:pPr>
        <w:spacing w:before="240" w:after="240"/>
        <w:jc w:val="both"/>
        <w:rPr>
          <w:rFonts w:asciiTheme="minorHAnsi" w:hAnsiTheme="minorHAnsi" w:cstheme="minorHAnsi"/>
        </w:rPr>
      </w:pPr>
      <w:r w:rsidRPr="00B94A93">
        <w:rPr>
          <w:rFonts w:asciiTheme="minorHAnsi" w:hAnsiTheme="minorHAnsi" w:cstheme="minorHAnsi"/>
        </w:rPr>
        <w:t>má v </w:t>
      </w:r>
      <w:r w:rsidRPr="0044175E">
        <w:rPr>
          <w:rFonts w:asciiTheme="minorHAnsi" w:hAnsiTheme="minorHAnsi" w:cstheme="minorHAnsi"/>
        </w:rPr>
        <w:t xml:space="preserve">úmyslu zadat tyto části podlimitní veřejné zakázky na stavební práce </w:t>
      </w:r>
      <w:r w:rsidRPr="0044175E">
        <w:rPr>
          <w:rFonts w:asciiTheme="minorHAnsi" w:hAnsiTheme="minorHAnsi" w:cstheme="minorHAnsi"/>
          <w:bCs/>
          <w:color w:val="000000"/>
        </w:rPr>
        <w:t>„</w:t>
      </w:r>
      <w:r w:rsidR="00D33665" w:rsidRPr="00D33665">
        <w:rPr>
          <w:rFonts w:asciiTheme="minorHAnsi" w:hAnsiTheme="minorHAnsi" w:cstheme="minorHAnsi"/>
          <w:bCs/>
          <w:color w:val="000000"/>
        </w:rPr>
        <w:t>Revitalizace Lípového náměstí v Poříčí u Trutnova – I.etapa</w:t>
      </w:r>
      <w:r w:rsidRPr="0044175E">
        <w:rPr>
          <w:rFonts w:asciiTheme="minorHAnsi" w:hAnsiTheme="minorHAnsi" w:cstheme="minorHAnsi"/>
          <w:bCs/>
          <w:color w:val="000000"/>
        </w:rPr>
        <w:t xml:space="preserve">“, </w:t>
      </w:r>
      <w:r w:rsidRPr="0044175E">
        <w:rPr>
          <w:rFonts w:asciiTheme="minorHAnsi" w:hAnsiTheme="minorHAnsi" w:cstheme="minorHAnsi"/>
        </w:rPr>
        <w:t>těmto poddodavatelům:</w:t>
      </w:r>
    </w:p>
    <w:p w14:paraId="723A01B3" w14:textId="2184A44A" w:rsidR="0044175E" w:rsidRPr="0044175E" w:rsidRDefault="0044175E" w:rsidP="0044175E">
      <w:pPr>
        <w:pStyle w:val="Odstavecseseznamem"/>
        <w:numPr>
          <w:ilvl w:val="0"/>
          <w:numId w:val="1"/>
        </w:numPr>
        <w:shd w:val="clear" w:color="auto" w:fill="D0CECE"/>
        <w:spacing w:after="120"/>
        <w:ind w:left="426"/>
        <w:rPr>
          <w:rFonts w:asciiTheme="minorHAnsi" w:hAnsiTheme="minorHAnsi" w:cstheme="minorHAnsi"/>
          <w:b/>
          <w:color w:val="1F4E79"/>
          <w:sz w:val="22"/>
          <w:szCs w:val="22"/>
        </w:rPr>
      </w:pPr>
      <w:r w:rsidRPr="0044175E">
        <w:rPr>
          <w:rFonts w:asciiTheme="minorHAnsi" w:hAnsiTheme="minorHAnsi" w:cstheme="minorHAnsi"/>
          <w:b/>
          <w:color w:val="1F4E79"/>
          <w:sz w:val="22"/>
          <w:szCs w:val="22"/>
        </w:rPr>
        <w:t>Poddovatelé</w:t>
      </w:r>
    </w:p>
    <w:p w14:paraId="366030C1" w14:textId="77777777" w:rsidR="0044175E" w:rsidRPr="0044175E" w:rsidRDefault="0044175E" w:rsidP="0044175E">
      <w:pPr>
        <w:rPr>
          <w:rFonts w:asciiTheme="minorHAnsi" w:hAnsiTheme="minorHAnsi" w:cstheme="minorHAnsi"/>
          <w:b/>
        </w:rPr>
      </w:pPr>
      <w:r w:rsidRPr="0044175E">
        <w:rPr>
          <w:rFonts w:asciiTheme="minorHAnsi" w:hAnsiTheme="minorHAnsi" w:cstheme="minorHAnsi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44175E" w:rsidRPr="00A1432E" w14:paraId="040049F5" w14:textId="77777777" w:rsidTr="00FA18F5">
        <w:tc>
          <w:tcPr>
            <w:tcW w:w="4567" w:type="dxa"/>
            <w:shd w:val="clear" w:color="auto" w:fill="auto"/>
            <w:vAlign w:val="center"/>
          </w:tcPr>
          <w:p w14:paraId="233B385A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1ED9F2D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4175E" w:rsidRPr="00A1432E" w14:paraId="236C74E7" w14:textId="77777777" w:rsidTr="00FA18F5">
        <w:tc>
          <w:tcPr>
            <w:tcW w:w="4567" w:type="dxa"/>
            <w:shd w:val="clear" w:color="auto" w:fill="auto"/>
          </w:tcPr>
          <w:p w14:paraId="1A21EFDB" w14:textId="77777777" w:rsidR="0044175E" w:rsidRPr="00A1432E" w:rsidRDefault="0044175E" w:rsidP="00FA18F5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2FB72B6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4175E" w:rsidRPr="00A1432E" w14:paraId="653E4C68" w14:textId="77777777" w:rsidTr="00FA18F5">
        <w:tc>
          <w:tcPr>
            <w:tcW w:w="4567" w:type="dxa"/>
            <w:shd w:val="clear" w:color="auto" w:fill="auto"/>
          </w:tcPr>
          <w:p w14:paraId="12CD9205" w14:textId="77777777" w:rsidR="0044175E" w:rsidRPr="00A1432E" w:rsidRDefault="0044175E" w:rsidP="00FA18F5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36783F5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4175E" w:rsidRPr="00A1432E" w14:paraId="0E4C0FAA" w14:textId="77777777" w:rsidTr="00FA18F5">
        <w:tc>
          <w:tcPr>
            <w:tcW w:w="4567" w:type="dxa"/>
            <w:shd w:val="clear" w:color="auto" w:fill="auto"/>
          </w:tcPr>
          <w:p w14:paraId="22061C1B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F7107FB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7019A51" w14:textId="77777777" w:rsidR="0044175E" w:rsidRDefault="0044175E" w:rsidP="0044175E">
      <w:pPr>
        <w:rPr>
          <w:rFonts w:cs="Arial"/>
          <w:b/>
        </w:rPr>
      </w:pPr>
    </w:p>
    <w:p w14:paraId="3389D9B0" w14:textId="77777777" w:rsidR="0044175E" w:rsidRPr="00A1432E" w:rsidRDefault="0044175E" w:rsidP="0044175E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44175E" w:rsidRPr="00A1432E" w14:paraId="49FDCD88" w14:textId="77777777" w:rsidTr="00FA18F5">
        <w:tc>
          <w:tcPr>
            <w:tcW w:w="4567" w:type="dxa"/>
            <w:shd w:val="clear" w:color="auto" w:fill="auto"/>
            <w:vAlign w:val="center"/>
          </w:tcPr>
          <w:p w14:paraId="4A70FA9F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B4B7CC0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4175E" w:rsidRPr="00A1432E" w14:paraId="4DAE7967" w14:textId="77777777" w:rsidTr="00FA18F5">
        <w:tc>
          <w:tcPr>
            <w:tcW w:w="4567" w:type="dxa"/>
            <w:shd w:val="clear" w:color="auto" w:fill="auto"/>
          </w:tcPr>
          <w:p w14:paraId="28C2B6F2" w14:textId="77777777" w:rsidR="0044175E" w:rsidRPr="00A1432E" w:rsidRDefault="0044175E" w:rsidP="00FA18F5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0F121E7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4175E" w:rsidRPr="00A1432E" w14:paraId="462E7FF6" w14:textId="77777777" w:rsidTr="00FA18F5">
        <w:tc>
          <w:tcPr>
            <w:tcW w:w="4567" w:type="dxa"/>
            <w:shd w:val="clear" w:color="auto" w:fill="auto"/>
          </w:tcPr>
          <w:p w14:paraId="39744022" w14:textId="77777777" w:rsidR="0044175E" w:rsidRPr="00A1432E" w:rsidRDefault="0044175E" w:rsidP="00FA18F5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BCD186A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4175E" w:rsidRPr="00A1432E" w14:paraId="108A98C6" w14:textId="77777777" w:rsidTr="00FA18F5">
        <w:tc>
          <w:tcPr>
            <w:tcW w:w="4567" w:type="dxa"/>
            <w:shd w:val="clear" w:color="auto" w:fill="auto"/>
          </w:tcPr>
          <w:p w14:paraId="00EFD7F6" w14:textId="77777777" w:rsidR="0044175E" w:rsidRPr="00A1432E" w:rsidRDefault="0044175E" w:rsidP="00FA18F5">
            <w:pPr>
              <w:rPr>
                <w:rFonts w:cs="Arial"/>
              </w:rPr>
            </w:pPr>
            <w:r w:rsidRPr="00A1432E">
              <w:rPr>
                <w:rFonts w:cs="Arial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C3CB8CF" w14:textId="77777777" w:rsidR="0044175E" w:rsidRPr="00A1432E" w:rsidRDefault="0044175E" w:rsidP="00FA18F5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30138C0E" w14:textId="77777777" w:rsidR="0044175E" w:rsidRDefault="0044175E" w:rsidP="0044175E">
      <w:pPr>
        <w:rPr>
          <w:rFonts w:cs="Arial"/>
          <w:b/>
        </w:rPr>
      </w:pPr>
    </w:p>
    <w:p w14:paraId="78F0C60B" w14:textId="77777777" w:rsidR="0044175E" w:rsidRPr="00A1432E" w:rsidRDefault="0044175E" w:rsidP="0044175E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44175E" w:rsidRPr="00A1432E" w14:paraId="370FBE23" w14:textId="77777777" w:rsidTr="00FA18F5">
        <w:tc>
          <w:tcPr>
            <w:tcW w:w="4567" w:type="dxa"/>
            <w:shd w:val="clear" w:color="auto" w:fill="auto"/>
            <w:vAlign w:val="center"/>
          </w:tcPr>
          <w:p w14:paraId="47EA8B18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BE6F9F4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4175E" w:rsidRPr="00A1432E" w14:paraId="0ACE46C6" w14:textId="77777777" w:rsidTr="00FA18F5">
        <w:tc>
          <w:tcPr>
            <w:tcW w:w="4567" w:type="dxa"/>
            <w:shd w:val="clear" w:color="auto" w:fill="auto"/>
          </w:tcPr>
          <w:p w14:paraId="71FE1CE7" w14:textId="77777777" w:rsidR="0044175E" w:rsidRPr="00A1432E" w:rsidRDefault="0044175E" w:rsidP="00FA18F5">
            <w:r w:rsidRPr="00A1432E">
              <w:rPr>
                <w:rFonts w:cs="Arial"/>
              </w:rPr>
              <w:lastRenderedPageBreak/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CA7C21A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4175E" w:rsidRPr="00A1432E" w14:paraId="1DC8C687" w14:textId="77777777" w:rsidTr="00FA18F5">
        <w:tc>
          <w:tcPr>
            <w:tcW w:w="4567" w:type="dxa"/>
            <w:shd w:val="clear" w:color="auto" w:fill="auto"/>
          </w:tcPr>
          <w:p w14:paraId="267DDFEA" w14:textId="77777777" w:rsidR="0044175E" w:rsidRPr="00A1432E" w:rsidRDefault="0044175E" w:rsidP="00FA18F5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603E082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4175E" w:rsidRPr="00A1432E" w14:paraId="42060C2D" w14:textId="77777777" w:rsidTr="00FA18F5">
        <w:tc>
          <w:tcPr>
            <w:tcW w:w="4567" w:type="dxa"/>
            <w:shd w:val="clear" w:color="auto" w:fill="auto"/>
          </w:tcPr>
          <w:p w14:paraId="3A74E0B7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0DDA4BF" w14:textId="77777777" w:rsidR="0044175E" w:rsidRPr="00A1432E" w:rsidRDefault="0044175E" w:rsidP="00FA18F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7D0DFD8D" w14:textId="77777777" w:rsidR="0044175E" w:rsidRPr="00A1432E" w:rsidRDefault="0044175E" w:rsidP="0044175E">
      <w:pPr>
        <w:jc w:val="both"/>
        <w:rPr>
          <w:rFonts w:cs="Arial"/>
        </w:rPr>
      </w:pPr>
    </w:p>
    <w:p w14:paraId="1CC4F6F2" w14:textId="77777777" w:rsidR="0044175E" w:rsidRPr="00154BA3" w:rsidRDefault="0044175E" w:rsidP="0044175E">
      <w:pPr>
        <w:jc w:val="both"/>
        <w:rPr>
          <w:rFonts w:cs="Calibri"/>
        </w:rPr>
      </w:pPr>
      <w:r w:rsidRPr="00154BA3">
        <w:rPr>
          <w:rFonts w:cs="Calibri"/>
        </w:rPr>
        <w:t xml:space="preserve">Hodlá-li účastník zadat části zakázky více než třem poddodavatelům, </w:t>
      </w:r>
      <w:r w:rsidRPr="00154BA3">
        <w:rPr>
          <w:rFonts w:cs="Calibri"/>
          <w:u w:val="single"/>
        </w:rPr>
        <w:t>zkopíruje</w:t>
      </w:r>
      <w:r w:rsidRPr="00154BA3">
        <w:rPr>
          <w:rFonts w:cs="Calibri"/>
        </w:rPr>
        <w:t xml:space="preserve"> a vyplní do tohoto seznamu potřebný počet výše zobrazených tabulek a ke každé připíše pořadové číslo poddodavatele.</w:t>
      </w:r>
    </w:p>
    <w:p w14:paraId="4B426AF8" w14:textId="77777777" w:rsidR="0044175E" w:rsidRPr="00154BA3" w:rsidRDefault="0044175E" w:rsidP="0044175E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      </w:t>
      </w:r>
    </w:p>
    <w:p w14:paraId="4E0E89C1" w14:textId="77777777" w:rsidR="0044175E" w:rsidRPr="00154BA3" w:rsidRDefault="0044175E" w:rsidP="0044175E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1EC78CE7" w14:textId="77777777" w:rsidR="0044175E" w:rsidRPr="00A1432E" w:rsidRDefault="0044175E" w:rsidP="0044175E">
      <w:pPr>
        <w:jc w:val="both"/>
        <w:rPr>
          <w:rFonts w:cs="Arial"/>
        </w:rPr>
      </w:pPr>
    </w:p>
    <w:p w14:paraId="687540F3" w14:textId="77777777" w:rsidR="0044175E" w:rsidRPr="00035465" w:rsidRDefault="0044175E" w:rsidP="0044175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5498B9B" w14:textId="77777777" w:rsidR="0044175E" w:rsidRPr="00F670B2" w:rsidRDefault="0044175E" w:rsidP="0044175E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217DB7A4" w14:textId="77777777" w:rsidR="0044175E" w:rsidRPr="00F670B2" w:rsidRDefault="0044175E" w:rsidP="0044175E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6EFACBA4" w14:textId="77777777" w:rsidR="0044175E" w:rsidRDefault="0044175E" w:rsidP="0044175E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</w:p>
    <w:p w14:paraId="26635435" w14:textId="77777777" w:rsidR="0044175E" w:rsidRPr="00F670B2" w:rsidRDefault="0044175E" w:rsidP="0044175E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4BA23205" w14:textId="77777777" w:rsidR="0044175E" w:rsidRDefault="0044175E" w:rsidP="0044175E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</w:p>
    <w:p w14:paraId="2865CF92" w14:textId="77777777" w:rsidR="0044175E" w:rsidRPr="00F670B2" w:rsidRDefault="0044175E" w:rsidP="0044175E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64D8E123" w14:textId="77777777" w:rsidR="0044175E" w:rsidRPr="00F670B2" w:rsidRDefault="0044175E" w:rsidP="0044175E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9D4D6C8" w14:textId="26DE439B" w:rsidR="00987187" w:rsidRDefault="00A05123" w:rsidP="006B47C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012AB1E" wp14:editId="00F7E5B2">
                <wp:extent cx="304800" cy="304800"/>
                <wp:effectExtent l="0" t="0" r="0" b="0"/>
                <wp:docPr id="1" name="Obdélník 1" descr="SFŽP Č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FA946" id="Obdélník 1" o:spid="_x0000_s1026" alt="SFŽP Č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Do+qMDAgAA1w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sectPr w:rsidR="00987187" w:rsidSect="006B47C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C172" w14:textId="77777777" w:rsidR="004407A9" w:rsidRDefault="004407A9" w:rsidP="006B47C5">
      <w:pPr>
        <w:spacing w:after="0" w:line="240" w:lineRule="auto"/>
      </w:pPr>
      <w:r>
        <w:separator/>
      </w:r>
    </w:p>
  </w:endnote>
  <w:endnote w:type="continuationSeparator" w:id="0">
    <w:p w14:paraId="19D72337" w14:textId="77777777" w:rsidR="004407A9" w:rsidRDefault="004407A9" w:rsidP="006B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6590" w14:textId="77777777" w:rsidR="004407A9" w:rsidRDefault="004407A9" w:rsidP="006B47C5">
      <w:pPr>
        <w:spacing w:after="0" w:line="240" w:lineRule="auto"/>
      </w:pPr>
      <w:r>
        <w:separator/>
      </w:r>
    </w:p>
  </w:footnote>
  <w:footnote w:type="continuationSeparator" w:id="0">
    <w:p w14:paraId="790ADD26" w14:textId="77777777" w:rsidR="004407A9" w:rsidRDefault="004407A9" w:rsidP="006B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D17" w14:textId="724BA363" w:rsidR="006B47C5" w:rsidRDefault="006B47C5" w:rsidP="006B47C5">
    <w:pPr>
      <w:pStyle w:val="Zhlav"/>
      <w:jc w:val="center"/>
    </w:pPr>
    <w:r>
      <w:rPr>
        <w:noProof/>
      </w:rPr>
      <w:drawing>
        <wp:inline distT="0" distB="0" distL="0" distR="0" wp14:anchorId="58E7A27B" wp14:editId="49513734">
          <wp:extent cx="2827722" cy="733425"/>
          <wp:effectExtent l="0" t="0" r="0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536" cy="73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3"/>
    <w:rsid w:val="004407A9"/>
    <w:rsid w:val="0044175E"/>
    <w:rsid w:val="006B47C5"/>
    <w:rsid w:val="006C7660"/>
    <w:rsid w:val="007E0669"/>
    <w:rsid w:val="00987187"/>
    <w:rsid w:val="00A05123"/>
    <w:rsid w:val="00B03A3E"/>
    <w:rsid w:val="00D33665"/>
    <w:rsid w:val="00EC048A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0A4"/>
  <w15:chartTrackingRefBased/>
  <w15:docId w15:val="{239D05EC-AAC4-41F9-8448-27593E8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75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5"/>
  </w:style>
  <w:style w:type="paragraph" w:styleId="Zpat">
    <w:name w:val="footer"/>
    <w:basedOn w:val="Normln"/>
    <w:link w:val="Zpat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5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rsid w:val="0044175E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1"/>
    <w:rsid w:val="0044175E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4175E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4175E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44175E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175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3</cp:revision>
  <dcterms:created xsi:type="dcterms:W3CDTF">2025-06-13T18:01:00Z</dcterms:created>
  <dcterms:modified xsi:type="dcterms:W3CDTF">2025-06-16T12:56:00Z</dcterms:modified>
</cp:coreProperties>
</file>