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6EEBFA25" w14:textId="2F1FC722" w:rsidR="00AB3296" w:rsidRDefault="00AB3296" w:rsidP="00AB3296">
      <w:pPr>
        <w:pStyle w:val="Normln10"/>
        <w:keepNext/>
        <w:keepLines/>
        <w:ind w:right="-144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Doplnění VO chodníku podél komunikace Hornoměstská, Trutnov</w:t>
      </w:r>
    </w:p>
    <w:p w14:paraId="71272702" w14:textId="77777777" w:rsidR="00AB3296" w:rsidRDefault="00AB3296" w:rsidP="00AB3296">
      <w:pPr>
        <w:pStyle w:val="Normln10"/>
        <w:keepNext/>
        <w:keepLines/>
        <w:ind w:right="-144"/>
        <w:contextualSpacing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</w:p>
    <w:p w14:paraId="16AF48F1" w14:textId="3CAE97F9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</w:t>
      </w:r>
      <w:r w:rsidR="00EC7EAD">
        <w:rPr>
          <w:rFonts w:ascii="Arial" w:hAnsi="Arial" w:cs="Arial"/>
          <w:shd w:val="clear" w:color="auto" w:fill="FFFFFF"/>
        </w:rPr>
        <w:t>101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529A6551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AB3296">
        <w:rPr>
          <w:rFonts w:ascii="Arial" w:hAnsi="Arial" w:cs="Arial"/>
          <w:sz w:val="20"/>
          <w:szCs w:val="20"/>
        </w:rPr>
        <w:t>Doplnění VO chodníku podél komunikace Hornoměstská, Trutnov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lastRenderedPageBreak/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64805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B3296"/>
    <w:rsid w:val="00AD0718"/>
    <w:rsid w:val="00AD5FED"/>
    <w:rsid w:val="00AE3830"/>
    <w:rsid w:val="00B369CB"/>
    <w:rsid w:val="00BA28C0"/>
    <w:rsid w:val="00BD367C"/>
    <w:rsid w:val="00C60BBA"/>
    <w:rsid w:val="00CE30E2"/>
    <w:rsid w:val="00D313EC"/>
    <w:rsid w:val="00D91760"/>
    <w:rsid w:val="00DE3397"/>
    <w:rsid w:val="00E43D9A"/>
    <w:rsid w:val="00E7358B"/>
    <w:rsid w:val="00EC7EAD"/>
    <w:rsid w:val="00EE40D9"/>
    <w:rsid w:val="00F01D09"/>
    <w:rsid w:val="00F52A5E"/>
    <w:rsid w:val="00F52ED9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7</cp:revision>
  <dcterms:created xsi:type="dcterms:W3CDTF">2025-03-11T13:30:00Z</dcterms:created>
  <dcterms:modified xsi:type="dcterms:W3CDTF">2025-08-27T14:00:00Z</dcterms:modified>
</cp:coreProperties>
</file>