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E9DA" w14:textId="77777777" w:rsidR="00C21A68" w:rsidRDefault="00C21A68">
      <w:pPr>
        <w:ind w:left="-566" w:right="-607"/>
        <w:rPr>
          <w:rFonts w:ascii="Barlow Semi Condensed" w:eastAsia="Barlow Semi Condensed" w:hAnsi="Barlow Semi Condensed" w:cs="Barlow Semi Condensed"/>
          <w:b/>
          <w:smallCaps/>
          <w:sz w:val="40"/>
          <w:szCs w:val="40"/>
        </w:rPr>
      </w:pPr>
    </w:p>
    <w:p w14:paraId="403D51E6" w14:textId="77777777" w:rsidR="00C21A68" w:rsidRDefault="00487E54">
      <w:pPr>
        <w:ind w:left="-566" w:right="-607"/>
        <w:rPr>
          <w:rFonts w:ascii="Barlow Semi Condensed" w:eastAsia="Barlow Semi Condensed" w:hAnsi="Barlow Semi Condensed" w:cs="Barlow Semi Condensed"/>
          <w:b/>
          <w:smallCaps/>
          <w:sz w:val="40"/>
          <w:szCs w:val="40"/>
        </w:rPr>
      </w:pPr>
      <w:r>
        <w:rPr>
          <w:rFonts w:ascii="Barlow Semi Condensed" w:eastAsia="Barlow Semi Condensed" w:hAnsi="Barlow Semi Condensed" w:cs="Barlow Semi Condensed"/>
          <w:b/>
          <w:smallCaps/>
          <w:sz w:val="40"/>
          <w:szCs w:val="40"/>
        </w:rPr>
        <w:t>ODESÍLÁNÍ POŽADAVKŮ NA AKTUALIZACI DTM</w:t>
      </w:r>
    </w:p>
    <w:p w14:paraId="0B7BA838" w14:textId="77777777" w:rsidR="00C21A68" w:rsidRDefault="00C21A68">
      <w:pPr>
        <w:ind w:left="-566" w:right="-607"/>
        <w:rPr>
          <w:sz w:val="22"/>
          <w:szCs w:val="22"/>
        </w:rPr>
      </w:pPr>
    </w:p>
    <w:p w14:paraId="21F120A5" w14:textId="77777777" w:rsidR="00C21A68" w:rsidRDefault="00487E54">
      <w:pPr>
        <w:ind w:left="-566" w:right="-607"/>
        <w:rPr>
          <w:sz w:val="22"/>
          <w:szCs w:val="22"/>
        </w:rPr>
      </w:pPr>
      <w:r>
        <w:rPr>
          <w:sz w:val="22"/>
          <w:szCs w:val="22"/>
        </w:rPr>
        <w:t xml:space="preserve">Každý vlastník prvků DTI (dopravní a technické infrastruktury) je povinen vložit svá data do DTM a následně je udržovat aktuální. Kdykoli dojde ke změně předmětného prvku, je třeba zajistit jeho aktualizaci. </w:t>
      </w:r>
    </w:p>
    <w:p w14:paraId="3A7E2B8A" w14:textId="77777777" w:rsidR="00C21A68" w:rsidRDefault="00C21A68">
      <w:pPr>
        <w:ind w:left="-566" w:right="-607"/>
        <w:rPr>
          <w:sz w:val="22"/>
          <w:szCs w:val="22"/>
        </w:rPr>
      </w:pPr>
    </w:p>
    <w:p w14:paraId="15591F8F" w14:textId="77777777" w:rsidR="00C21A68" w:rsidRDefault="00487E54">
      <w:pPr>
        <w:ind w:left="-566" w:right="-607"/>
        <w:rPr>
          <w:rFonts w:ascii="Barlow Light" w:eastAsia="Barlow Light" w:hAnsi="Barlow Light" w:cs="Barlow Light"/>
          <w:sz w:val="22"/>
          <w:szCs w:val="22"/>
        </w:rPr>
      </w:pPr>
      <w:r>
        <w:rPr>
          <w:rFonts w:ascii="Barlow Light" w:eastAsia="Barlow Light" w:hAnsi="Barlow Light" w:cs="Barlow Light"/>
          <w:sz w:val="22"/>
          <w:szCs w:val="22"/>
        </w:rPr>
        <w:t>Pozn.: Splnění této povinnosti vyžadují staveb</w:t>
      </w:r>
      <w:r>
        <w:rPr>
          <w:rFonts w:ascii="Barlow Light" w:eastAsia="Barlow Light" w:hAnsi="Barlow Light" w:cs="Barlow Light"/>
          <w:sz w:val="22"/>
          <w:szCs w:val="22"/>
        </w:rPr>
        <w:t xml:space="preserve">ní úřady. Stavebník musí v </w:t>
      </w:r>
      <w:proofErr w:type="spellStart"/>
      <w:r>
        <w:rPr>
          <w:rFonts w:ascii="Barlow Light" w:eastAsia="Barlow Light" w:hAnsi="Barlow Light" w:cs="Barlow Light"/>
          <w:sz w:val="22"/>
          <w:szCs w:val="22"/>
        </w:rPr>
        <w:t>v</w:t>
      </w:r>
      <w:proofErr w:type="spellEnd"/>
      <w:r>
        <w:rPr>
          <w:rFonts w:ascii="Barlow Light" w:eastAsia="Barlow Light" w:hAnsi="Barlow Light" w:cs="Barlow Light"/>
          <w:sz w:val="22"/>
          <w:szCs w:val="22"/>
        </w:rPr>
        <w:t xml:space="preserve"> oznámení o užívání stavby nebo v žádosti o kolaudaci doložit identifikátor záznamu, jímž prokazuje splnění povinnosti vůči DTM (více </w:t>
      </w:r>
      <w:proofErr w:type="spellStart"/>
      <w:r>
        <w:rPr>
          <w:rFonts w:ascii="Barlow Light" w:eastAsia="Barlow Light" w:hAnsi="Barlow Light" w:cs="Barlow Light"/>
          <w:sz w:val="22"/>
          <w:szCs w:val="22"/>
        </w:rPr>
        <w:t>info</w:t>
      </w:r>
      <w:proofErr w:type="spellEnd"/>
      <w:r>
        <w:rPr>
          <w:rFonts w:ascii="Barlow Light" w:eastAsia="Barlow Light" w:hAnsi="Barlow Light" w:cs="Barlow Light"/>
          <w:sz w:val="22"/>
          <w:szCs w:val="22"/>
        </w:rPr>
        <w:t xml:space="preserve"> DTM a stavební úřady na </w:t>
      </w:r>
      <w:hyperlink r:id="rId7">
        <w:r>
          <w:rPr>
            <w:rFonts w:ascii="Barlow Light" w:eastAsia="Barlow Light" w:hAnsi="Barlow Light" w:cs="Barlow Light"/>
            <w:color w:val="1155CC"/>
            <w:sz w:val="22"/>
            <w:szCs w:val="22"/>
            <w:u w:val="single"/>
          </w:rPr>
          <w:t>DTM wiki</w:t>
        </w:r>
      </w:hyperlink>
      <w:r>
        <w:rPr>
          <w:rFonts w:ascii="Barlow Light" w:eastAsia="Barlow Light" w:hAnsi="Barlow Light" w:cs="Barlow Light"/>
          <w:sz w:val="22"/>
          <w:szCs w:val="22"/>
        </w:rPr>
        <w:t>).</w:t>
      </w:r>
    </w:p>
    <w:p w14:paraId="171C5CEF" w14:textId="77777777" w:rsidR="00C21A68" w:rsidRDefault="00C21A68">
      <w:pPr>
        <w:ind w:left="-566" w:right="-607"/>
        <w:rPr>
          <w:sz w:val="22"/>
          <w:szCs w:val="22"/>
        </w:rPr>
      </w:pPr>
    </w:p>
    <w:p w14:paraId="36260834" w14:textId="77777777" w:rsidR="00C21A68" w:rsidRDefault="00487E54">
      <w:pPr>
        <w:ind w:left="-566" w:right="-607"/>
        <w:rPr>
          <w:rFonts w:ascii="Barlow SemiBold" w:eastAsia="Barlow SemiBold" w:hAnsi="Barlow SemiBold" w:cs="Barlow SemiBold"/>
          <w:sz w:val="22"/>
          <w:szCs w:val="22"/>
        </w:rPr>
      </w:pPr>
      <w:r>
        <w:rPr>
          <w:rFonts w:ascii="Barlow SemiBold" w:eastAsia="Barlow SemiBold" w:hAnsi="Barlow SemiBold" w:cs="Barlow SemiBold"/>
          <w:sz w:val="22"/>
          <w:szCs w:val="22"/>
        </w:rPr>
        <w:t>Aktualizaci prvků DTI za vás budou dělat T-MAPY v roli Editora. DTM Konektor slouží pro předávání podkladů pro aktualizaci DTM a následnou evidenci zpracovaných dokumentací.</w:t>
      </w:r>
    </w:p>
    <w:p w14:paraId="6C158263" w14:textId="77777777" w:rsidR="00C21A68" w:rsidRDefault="00C21A68">
      <w:pPr>
        <w:ind w:left="-566" w:right="-607"/>
        <w:rPr>
          <w:sz w:val="22"/>
          <w:szCs w:val="22"/>
        </w:rPr>
      </w:pPr>
    </w:p>
    <w:p w14:paraId="10380575" w14:textId="77777777" w:rsidR="00C21A68" w:rsidRDefault="00487E54">
      <w:pPr>
        <w:ind w:left="-566" w:right="-607"/>
        <w:rPr>
          <w:sz w:val="22"/>
          <w:szCs w:val="22"/>
        </w:rPr>
      </w:pPr>
      <w:r>
        <w:rPr>
          <w:sz w:val="22"/>
          <w:szCs w:val="22"/>
        </w:rPr>
        <w:t>Vyhláška k DTM přesně stanoví, jaké prvky DTI do DTM pa</w:t>
      </w:r>
      <w:r>
        <w:rPr>
          <w:sz w:val="22"/>
          <w:szCs w:val="22"/>
        </w:rPr>
        <w:t xml:space="preserve">tří a v jakém rozsahu, formátu a kvalitě mají být vytvořena (viz </w:t>
      </w:r>
      <w:hyperlink r:id="rId8">
        <w:r>
          <w:rPr>
            <w:color w:val="1155CC"/>
            <w:sz w:val="22"/>
            <w:szCs w:val="22"/>
            <w:u w:val="single"/>
          </w:rPr>
          <w:t>právní předpisy související s DTM</w:t>
        </w:r>
      </w:hyperlink>
      <w:r>
        <w:rPr>
          <w:sz w:val="22"/>
          <w:szCs w:val="22"/>
        </w:rPr>
        <w:t xml:space="preserve">). Mimo jiné to znamená, že se musí jednat o geodeticky zaměřená data. </w:t>
      </w:r>
    </w:p>
    <w:p w14:paraId="503605C9" w14:textId="77777777" w:rsidR="00C21A68" w:rsidRDefault="00C21A68">
      <w:pPr>
        <w:ind w:left="-566" w:right="-607"/>
        <w:rPr>
          <w:sz w:val="22"/>
          <w:szCs w:val="22"/>
        </w:rPr>
      </w:pPr>
    </w:p>
    <w:p w14:paraId="4388D745" w14:textId="77777777" w:rsidR="00C21A68" w:rsidRDefault="00487E54">
      <w:pPr>
        <w:ind w:left="-566" w:right="-607"/>
        <w:rPr>
          <w:sz w:val="22"/>
          <w:szCs w:val="22"/>
        </w:rPr>
      </w:pPr>
      <w:r>
        <w:rPr>
          <w:sz w:val="22"/>
          <w:szCs w:val="22"/>
        </w:rPr>
        <w:t xml:space="preserve">Pro </w:t>
      </w:r>
      <w:r>
        <w:rPr>
          <w:b/>
          <w:sz w:val="22"/>
          <w:szCs w:val="22"/>
        </w:rPr>
        <w:t>aktualizaci DTM obje</w:t>
      </w:r>
      <w:r>
        <w:rPr>
          <w:b/>
          <w:sz w:val="22"/>
          <w:szCs w:val="22"/>
        </w:rPr>
        <w:t xml:space="preserve">ktů technické infrastruktury (TI) </w:t>
      </w:r>
      <w:r>
        <w:rPr>
          <w:sz w:val="22"/>
          <w:szCs w:val="22"/>
        </w:rPr>
        <w:t>od vás budeme potřebovat tyto podklady:</w:t>
      </w:r>
    </w:p>
    <w:p w14:paraId="73B75771" w14:textId="77777777" w:rsidR="00C21A68" w:rsidRDefault="00487E54">
      <w:pPr>
        <w:numPr>
          <w:ilvl w:val="0"/>
          <w:numId w:val="1"/>
        </w:numPr>
        <w:spacing w:after="0"/>
        <w:ind w:left="-70" w:right="-607" w:firstLine="0"/>
        <w:rPr>
          <w:sz w:val="22"/>
          <w:szCs w:val="22"/>
        </w:rPr>
      </w:pPr>
      <w:r>
        <w:rPr>
          <w:sz w:val="22"/>
          <w:szCs w:val="22"/>
        </w:rPr>
        <w:t>soubor s geometrickým, polohovým a výškovým určením objektů TI v jednotném výměnném</w:t>
      </w:r>
    </w:p>
    <w:p w14:paraId="5BA28109" w14:textId="77777777" w:rsidR="00C21A68" w:rsidRDefault="00487E54">
      <w:pPr>
        <w:spacing w:after="0"/>
        <w:ind w:left="637" w:right="-607"/>
        <w:rPr>
          <w:sz w:val="22"/>
          <w:szCs w:val="22"/>
        </w:rPr>
      </w:pPr>
      <w:r>
        <w:rPr>
          <w:sz w:val="22"/>
          <w:szCs w:val="22"/>
        </w:rPr>
        <w:t>formátu DTM, případně ve formátu DGN, DWG, DXF, GDB nebo SHP,</w:t>
      </w:r>
    </w:p>
    <w:p w14:paraId="043D2132" w14:textId="77777777" w:rsidR="00C21A68" w:rsidRDefault="00487E54">
      <w:pPr>
        <w:numPr>
          <w:ilvl w:val="0"/>
          <w:numId w:val="1"/>
        </w:numPr>
        <w:spacing w:after="0"/>
        <w:ind w:left="-70" w:right="-607" w:firstLine="0"/>
        <w:rPr>
          <w:sz w:val="22"/>
          <w:szCs w:val="22"/>
        </w:rPr>
      </w:pPr>
      <w:r>
        <w:rPr>
          <w:sz w:val="22"/>
          <w:szCs w:val="22"/>
        </w:rPr>
        <w:t>zákres situace,</w:t>
      </w:r>
    </w:p>
    <w:p w14:paraId="382F365C" w14:textId="77777777" w:rsidR="00C21A68" w:rsidRDefault="00487E54">
      <w:pPr>
        <w:numPr>
          <w:ilvl w:val="0"/>
          <w:numId w:val="1"/>
        </w:numPr>
        <w:spacing w:after="0"/>
        <w:ind w:left="-70" w:right="-607" w:firstLine="0"/>
        <w:rPr>
          <w:sz w:val="22"/>
          <w:szCs w:val="22"/>
        </w:rPr>
      </w:pPr>
      <w:r>
        <w:rPr>
          <w:sz w:val="22"/>
          <w:szCs w:val="22"/>
        </w:rPr>
        <w:t>seznam souřadnic pod</w:t>
      </w:r>
      <w:r>
        <w:rPr>
          <w:sz w:val="22"/>
          <w:szCs w:val="22"/>
        </w:rPr>
        <w:t>robných bodů,</w:t>
      </w:r>
    </w:p>
    <w:p w14:paraId="06452DEF" w14:textId="77777777" w:rsidR="00C21A68" w:rsidRDefault="00487E54">
      <w:pPr>
        <w:numPr>
          <w:ilvl w:val="0"/>
          <w:numId w:val="1"/>
        </w:numPr>
        <w:ind w:left="-70" w:right="-607" w:firstLine="0"/>
        <w:rPr>
          <w:sz w:val="22"/>
          <w:szCs w:val="22"/>
        </w:rPr>
      </w:pPr>
      <w:r>
        <w:rPr>
          <w:sz w:val="22"/>
          <w:szCs w:val="22"/>
        </w:rPr>
        <w:t>technickou zprávu ověřenou AZI.</w:t>
      </w:r>
    </w:p>
    <w:p w14:paraId="26FFDA61" w14:textId="77777777" w:rsidR="00C21A68" w:rsidRDefault="00C21A68">
      <w:pPr>
        <w:ind w:left="-566" w:right="-607"/>
        <w:rPr>
          <w:rFonts w:ascii="Barlow Light" w:eastAsia="Barlow Light" w:hAnsi="Barlow Light" w:cs="Barlow Light"/>
          <w:sz w:val="22"/>
          <w:szCs w:val="22"/>
        </w:rPr>
      </w:pPr>
    </w:p>
    <w:p w14:paraId="406989B0" w14:textId="77777777" w:rsidR="00C21A68" w:rsidRDefault="00487E54">
      <w:pPr>
        <w:ind w:left="-566" w:right="-607"/>
        <w:rPr>
          <w:rFonts w:ascii="Barlow Light" w:eastAsia="Barlow Light" w:hAnsi="Barlow Light" w:cs="Barlow Light"/>
          <w:sz w:val="22"/>
          <w:szCs w:val="22"/>
        </w:rPr>
      </w:pPr>
      <w:r>
        <w:rPr>
          <w:rFonts w:ascii="Barlow Light" w:eastAsia="Barlow Light" w:hAnsi="Barlow Light" w:cs="Barlow Light"/>
          <w:sz w:val="22"/>
          <w:szCs w:val="22"/>
        </w:rPr>
        <w:t>Pozn.: Pro zadání geodetických prací na zaměření TI můžete použít následující formulaci:</w:t>
      </w:r>
    </w:p>
    <w:p w14:paraId="2BD40599" w14:textId="77777777" w:rsidR="00C21A68" w:rsidRDefault="00487E54">
      <w:pPr>
        <w:ind w:left="-566" w:right="-607"/>
        <w:rPr>
          <w:rFonts w:ascii="Barlow Light" w:eastAsia="Barlow Light" w:hAnsi="Barlow Light" w:cs="Barlow Light"/>
          <w:sz w:val="22"/>
          <w:szCs w:val="22"/>
        </w:rPr>
      </w:pPr>
      <w:r>
        <w:rPr>
          <w:rFonts w:ascii="Barlow Light" w:eastAsia="Barlow Light" w:hAnsi="Barlow Light" w:cs="Barlow Light"/>
          <w:sz w:val="22"/>
          <w:szCs w:val="22"/>
        </w:rPr>
        <w:t>"Požadujeme dodání geodetického zaměření obsahující geometrické, polohové a výškové určení objektů technické infrastrukt</w:t>
      </w:r>
      <w:r>
        <w:rPr>
          <w:rFonts w:ascii="Barlow Light" w:eastAsia="Barlow Light" w:hAnsi="Barlow Light" w:cs="Barlow Light"/>
          <w:sz w:val="22"/>
          <w:szCs w:val="22"/>
        </w:rPr>
        <w:t>ury, které bude vyhotoveno v souladu s § 2 a § 3 a ve struktuře dle přílohy č. 1 vyhlášky č. 393/2020 Sb. o digitální technické mapě (vyhláška DTM), v platném znění, v aktuálně platné verzi jednotného výměnného formátu DTM dle § 6 vyhlášky DTM nebo ve form</w:t>
      </w:r>
      <w:r>
        <w:rPr>
          <w:rFonts w:ascii="Barlow Light" w:eastAsia="Barlow Light" w:hAnsi="Barlow Light" w:cs="Barlow Light"/>
          <w:sz w:val="22"/>
          <w:szCs w:val="22"/>
        </w:rPr>
        <w:t>átu DGN, DWG, DXF, GDB nebo SHP (včetně použitého datového modelu). Údaje o objektech budou pořízeny jako úplné dle § 4 odst. 2 vyhlášky DTM. Předmětem zaměření jsou také objekty nad rámec DTM (extenze). Součástí předání je seznam souřadnic zaměřených podr</w:t>
      </w:r>
      <w:r>
        <w:rPr>
          <w:rFonts w:ascii="Barlow Light" w:eastAsia="Barlow Light" w:hAnsi="Barlow Light" w:cs="Barlow Light"/>
          <w:sz w:val="22"/>
          <w:szCs w:val="22"/>
        </w:rPr>
        <w:t>obných bodů (formát TXT nebo CSV) a technická zpráva (formát PDF) se zákresem situace včetně doprovodných informací (název zakázky/popis, investor, geodet/zpracovatel, datum měření, datum zpracování, ověřil AZI (včetně čísla), datum ověření)."</w:t>
      </w:r>
    </w:p>
    <w:p w14:paraId="7FE77E31" w14:textId="77777777" w:rsidR="00C21A68" w:rsidRDefault="00C21A68">
      <w:pPr>
        <w:ind w:left="-566" w:right="-607"/>
        <w:rPr>
          <w:sz w:val="22"/>
          <w:szCs w:val="22"/>
        </w:rPr>
      </w:pPr>
    </w:p>
    <w:p w14:paraId="6EE1262B" w14:textId="77777777" w:rsidR="00C21A68" w:rsidRDefault="00487E54">
      <w:pPr>
        <w:ind w:left="-566" w:right="-607"/>
        <w:rPr>
          <w:sz w:val="22"/>
          <w:szCs w:val="22"/>
        </w:rPr>
      </w:pPr>
      <w:r>
        <w:rPr>
          <w:sz w:val="22"/>
          <w:szCs w:val="22"/>
        </w:rPr>
        <w:t xml:space="preserve">Pro </w:t>
      </w:r>
      <w:r>
        <w:rPr>
          <w:b/>
          <w:sz w:val="22"/>
          <w:szCs w:val="22"/>
        </w:rPr>
        <w:t>aktualizaci DTM objektů dopravní infrastruktury (DI)</w:t>
      </w:r>
      <w:r>
        <w:rPr>
          <w:sz w:val="22"/>
          <w:szCs w:val="22"/>
        </w:rPr>
        <w:t xml:space="preserve"> od vás budeme potřebovat tyto podklady:</w:t>
      </w:r>
    </w:p>
    <w:p w14:paraId="4E822FF0" w14:textId="77777777" w:rsidR="00C21A68" w:rsidRDefault="00487E54">
      <w:pPr>
        <w:numPr>
          <w:ilvl w:val="0"/>
          <w:numId w:val="1"/>
        </w:numPr>
        <w:spacing w:after="0"/>
        <w:ind w:left="-70" w:right="-607" w:firstLine="0"/>
        <w:rPr>
          <w:sz w:val="22"/>
          <w:szCs w:val="22"/>
        </w:rPr>
      </w:pPr>
      <w:r>
        <w:rPr>
          <w:sz w:val="22"/>
          <w:szCs w:val="22"/>
        </w:rPr>
        <w:t>soubor s geometrickým, polohovým a výškovým určením objektů základní prostorové situace</w:t>
      </w:r>
    </w:p>
    <w:p w14:paraId="7375EED0" w14:textId="77777777" w:rsidR="00C21A68" w:rsidRDefault="00487E54">
      <w:pPr>
        <w:spacing w:after="0"/>
        <w:ind w:left="566" w:right="-607"/>
        <w:rPr>
          <w:sz w:val="22"/>
          <w:szCs w:val="22"/>
        </w:rPr>
      </w:pPr>
      <w:r>
        <w:rPr>
          <w:sz w:val="22"/>
          <w:szCs w:val="22"/>
        </w:rPr>
        <w:t xml:space="preserve"> (ZPS) v jednotném výměnném formátu DTM,</w:t>
      </w:r>
    </w:p>
    <w:p w14:paraId="0E579F98" w14:textId="77777777" w:rsidR="00C21A68" w:rsidRDefault="00487E54">
      <w:pPr>
        <w:numPr>
          <w:ilvl w:val="0"/>
          <w:numId w:val="1"/>
        </w:numPr>
        <w:spacing w:after="0"/>
        <w:ind w:left="-70" w:right="-607" w:firstLine="0"/>
        <w:rPr>
          <w:sz w:val="22"/>
          <w:szCs w:val="22"/>
        </w:rPr>
      </w:pPr>
      <w:r>
        <w:rPr>
          <w:sz w:val="22"/>
          <w:szCs w:val="22"/>
        </w:rPr>
        <w:t>zákres situace,</w:t>
      </w:r>
    </w:p>
    <w:p w14:paraId="529251C6" w14:textId="77777777" w:rsidR="00C21A68" w:rsidRDefault="00487E54">
      <w:pPr>
        <w:numPr>
          <w:ilvl w:val="0"/>
          <w:numId w:val="1"/>
        </w:numPr>
        <w:spacing w:after="0"/>
        <w:ind w:left="-70" w:right="-607" w:firstLine="0"/>
        <w:rPr>
          <w:sz w:val="22"/>
          <w:szCs w:val="22"/>
        </w:rPr>
      </w:pPr>
      <w:r>
        <w:rPr>
          <w:sz w:val="22"/>
          <w:szCs w:val="22"/>
        </w:rPr>
        <w:t>seznam souřadnic podrobných bodů,</w:t>
      </w:r>
    </w:p>
    <w:p w14:paraId="525804AD" w14:textId="77777777" w:rsidR="00C21A68" w:rsidRDefault="00487E54">
      <w:pPr>
        <w:numPr>
          <w:ilvl w:val="0"/>
          <w:numId w:val="1"/>
        </w:numPr>
        <w:spacing w:after="0"/>
        <w:ind w:left="-70" w:right="-607" w:firstLine="0"/>
        <w:rPr>
          <w:sz w:val="22"/>
          <w:szCs w:val="22"/>
        </w:rPr>
      </w:pPr>
      <w:r>
        <w:rPr>
          <w:sz w:val="22"/>
          <w:szCs w:val="22"/>
        </w:rPr>
        <w:t>technickou zprávu ověřenou AZI,</w:t>
      </w:r>
    </w:p>
    <w:p w14:paraId="15B84255" w14:textId="77777777" w:rsidR="00C21A68" w:rsidRDefault="00487E54">
      <w:pPr>
        <w:numPr>
          <w:ilvl w:val="0"/>
          <w:numId w:val="1"/>
        </w:numPr>
        <w:spacing w:after="0"/>
        <w:ind w:left="-70" w:right="-607" w:firstLine="0"/>
        <w:rPr>
          <w:sz w:val="22"/>
          <w:szCs w:val="22"/>
        </w:rPr>
      </w:pPr>
      <w:r>
        <w:rPr>
          <w:sz w:val="22"/>
          <w:szCs w:val="22"/>
        </w:rPr>
        <w:t>informaci o zatřídění nové komunikace.</w:t>
      </w:r>
    </w:p>
    <w:p w14:paraId="58D5766B" w14:textId="77777777" w:rsidR="00C21A68" w:rsidRDefault="00487E54">
      <w:pPr>
        <w:ind w:left="-566" w:right="-607"/>
        <w:rPr>
          <w:rFonts w:ascii="Barlow Light" w:eastAsia="Barlow Light" w:hAnsi="Barlow Light" w:cs="Barlow Light"/>
          <w:sz w:val="22"/>
          <w:szCs w:val="22"/>
        </w:rPr>
      </w:pPr>
      <w:r>
        <w:rPr>
          <w:rFonts w:ascii="Barlow Light" w:eastAsia="Barlow Light" w:hAnsi="Barlow Light" w:cs="Barlow Light"/>
          <w:sz w:val="22"/>
          <w:szCs w:val="22"/>
        </w:rPr>
        <w:t>Pozn.:</w:t>
      </w:r>
      <w:r>
        <w:rPr>
          <w:rFonts w:ascii="Barlow Light" w:eastAsia="Barlow Light" w:hAnsi="Barlow Light" w:cs="Barlow Light"/>
          <w:sz w:val="22"/>
          <w:szCs w:val="22"/>
        </w:rPr>
        <w:t xml:space="preserve"> Pro zadání geodetických prací na zaměření ZPS můžete použít následující formulaci:</w:t>
      </w:r>
    </w:p>
    <w:p w14:paraId="102CC1EA" w14:textId="77777777" w:rsidR="00C21A68" w:rsidRDefault="00487E54">
      <w:pPr>
        <w:ind w:left="-566" w:right="-607"/>
        <w:rPr>
          <w:sz w:val="22"/>
          <w:szCs w:val="22"/>
        </w:rPr>
      </w:pPr>
      <w:r>
        <w:rPr>
          <w:rFonts w:ascii="Barlow Light" w:eastAsia="Barlow Light" w:hAnsi="Barlow Light" w:cs="Barlow Light"/>
          <w:sz w:val="22"/>
          <w:szCs w:val="22"/>
        </w:rPr>
        <w:lastRenderedPageBreak/>
        <w:t>"Požadujeme vyhotovení geodetického podkladu pro vedení DTM (doplňte) kraje, obsahující geometrické, polohové a výškové určení dokončené stavby nebo technologického zařízen</w:t>
      </w:r>
      <w:r>
        <w:rPr>
          <w:rFonts w:ascii="Barlow Light" w:eastAsia="Barlow Light" w:hAnsi="Barlow Light" w:cs="Barlow Light"/>
          <w:sz w:val="22"/>
          <w:szCs w:val="22"/>
        </w:rPr>
        <w:t>í v ZPS, které bude vyhotoveno v souladu s § 2, § 3 a § 5 a ve struktuře příloh č. 3 a 4 vyhlášky č. 393/2020 Sb. o digitální technické mapě (vyhláška DTM), v platném znění, v aktuálně platné verzi jednotného výměnného formátu dle § 6 vyhlášky DTM. Předmět</w:t>
      </w:r>
      <w:r>
        <w:rPr>
          <w:rFonts w:ascii="Barlow Light" w:eastAsia="Barlow Light" w:hAnsi="Barlow Light" w:cs="Barlow Light"/>
          <w:sz w:val="22"/>
          <w:szCs w:val="22"/>
        </w:rPr>
        <w:t xml:space="preserve">em zaměření jsou také objekty nad rámec DTM (extenze). Geodetický podklad se vyhotovuje s využitím stávajících údajů digitální technické mapy a jeho součástí je posouzení návaznosti výsledku zaměření nového stavu na stav dosavadní. Geodetický podklad bude </w:t>
      </w:r>
      <w:r>
        <w:rPr>
          <w:rFonts w:ascii="Barlow Light" w:eastAsia="Barlow Light" w:hAnsi="Barlow Light" w:cs="Barlow Light"/>
          <w:sz w:val="22"/>
          <w:szCs w:val="22"/>
        </w:rPr>
        <w:t>vložen do DTM na portále DMVS a současně předán zadavateli spolu s protokolem o přijetí aktualizačního podkladu v DTM."</w:t>
      </w:r>
    </w:p>
    <w:p w14:paraId="2017D5B9" w14:textId="77777777" w:rsidR="00C21A68" w:rsidRDefault="00C21A68">
      <w:pPr>
        <w:ind w:left="-566" w:right="-607"/>
        <w:rPr>
          <w:sz w:val="22"/>
          <w:szCs w:val="22"/>
        </w:rPr>
      </w:pPr>
    </w:p>
    <w:p w14:paraId="4D6ED806" w14:textId="77777777" w:rsidR="00C21A68" w:rsidRDefault="00487E54">
      <w:pPr>
        <w:pStyle w:val="Nadpis2"/>
        <w:ind w:left="-566" w:right="-607" w:firstLine="0"/>
      </w:pPr>
      <w:bookmarkStart w:id="0" w:name="dhm0d4tlul4v" w:colFirst="0" w:colLast="0"/>
      <w:bookmarkStart w:id="1" w:name="_5g2igm5ql1oj" w:colFirst="0" w:colLast="0"/>
      <w:bookmarkEnd w:id="0"/>
      <w:bookmarkEnd w:id="1"/>
      <w:r>
        <w:t>Postup založení požadavku na zpracování aktualizace prvku DTI</w:t>
      </w:r>
    </w:p>
    <w:p w14:paraId="30623266" w14:textId="77777777" w:rsidR="00C21A68" w:rsidRDefault="00487E54">
      <w:pPr>
        <w:ind w:left="-566" w:right="-607"/>
        <w:rPr>
          <w:sz w:val="22"/>
          <w:szCs w:val="22"/>
        </w:rPr>
      </w:pPr>
      <w:r>
        <w:rPr>
          <w:sz w:val="22"/>
          <w:szCs w:val="22"/>
        </w:rPr>
        <w:t xml:space="preserve">V agendě </w:t>
      </w:r>
      <w:r>
        <w:rPr>
          <w:rFonts w:ascii="Barlow Semi Condensed Medium" w:eastAsia="Barlow Semi Condensed Medium" w:hAnsi="Barlow Semi Condensed Medium" w:cs="Barlow Semi Condensed Medium"/>
          <w:sz w:val="22"/>
          <w:szCs w:val="22"/>
        </w:rPr>
        <w:t>Správa dokumentací</w:t>
      </w:r>
      <w:r>
        <w:rPr>
          <w:sz w:val="22"/>
          <w:szCs w:val="22"/>
        </w:rPr>
        <w:t xml:space="preserve"> klikněte na tlačítko </w:t>
      </w:r>
      <w:r>
        <w:rPr>
          <w:rFonts w:ascii="Barlow Semi Condensed Medium" w:eastAsia="Barlow Semi Condensed Medium" w:hAnsi="Barlow Semi Condensed Medium" w:cs="Barlow Semi Condensed Medium"/>
          <w:sz w:val="22"/>
          <w:szCs w:val="22"/>
        </w:rPr>
        <w:t>Přidat</w:t>
      </w:r>
      <w:r>
        <w:rPr>
          <w:sz w:val="22"/>
          <w:szCs w:val="22"/>
        </w:rPr>
        <w:t xml:space="preserve"> (obr. 1). Vyplňte</w:t>
      </w:r>
      <w:r>
        <w:rPr>
          <w:sz w:val="22"/>
          <w:szCs w:val="22"/>
        </w:rPr>
        <w:t xml:space="preserve"> formulář a údaje uložte (obr. 2). Rozklikněte nově vytvořený požadavek a do záložky </w:t>
      </w:r>
      <w:r>
        <w:rPr>
          <w:rFonts w:ascii="Barlow Semi Condensed Medium" w:eastAsia="Barlow Semi Condensed Medium" w:hAnsi="Barlow Semi Condensed Medium" w:cs="Barlow Semi Condensed Medium"/>
          <w:sz w:val="22"/>
          <w:szCs w:val="22"/>
        </w:rPr>
        <w:t>Přílohy</w:t>
      </w:r>
      <w:r>
        <w:rPr>
          <w:sz w:val="22"/>
          <w:szCs w:val="22"/>
        </w:rPr>
        <w:t xml:space="preserve"> vložte soubory buď jednotlivě, nebo v zip formátu (obr. 3). V záložce </w:t>
      </w:r>
      <w:r>
        <w:rPr>
          <w:rFonts w:ascii="Barlow Semi Condensed Medium" w:eastAsia="Barlow Semi Condensed Medium" w:hAnsi="Barlow Semi Condensed Medium" w:cs="Barlow Semi Condensed Medium"/>
          <w:sz w:val="22"/>
          <w:szCs w:val="22"/>
        </w:rPr>
        <w:t>Detail</w:t>
      </w:r>
      <w:r>
        <w:rPr>
          <w:sz w:val="22"/>
          <w:szCs w:val="22"/>
        </w:rPr>
        <w:t xml:space="preserve"> zkontrolujte vyplněné informace a pokud je vše v pořádku, klikněte na tlačítko </w:t>
      </w:r>
      <w:r>
        <w:rPr>
          <w:rFonts w:ascii="Barlow Semi Condensed Medium" w:eastAsia="Barlow Semi Condensed Medium" w:hAnsi="Barlow Semi Condensed Medium" w:cs="Barlow Semi Condensed Medium"/>
          <w:sz w:val="22"/>
          <w:szCs w:val="22"/>
        </w:rPr>
        <w:t>Připrav</w:t>
      </w:r>
      <w:r>
        <w:rPr>
          <w:rFonts w:ascii="Barlow Semi Condensed Medium" w:eastAsia="Barlow Semi Condensed Medium" w:hAnsi="Barlow Semi Condensed Medium" w:cs="Barlow Semi Condensed Medium"/>
          <w:sz w:val="22"/>
          <w:szCs w:val="22"/>
        </w:rPr>
        <w:t>eno ke zpracování</w:t>
      </w:r>
      <w:r>
        <w:rPr>
          <w:sz w:val="22"/>
          <w:szCs w:val="22"/>
        </w:rPr>
        <w:t xml:space="preserve"> (obr. 4). Následně je automaticky notifikován editor. </w:t>
      </w:r>
    </w:p>
    <w:p w14:paraId="42345330" w14:textId="77777777" w:rsidR="00C21A68" w:rsidRDefault="00487E54">
      <w:pPr>
        <w:ind w:left="-566" w:right="-607"/>
        <w:rPr>
          <w:sz w:val="22"/>
          <w:szCs w:val="22"/>
        </w:rPr>
      </w:pPr>
      <w:r>
        <w:rPr>
          <w:sz w:val="22"/>
          <w:szCs w:val="22"/>
        </w:rPr>
        <w:t xml:space="preserve">(viz </w:t>
      </w:r>
      <w:hyperlink r:id="rId9">
        <w:r>
          <w:rPr>
            <w:color w:val="1155CC"/>
            <w:sz w:val="22"/>
            <w:szCs w:val="22"/>
            <w:u w:val="single"/>
          </w:rPr>
          <w:t>video návody</w:t>
        </w:r>
      </w:hyperlink>
      <w:r>
        <w:rPr>
          <w:sz w:val="22"/>
          <w:szCs w:val="22"/>
        </w:rPr>
        <w:t>: Založení požadavku)</w:t>
      </w:r>
    </w:p>
    <w:p w14:paraId="6C6833FF" w14:textId="77777777" w:rsidR="00C21A68" w:rsidRDefault="00C21A68">
      <w:pPr>
        <w:ind w:left="-566" w:right="-607"/>
        <w:rPr>
          <w:sz w:val="22"/>
          <w:szCs w:val="22"/>
        </w:rPr>
      </w:pPr>
    </w:p>
    <w:p w14:paraId="749FBC7D" w14:textId="77777777" w:rsidR="00C21A68" w:rsidRDefault="00487E54">
      <w:pPr>
        <w:ind w:left="-566" w:right="-607"/>
        <w:jc w:val="center"/>
        <w:rPr>
          <w:sz w:val="22"/>
          <w:szCs w:val="22"/>
        </w:rPr>
      </w:pPr>
      <w:r>
        <w:rPr>
          <w:sz w:val="22"/>
          <w:szCs w:val="22"/>
        </w:rPr>
        <w:t>obr. 1</w:t>
      </w:r>
    </w:p>
    <w:p w14:paraId="2F0EF52E" w14:textId="77777777" w:rsidR="00C21A68" w:rsidRDefault="00487E54">
      <w:pPr>
        <w:ind w:left="-566" w:right="-607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114300" distB="114300" distL="114300" distR="114300" wp14:anchorId="409D2363" wp14:editId="676368C0">
            <wp:extent cx="5695950" cy="1539240"/>
            <wp:effectExtent l="12700" t="12700" r="12700" b="12700"/>
            <wp:docPr id="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t="-33" b="4269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3924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BE0C398" w14:textId="77777777" w:rsidR="00C21A68" w:rsidRDefault="00C21A68">
      <w:pPr>
        <w:ind w:left="-566" w:right="-607"/>
        <w:jc w:val="center"/>
        <w:rPr>
          <w:sz w:val="22"/>
          <w:szCs w:val="22"/>
        </w:rPr>
      </w:pPr>
    </w:p>
    <w:p w14:paraId="28BC8EEA" w14:textId="77777777" w:rsidR="00C21A68" w:rsidRDefault="00C21A68">
      <w:pPr>
        <w:ind w:left="-566" w:right="-607"/>
        <w:jc w:val="center"/>
        <w:rPr>
          <w:sz w:val="22"/>
          <w:szCs w:val="22"/>
        </w:rPr>
      </w:pPr>
    </w:p>
    <w:p w14:paraId="64C361AD" w14:textId="77777777" w:rsidR="00C21A68" w:rsidRDefault="00487E54">
      <w:pPr>
        <w:ind w:left="-566" w:right="-607"/>
        <w:jc w:val="center"/>
        <w:rPr>
          <w:sz w:val="22"/>
          <w:szCs w:val="22"/>
        </w:rPr>
      </w:pPr>
      <w:r>
        <w:rPr>
          <w:sz w:val="22"/>
          <w:szCs w:val="22"/>
        </w:rPr>
        <w:t>obr. 2</w:t>
      </w:r>
    </w:p>
    <w:p w14:paraId="36870C4E" w14:textId="77777777" w:rsidR="00C21A68" w:rsidRDefault="00487E54">
      <w:pPr>
        <w:ind w:left="-566" w:right="-607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114300" distB="114300" distL="114300" distR="114300" wp14:anchorId="6BB67B25" wp14:editId="529F1BC6">
            <wp:extent cx="5695950" cy="1294130"/>
            <wp:effectExtent l="12700" t="12700" r="12700" b="1270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t="3957" b="481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29413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5EFD9BC" w14:textId="77777777" w:rsidR="00C21A68" w:rsidRDefault="00C21A68">
      <w:pPr>
        <w:ind w:left="-566" w:right="-607"/>
        <w:rPr>
          <w:rFonts w:ascii="Barlow Light" w:eastAsia="Barlow Light" w:hAnsi="Barlow Light" w:cs="Barlow Light"/>
          <w:sz w:val="22"/>
          <w:szCs w:val="22"/>
        </w:rPr>
      </w:pPr>
    </w:p>
    <w:p w14:paraId="0D80F37E" w14:textId="77777777" w:rsidR="00C21A68" w:rsidRDefault="00487E54">
      <w:pPr>
        <w:ind w:left="-566" w:right="-607"/>
        <w:rPr>
          <w:sz w:val="22"/>
          <w:szCs w:val="22"/>
        </w:rPr>
      </w:pPr>
      <w:r>
        <w:rPr>
          <w:rFonts w:ascii="Barlow Light" w:eastAsia="Barlow Light" w:hAnsi="Barlow Light" w:cs="Barlow Light"/>
          <w:sz w:val="22"/>
          <w:szCs w:val="22"/>
        </w:rPr>
        <w:t>Pozn.: V atributu "Identifikace změny" uvádějte pro rychlejší orie</w:t>
      </w:r>
      <w:r>
        <w:rPr>
          <w:rFonts w:ascii="Barlow Light" w:eastAsia="Barlow Light" w:hAnsi="Barlow Light" w:cs="Barlow Light"/>
          <w:sz w:val="22"/>
          <w:szCs w:val="22"/>
        </w:rPr>
        <w:t>ntaci rozdělení na TI a DI, druh sítě TI (vodovod, kanalizace, VO) nebo předmět zaměření ZPS a lokalizaci změny (např. ulici, lokalitu). Příklady zápisu: "</w:t>
      </w:r>
      <w:proofErr w:type="gramStart"/>
      <w:r>
        <w:rPr>
          <w:rFonts w:ascii="Barlow Light" w:eastAsia="Barlow Light" w:hAnsi="Barlow Light" w:cs="Barlow Light"/>
          <w:sz w:val="22"/>
          <w:szCs w:val="22"/>
        </w:rPr>
        <w:t>TI - vodovod</w:t>
      </w:r>
      <w:proofErr w:type="gramEnd"/>
      <w:r>
        <w:rPr>
          <w:rFonts w:ascii="Barlow Light" w:eastAsia="Barlow Light" w:hAnsi="Barlow Light" w:cs="Barlow Light"/>
          <w:sz w:val="22"/>
          <w:szCs w:val="22"/>
        </w:rPr>
        <w:t xml:space="preserve"> - ulice Na Dolinách", "ZPS - obchodní centrum - ulice Na Dolinách". V popisu pak uvádějt</w:t>
      </w:r>
      <w:r>
        <w:rPr>
          <w:rFonts w:ascii="Barlow Light" w:eastAsia="Barlow Light" w:hAnsi="Barlow Light" w:cs="Barlow Light"/>
          <w:sz w:val="22"/>
          <w:szCs w:val="22"/>
        </w:rPr>
        <w:t>e bližší specifikaci změny</w:t>
      </w:r>
      <w:r>
        <w:rPr>
          <w:sz w:val="22"/>
          <w:szCs w:val="22"/>
        </w:rPr>
        <w:t>.</w:t>
      </w:r>
    </w:p>
    <w:p w14:paraId="2709D55C" w14:textId="77777777" w:rsidR="00C21A68" w:rsidRDefault="00487E54">
      <w:pPr>
        <w:ind w:left="-566" w:right="-607"/>
        <w:rPr>
          <w:sz w:val="22"/>
          <w:szCs w:val="22"/>
        </w:rPr>
      </w:pPr>
      <w:r>
        <w:rPr>
          <w:rFonts w:ascii="Barlow Light" w:eastAsia="Barlow Light" w:hAnsi="Barlow Light" w:cs="Barlow Light"/>
          <w:sz w:val="22"/>
          <w:szCs w:val="22"/>
        </w:rPr>
        <w:t>Pokud se požadavek týká vložení dat z krajských projektů DTM 1 a DTM 2, uveďte to do Popisu.</w:t>
      </w:r>
    </w:p>
    <w:p w14:paraId="3F4AE0D2" w14:textId="77777777" w:rsidR="00C21A68" w:rsidRDefault="00487E54">
      <w:pPr>
        <w:ind w:left="-566" w:right="-607"/>
        <w:jc w:val="center"/>
        <w:rPr>
          <w:sz w:val="22"/>
          <w:szCs w:val="22"/>
        </w:rPr>
      </w:pPr>
      <w:r>
        <w:rPr>
          <w:sz w:val="22"/>
          <w:szCs w:val="22"/>
        </w:rPr>
        <w:t>obr. 3</w:t>
      </w:r>
    </w:p>
    <w:p w14:paraId="369FAD2F" w14:textId="77777777" w:rsidR="00C21A68" w:rsidRDefault="00487E54">
      <w:pPr>
        <w:ind w:left="-566" w:right="-607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114300" distB="114300" distL="114300" distR="114300" wp14:anchorId="3CF952F9" wp14:editId="43F0DE58">
            <wp:extent cx="5695950" cy="1498526"/>
            <wp:effectExtent l="12700" t="12700" r="12700" b="1270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t="-1803" b="1803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498526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6C3B633" w14:textId="77777777" w:rsidR="00C21A68" w:rsidRDefault="00C21A68">
      <w:pPr>
        <w:ind w:left="-566" w:right="-607"/>
        <w:rPr>
          <w:sz w:val="22"/>
          <w:szCs w:val="22"/>
        </w:rPr>
      </w:pPr>
    </w:p>
    <w:p w14:paraId="3D317900" w14:textId="77777777" w:rsidR="00C21A68" w:rsidRDefault="00C21A68">
      <w:pPr>
        <w:ind w:left="-566" w:right="-607"/>
        <w:rPr>
          <w:sz w:val="22"/>
          <w:szCs w:val="22"/>
        </w:rPr>
      </w:pPr>
    </w:p>
    <w:p w14:paraId="2DFBD0DD" w14:textId="77777777" w:rsidR="00C21A68" w:rsidRDefault="00487E54">
      <w:pPr>
        <w:ind w:left="-566" w:right="-607"/>
        <w:jc w:val="center"/>
        <w:rPr>
          <w:sz w:val="22"/>
          <w:szCs w:val="22"/>
        </w:rPr>
      </w:pPr>
      <w:r>
        <w:rPr>
          <w:sz w:val="22"/>
          <w:szCs w:val="22"/>
        </w:rPr>
        <w:t>obr. 4</w:t>
      </w:r>
    </w:p>
    <w:p w14:paraId="30887C49" w14:textId="77777777" w:rsidR="00C21A68" w:rsidRDefault="00487E54">
      <w:pPr>
        <w:pStyle w:val="Nadpis3"/>
        <w:ind w:left="-566" w:right="-607" w:firstLine="0"/>
        <w:jc w:val="center"/>
      </w:pPr>
      <w:bookmarkStart w:id="2" w:name="_9fr9zi7r8k8n" w:colFirst="0" w:colLast="0"/>
      <w:bookmarkEnd w:id="2"/>
      <w:r>
        <w:rPr>
          <w:noProof/>
        </w:rPr>
        <w:drawing>
          <wp:inline distT="114300" distB="114300" distL="114300" distR="114300" wp14:anchorId="0A8E9F2D" wp14:editId="1C7D4695">
            <wp:extent cx="5695950" cy="2795270"/>
            <wp:effectExtent l="12700" t="12700" r="12700" b="1270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439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79527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F14D9BA" w14:textId="77777777" w:rsidR="00C21A68" w:rsidRDefault="00C21A68">
      <w:pPr>
        <w:ind w:left="-566" w:right="-607"/>
      </w:pPr>
    </w:p>
    <w:p w14:paraId="5DF1B346" w14:textId="77777777" w:rsidR="00C21A68" w:rsidRDefault="00C21A68">
      <w:pPr>
        <w:ind w:left="-566" w:right="-607"/>
      </w:pPr>
    </w:p>
    <w:p w14:paraId="1C776444" w14:textId="77777777" w:rsidR="00C21A68" w:rsidRDefault="00C21A68">
      <w:pPr>
        <w:ind w:left="-566" w:right="-607"/>
      </w:pPr>
    </w:p>
    <w:p w14:paraId="2B4E4465" w14:textId="77777777" w:rsidR="00C21A68" w:rsidRDefault="00487E54">
      <w:pPr>
        <w:ind w:left="-566" w:right="-607"/>
        <w:rPr>
          <w:sz w:val="22"/>
          <w:szCs w:val="22"/>
        </w:rPr>
      </w:pPr>
      <w:r>
        <w:rPr>
          <w:rFonts w:ascii="Barlow Light" w:eastAsia="Barlow Light" w:hAnsi="Barlow Light" w:cs="Barlow Light"/>
          <w:sz w:val="22"/>
          <w:szCs w:val="22"/>
        </w:rPr>
        <w:t>Pozn.: Editor v prvním kroku zkontrolujte zaslanou dokumentaci a určí počet změnových bodů. V případě, že se bude jednat o nestandardní dokumentaci (</w:t>
      </w:r>
      <w:proofErr w:type="spellStart"/>
      <w:r>
        <w:rPr>
          <w:rFonts w:ascii="Barlow Light" w:eastAsia="Barlow Light" w:hAnsi="Barlow Light" w:cs="Barlow Light"/>
          <w:sz w:val="22"/>
          <w:szCs w:val="22"/>
        </w:rPr>
        <w:t>tz</w:t>
      </w:r>
      <w:proofErr w:type="spellEnd"/>
      <w:r>
        <w:rPr>
          <w:rFonts w:ascii="Barlow Light" w:eastAsia="Barlow Light" w:hAnsi="Barlow Light" w:cs="Barlow Light"/>
          <w:sz w:val="22"/>
          <w:szCs w:val="22"/>
        </w:rPr>
        <w:t>. bude obsahovat více než 40 změnových bodů, nebo bude dodána v jiném než domluveném formátu), budete pře</w:t>
      </w:r>
      <w:r>
        <w:rPr>
          <w:rFonts w:ascii="Barlow Light" w:eastAsia="Barlow Light" w:hAnsi="Barlow Light" w:cs="Barlow Light"/>
          <w:sz w:val="22"/>
          <w:szCs w:val="22"/>
        </w:rPr>
        <w:t>d zapracováním změn do DTM kontaktováni kvůli odsouhlasení ceny.</w:t>
      </w:r>
    </w:p>
    <w:p w14:paraId="74A2994D" w14:textId="77777777" w:rsidR="00C21A68" w:rsidRDefault="00C21A68">
      <w:pPr>
        <w:pStyle w:val="Nadpis3"/>
        <w:ind w:left="-566" w:right="-607" w:firstLine="0"/>
      </w:pPr>
      <w:bookmarkStart w:id="3" w:name="_eaet8sk743xw" w:colFirst="0" w:colLast="0"/>
      <w:bookmarkEnd w:id="3"/>
    </w:p>
    <w:p w14:paraId="1CE00B2C" w14:textId="77777777" w:rsidR="00C21A68" w:rsidRDefault="00C21A68">
      <w:pPr>
        <w:pStyle w:val="Nadpis3"/>
        <w:ind w:left="-566" w:right="-607" w:firstLine="0"/>
      </w:pPr>
      <w:bookmarkStart w:id="4" w:name="_zcafhpgqc7qk" w:colFirst="0" w:colLast="0"/>
      <w:bookmarkEnd w:id="4"/>
    </w:p>
    <w:p w14:paraId="5A19558C" w14:textId="77777777" w:rsidR="00C21A68" w:rsidRDefault="00C21A68">
      <w:pPr>
        <w:pStyle w:val="Nadpis3"/>
        <w:ind w:left="-566" w:right="-607" w:firstLine="0"/>
      </w:pPr>
      <w:bookmarkStart w:id="5" w:name="_94h785gsdrhl" w:colFirst="0" w:colLast="0"/>
      <w:bookmarkEnd w:id="5"/>
    </w:p>
    <w:p w14:paraId="18F3CF67" w14:textId="77777777" w:rsidR="00C21A68" w:rsidRDefault="00C21A68">
      <w:pPr>
        <w:pStyle w:val="Nadpis3"/>
        <w:ind w:left="-566" w:right="-607" w:firstLine="0"/>
      </w:pPr>
      <w:bookmarkStart w:id="6" w:name="_575r1n1jefv" w:colFirst="0" w:colLast="0"/>
      <w:bookmarkEnd w:id="6"/>
    </w:p>
    <w:p w14:paraId="5C685957" w14:textId="77777777" w:rsidR="00C21A68" w:rsidRDefault="00C21A68">
      <w:pPr>
        <w:pStyle w:val="Nadpis3"/>
        <w:ind w:left="-566" w:right="-607" w:firstLine="0"/>
      </w:pPr>
      <w:bookmarkStart w:id="7" w:name="_nzno4v1eap2a" w:colFirst="0" w:colLast="0"/>
      <w:bookmarkEnd w:id="7"/>
    </w:p>
    <w:p w14:paraId="2A383DEA" w14:textId="77777777" w:rsidR="00C21A68" w:rsidRDefault="00C21A68">
      <w:pPr>
        <w:pStyle w:val="Nadpis3"/>
        <w:ind w:left="-566" w:right="-607" w:firstLine="0"/>
      </w:pPr>
      <w:bookmarkStart w:id="8" w:name="_5fj9etoggh1u" w:colFirst="0" w:colLast="0"/>
      <w:bookmarkEnd w:id="8"/>
    </w:p>
    <w:p w14:paraId="4AAC15A5" w14:textId="77777777" w:rsidR="00C21A68" w:rsidRDefault="00487E54">
      <w:pPr>
        <w:pStyle w:val="Nadpis2"/>
        <w:ind w:left="-566" w:right="-607" w:firstLine="0"/>
      </w:pPr>
      <w:bookmarkStart w:id="9" w:name="_gnizprut6g8a" w:colFirst="0" w:colLast="0"/>
      <w:bookmarkEnd w:id="9"/>
      <w:r>
        <w:br w:type="page"/>
      </w:r>
    </w:p>
    <w:p w14:paraId="46C73A66" w14:textId="77777777" w:rsidR="00C21A68" w:rsidRDefault="00487E54">
      <w:pPr>
        <w:pStyle w:val="Nadpis2"/>
        <w:ind w:left="-566" w:right="-607" w:firstLine="0"/>
      </w:pPr>
      <w:bookmarkStart w:id="10" w:name="v14wiyyqa2ic" w:colFirst="0" w:colLast="0"/>
      <w:bookmarkStart w:id="11" w:name="_yg6xszcm83fh" w:colFirst="0" w:colLast="0"/>
      <w:bookmarkEnd w:id="10"/>
      <w:bookmarkEnd w:id="11"/>
      <w:r>
        <w:lastRenderedPageBreak/>
        <w:t>Kontrola vyřízení požadavku</w:t>
      </w:r>
    </w:p>
    <w:p w14:paraId="641844A0" w14:textId="77777777" w:rsidR="00C21A68" w:rsidRDefault="00487E54">
      <w:pPr>
        <w:ind w:left="-566" w:right="-607"/>
        <w:rPr>
          <w:sz w:val="22"/>
          <w:szCs w:val="22"/>
        </w:rPr>
      </w:pPr>
      <w:r>
        <w:rPr>
          <w:sz w:val="22"/>
          <w:szCs w:val="22"/>
        </w:rPr>
        <w:t xml:space="preserve">Po zapracování do DTM bude stav požadavku označen jako </w:t>
      </w:r>
      <w:proofErr w:type="spellStart"/>
      <w:r>
        <w:rPr>
          <w:rFonts w:ascii="Barlow Semi Condensed Medium" w:eastAsia="Barlow Semi Condensed Medium" w:hAnsi="Barlow Semi Condensed Medium" w:cs="Barlow Semi Condensed Medium"/>
          <w:sz w:val="22"/>
          <w:szCs w:val="22"/>
        </w:rPr>
        <w:t>Zplatněno</w:t>
      </w:r>
      <w:proofErr w:type="spellEnd"/>
      <w:r>
        <w:rPr>
          <w:rFonts w:ascii="Barlow Semi Condensed Medium" w:eastAsia="Barlow Semi Condensed Medium" w:hAnsi="Barlow Semi Condensed Medium" w:cs="Barlow Semi Condensed Medium"/>
          <w:sz w:val="22"/>
          <w:szCs w:val="22"/>
        </w:rPr>
        <w:t xml:space="preserve"> </w:t>
      </w:r>
      <w:r>
        <w:rPr>
          <w:sz w:val="22"/>
          <w:szCs w:val="22"/>
        </w:rPr>
        <w:t>(obr. 5) a zároveň bude do příslušného sloupce vyplněno ID podání. Po rozkliknutí požadavk</w:t>
      </w:r>
      <w:r>
        <w:rPr>
          <w:sz w:val="22"/>
          <w:szCs w:val="22"/>
        </w:rPr>
        <w:t xml:space="preserve">u uvidíte v záložce </w:t>
      </w:r>
      <w:r>
        <w:rPr>
          <w:rFonts w:ascii="Barlow Semi Condensed Medium" w:eastAsia="Barlow Semi Condensed Medium" w:hAnsi="Barlow Semi Condensed Medium" w:cs="Barlow Semi Condensed Medium"/>
          <w:sz w:val="22"/>
          <w:szCs w:val="22"/>
        </w:rPr>
        <w:t>Log</w:t>
      </w:r>
      <w:r>
        <w:rPr>
          <w:sz w:val="22"/>
          <w:szCs w:val="22"/>
        </w:rPr>
        <w:t xml:space="preserve"> všechny potřebné detaily zapracování, zejména </w:t>
      </w:r>
      <w:proofErr w:type="spellStart"/>
      <w:r>
        <w:rPr>
          <w:sz w:val="22"/>
          <w:szCs w:val="22"/>
        </w:rPr>
        <w:t>zplatnění</w:t>
      </w:r>
      <w:proofErr w:type="spellEnd"/>
      <w:r>
        <w:rPr>
          <w:sz w:val="22"/>
          <w:szCs w:val="22"/>
        </w:rPr>
        <w:t xml:space="preserve"> editace a ID podání (obr. 6). Toto ID </w:t>
      </w:r>
      <w:proofErr w:type="gramStart"/>
      <w:r>
        <w:rPr>
          <w:sz w:val="22"/>
          <w:szCs w:val="22"/>
        </w:rPr>
        <w:t>podání  potřebujete</w:t>
      </w:r>
      <w:proofErr w:type="gramEnd"/>
      <w:r>
        <w:rPr>
          <w:sz w:val="22"/>
          <w:szCs w:val="22"/>
        </w:rPr>
        <w:t xml:space="preserve"> doložit v rámci stavebního řízení. Zároveň do příloh požadavku přibude změnový soubor ve formátu JVF DTM a mapovací ta</w:t>
      </w:r>
      <w:r>
        <w:rPr>
          <w:sz w:val="22"/>
          <w:szCs w:val="22"/>
        </w:rPr>
        <w:t xml:space="preserve">bulka s ID DTM a ID externí. </w:t>
      </w:r>
    </w:p>
    <w:p w14:paraId="120DABB5" w14:textId="77777777" w:rsidR="00C21A68" w:rsidRDefault="00487E54">
      <w:pPr>
        <w:ind w:left="-566" w:right="-607"/>
        <w:rPr>
          <w:sz w:val="22"/>
          <w:szCs w:val="22"/>
        </w:rPr>
      </w:pPr>
      <w:r>
        <w:rPr>
          <w:sz w:val="22"/>
          <w:szCs w:val="22"/>
        </w:rPr>
        <w:t xml:space="preserve">(viz </w:t>
      </w:r>
      <w:hyperlink r:id="rId14">
        <w:r>
          <w:rPr>
            <w:color w:val="1155CC"/>
            <w:sz w:val="22"/>
            <w:szCs w:val="22"/>
            <w:u w:val="single"/>
          </w:rPr>
          <w:t>video návody</w:t>
        </w:r>
      </w:hyperlink>
      <w:r>
        <w:rPr>
          <w:sz w:val="22"/>
          <w:szCs w:val="22"/>
        </w:rPr>
        <w:t>: Kontrola vyřízení požadavku)</w:t>
      </w:r>
    </w:p>
    <w:p w14:paraId="318102B7" w14:textId="77777777" w:rsidR="00C21A68" w:rsidRDefault="00487E54">
      <w:pPr>
        <w:ind w:left="-566" w:right="-607"/>
        <w:rPr>
          <w:rFonts w:ascii="Barlow Light" w:eastAsia="Barlow Light" w:hAnsi="Barlow Light" w:cs="Barlow Light"/>
          <w:sz w:val="22"/>
          <w:szCs w:val="22"/>
        </w:rPr>
      </w:pPr>
      <w:r>
        <w:rPr>
          <w:rFonts w:ascii="Barlow Light" w:eastAsia="Barlow Light" w:hAnsi="Barlow Light" w:cs="Barlow Light"/>
          <w:sz w:val="22"/>
          <w:szCs w:val="22"/>
        </w:rPr>
        <w:t>Pozn.: Ve starší verzi Konektoru byl používán stav “Vyřízeno”.</w:t>
      </w:r>
    </w:p>
    <w:p w14:paraId="3D51F6A7" w14:textId="77777777" w:rsidR="00C21A68" w:rsidRDefault="00487E54">
      <w:pPr>
        <w:ind w:left="-566" w:right="-607"/>
        <w:jc w:val="center"/>
        <w:rPr>
          <w:sz w:val="22"/>
          <w:szCs w:val="22"/>
        </w:rPr>
      </w:pPr>
      <w:r>
        <w:rPr>
          <w:sz w:val="22"/>
          <w:szCs w:val="22"/>
        </w:rPr>
        <w:t>obr. 5</w:t>
      </w:r>
    </w:p>
    <w:p w14:paraId="0C704C26" w14:textId="77777777" w:rsidR="00C21A68" w:rsidRDefault="00487E54">
      <w:pPr>
        <w:ind w:left="-566" w:right="-607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114300" distB="114300" distL="114300" distR="114300" wp14:anchorId="0D0995AD" wp14:editId="43BFD5A1">
            <wp:extent cx="5700600" cy="2095500"/>
            <wp:effectExtent l="12700" t="12700" r="12700" b="127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0600" cy="20955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B25FB5C" w14:textId="77777777" w:rsidR="00C21A68" w:rsidRDefault="00C21A68">
      <w:pPr>
        <w:ind w:left="-566" w:right="-607"/>
        <w:rPr>
          <w:sz w:val="22"/>
          <w:szCs w:val="22"/>
        </w:rPr>
      </w:pPr>
    </w:p>
    <w:p w14:paraId="0B28E30C" w14:textId="77777777" w:rsidR="00C21A68" w:rsidRDefault="00C21A68">
      <w:pPr>
        <w:ind w:left="-566" w:right="-607"/>
        <w:jc w:val="center"/>
        <w:rPr>
          <w:sz w:val="22"/>
          <w:szCs w:val="22"/>
        </w:rPr>
      </w:pPr>
    </w:p>
    <w:p w14:paraId="3A9B090B" w14:textId="77777777" w:rsidR="00C21A68" w:rsidRDefault="00487E54">
      <w:pPr>
        <w:ind w:left="-566" w:right="-607"/>
        <w:jc w:val="center"/>
        <w:rPr>
          <w:sz w:val="22"/>
          <w:szCs w:val="22"/>
        </w:rPr>
      </w:pPr>
      <w:r>
        <w:rPr>
          <w:sz w:val="22"/>
          <w:szCs w:val="22"/>
        </w:rPr>
        <w:t>obr. 6</w:t>
      </w:r>
    </w:p>
    <w:p w14:paraId="68B6C1FC" w14:textId="77777777" w:rsidR="00C21A68" w:rsidRDefault="00487E54">
      <w:pPr>
        <w:ind w:left="-566" w:right="-607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114300" distB="114300" distL="114300" distR="114300" wp14:anchorId="31735BC7" wp14:editId="3194B66A">
            <wp:extent cx="5700600" cy="1651000"/>
            <wp:effectExtent l="12700" t="12700" r="12700" b="127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 t="-207" b="25650"/>
                    <a:stretch>
                      <a:fillRect/>
                    </a:stretch>
                  </pic:blipFill>
                  <pic:spPr>
                    <a:xfrm>
                      <a:off x="0" y="0"/>
                      <a:ext cx="5700600" cy="16510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63CDC54" w14:textId="77777777" w:rsidR="00C21A68" w:rsidRDefault="00C21A68">
      <w:pPr>
        <w:ind w:left="-566" w:right="-607"/>
        <w:rPr>
          <w:b/>
          <w:sz w:val="24"/>
          <w:szCs w:val="24"/>
        </w:rPr>
      </w:pPr>
    </w:p>
    <w:p w14:paraId="27DD5F0E" w14:textId="77777777" w:rsidR="00C21A68" w:rsidRDefault="00C21A68">
      <w:pPr>
        <w:ind w:left="-566" w:right="-607"/>
        <w:rPr>
          <w:b/>
          <w:sz w:val="24"/>
          <w:szCs w:val="24"/>
        </w:rPr>
      </w:pPr>
    </w:p>
    <w:p w14:paraId="72945C12" w14:textId="77777777" w:rsidR="00C21A68" w:rsidRDefault="00487E54">
      <w:pPr>
        <w:pStyle w:val="Nadpis2"/>
        <w:ind w:left="-566" w:right="-607" w:firstLine="0"/>
      </w:pPr>
      <w:bookmarkStart w:id="12" w:name="_ycc7mjy2un1z" w:colFirst="0" w:colLast="0"/>
      <w:bookmarkEnd w:id="12"/>
      <w:r>
        <w:br w:type="page"/>
      </w:r>
    </w:p>
    <w:sectPr w:rsidR="00C21A68">
      <w:headerReference w:type="first" r:id="rId17"/>
      <w:footerReference w:type="first" r:id="rId18"/>
      <w:pgSz w:w="11909" w:h="16834"/>
      <w:pgMar w:top="1440" w:right="1440" w:bottom="1440" w:left="1488" w:header="453" w:footer="45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B45F" w14:textId="77777777" w:rsidR="00000000" w:rsidRDefault="00487E54">
      <w:pPr>
        <w:spacing w:after="0"/>
      </w:pPr>
      <w:r>
        <w:separator/>
      </w:r>
    </w:p>
  </w:endnote>
  <w:endnote w:type="continuationSeparator" w:id="0">
    <w:p w14:paraId="5B0A56FC" w14:textId="77777777" w:rsidR="00000000" w:rsidRDefault="00487E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Barlow Semi Condensed">
    <w:charset w:val="EE"/>
    <w:family w:val="auto"/>
    <w:pitch w:val="variable"/>
    <w:sig w:usb0="20000007" w:usb1="00000000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rlow Light">
    <w:charset w:val="EE"/>
    <w:family w:val="auto"/>
    <w:pitch w:val="variable"/>
    <w:sig w:usb0="20000007" w:usb1="00000000" w:usb2="00000000" w:usb3="00000000" w:csb0="00000193" w:csb1="00000000"/>
  </w:font>
  <w:font w:name="Barlow SemiBold">
    <w:charset w:val="EE"/>
    <w:family w:val="auto"/>
    <w:pitch w:val="variable"/>
    <w:sig w:usb0="20000007" w:usb1="00000000" w:usb2="00000000" w:usb3="00000000" w:csb0="00000193" w:csb1="00000000"/>
  </w:font>
  <w:font w:name="Barlow Semi Condensed Medium"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9C8E" w14:textId="77777777" w:rsidR="00C21A68" w:rsidRDefault="00C21A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6C12C" w14:textId="77777777" w:rsidR="00000000" w:rsidRDefault="00487E54">
      <w:pPr>
        <w:spacing w:after="0"/>
      </w:pPr>
      <w:r>
        <w:separator/>
      </w:r>
    </w:p>
  </w:footnote>
  <w:footnote w:type="continuationSeparator" w:id="0">
    <w:p w14:paraId="0585B67E" w14:textId="77777777" w:rsidR="00000000" w:rsidRDefault="00487E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4C6B" w14:textId="77777777" w:rsidR="00C21A68" w:rsidRDefault="00487E54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FDE311E" wp14:editId="4A0F16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5841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3" b="13"/>
                  <a:stretch>
                    <a:fillRect/>
                  </a:stretch>
                </pic:blipFill>
                <pic:spPr>
                  <a:xfrm>
                    <a:off x="0" y="0"/>
                    <a:ext cx="7560000" cy="12584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A660A"/>
    <w:multiLevelType w:val="multilevel"/>
    <w:tmpl w:val="D4A091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A68"/>
    <w:rsid w:val="00487E54"/>
    <w:rsid w:val="00C2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5593"/>
  <w15:docId w15:val="{A5DA2699-F661-4551-9ECC-3EDB596D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" w:eastAsia="Barlow" w:hAnsi="Barlow" w:cs="Barlow"/>
        <w:lang w:val="cs" w:eastAsia="cs-CZ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120"/>
      <w:ind w:left="432"/>
      <w:outlineLvl w:val="0"/>
    </w:pPr>
    <w:rPr>
      <w:rFonts w:ascii="Barlow Semi Condensed" w:eastAsia="Barlow Semi Condensed" w:hAnsi="Barlow Semi Condensed" w:cs="Barlow Semi Condensed"/>
      <w:b/>
      <w:smallCaps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ind w:left="576" w:hanging="576"/>
      <w:outlineLvl w:val="1"/>
    </w:pPr>
    <w:rPr>
      <w:rFonts w:ascii="Barlow Semi Condensed" w:eastAsia="Barlow Semi Condensed" w:hAnsi="Barlow Semi Condensed" w:cs="Barlow Semi Condensed"/>
      <w:b/>
      <w:sz w:val="28"/>
      <w:szCs w:val="28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120"/>
      <w:ind w:left="720" w:hanging="720"/>
      <w:outlineLvl w:val="2"/>
    </w:pPr>
    <w:rPr>
      <w:rFonts w:ascii="Barlow Semi Condensed" w:eastAsia="Barlow Semi Condensed" w:hAnsi="Barlow Semi Condensed" w:cs="Barlow Semi Condensed"/>
      <w:b/>
      <w:sz w:val="22"/>
      <w:szCs w:val="22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/>
      <w:ind w:left="862" w:hanging="862"/>
      <w:outlineLvl w:val="3"/>
    </w:pPr>
    <w:rPr>
      <w:rFonts w:ascii="Open Sans" w:eastAsia="Open Sans" w:hAnsi="Open Sans" w:cs="Open Sans"/>
      <w:b/>
      <w:i/>
      <w:sz w:val="22"/>
      <w:szCs w:val="22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after="0"/>
      <w:ind w:left="1008" w:hanging="1008"/>
      <w:outlineLvl w:val="4"/>
    </w:pPr>
    <w:rPr>
      <w:rFonts w:ascii="Cambria" w:eastAsia="Cambria" w:hAnsi="Cambria" w:cs="Cambria"/>
      <w:color w:val="243F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after="0"/>
      <w:ind w:left="1152" w:hanging="1152"/>
      <w:outlineLvl w:val="5"/>
    </w:pPr>
    <w:rPr>
      <w:rFonts w:ascii="Cambria" w:eastAsia="Cambria" w:hAnsi="Cambria" w:cs="Cambria"/>
      <w:i/>
      <w:color w:val="243F6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240"/>
      <w:jc w:val="center"/>
    </w:pPr>
    <w:rPr>
      <w:rFonts w:ascii="Open Sans" w:eastAsia="Open Sans" w:hAnsi="Open Sans" w:cs="Open Sans"/>
      <w:smallCaps/>
      <w:sz w:val="44"/>
      <w:szCs w:val="44"/>
    </w:rPr>
  </w:style>
  <w:style w:type="paragraph" w:styleId="Podnadpis">
    <w:name w:val="Subtitle"/>
    <w:basedOn w:val="Normln"/>
    <w:next w:val="Normln"/>
    <w:uiPriority w:val="11"/>
    <w:qFormat/>
    <w:pPr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zk.gov.cz/DMVS/Legislativa.aspx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tmwiki.kr-zlinsky.cz/02_sprava/03_informace_pro_su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mapy.cz/dtm-videonavody" TargetMode="External"/><Relationship Id="rId14" Type="http://schemas.openxmlformats.org/officeDocument/2006/relationships/hyperlink" Target="https://www.tmapy.cz/dtm-videonavod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813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Synková Petra, Mgr.</dc:creator>
  <cp:lastModifiedBy>Synková Petra, Mgr.</cp:lastModifiedBy>
  <cp:revision>2</cp:revision>
  <cp:lastPrinted>2025-10-15T13:10:00Z</cp:lastPrinted>
  <dcterms:created xsi:type="dcterms:W3CDTF">2025-10-15T13:16:00Z</dcterms:created>
  <dcterms:modified xsi:type="dcterms:W3CDTF">2025-10-15T13:16:00Z</dcterms:modified>
</cp:coreProperties>
</file>