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6BE1" w14:textId="77777777" w:rsidR="00352970" w:rsidRDefault="00352970" w:rsidP="00EB2B62">
      <w:pPr>
        <w:pStyle w:val="Nzev"/>
        <w:rPr>
          <w:rFonts w:ascii="Arial" w:hAnsi="Arial" w:cs="Arial"/>
          <w:sz w:val="28"/>
          <w:szCs w:val="28"/>
        </w:rPr>
      </w:pPr>
    </w:p>
    <w:p w14:paraId="45A13E62" w14:textId="77777777" w:rsidR="00352970" w:rsidRDefault="00352970" w:rsidP="00EB2B62">
      <w:pPr>
        <w:pStyle w:val="Nzev"/>
        <w:rPr>
          <w:rFonts w:ascii="Arial" w:hAnsi="Arial" w:cs="Arial"/>
          <w:sz w:val="28"/>
          <w:szCs w:val="28"/>
        </w:rPr>
      </w:pPr>
    </w:p>
    <w:p w14:paraId="3D3D2127" w14:textId="065D5562" w:rsidR="003135D7" w:rsidRPr="00106F85" w:rsidRDefault="003135D7" w:rsidP="00EB2B62">
      <w:pPr>
        <w:pStyle w:val="Nzev"/>
        <w:rPr>
          <w:rFonts w:ascii="Arial" w:hAnsi="Arial" w:cs="Arial"/>
          <w:sz w:val="28"/>
          <w:szCs w:val="28"/>
        </w:rPr>
      </w:pPr>
      <w:r w:rsidRPr="00106F85">
        <w:rPr>
          <w:rFonts w:ascii="Arial" w:hAnsi="Arial" w:cs="Arial"/>
          <w:sz w:val="28"/>
          <w:szCs w:val="28"/>
        </w:rPr>
        <w:t>SMLOUVA O DÍLO</w:t>
      </w:r>
    </w:p>
    <w:p w14:paraId="6D2DB453" w14:textId="77777777" w:rsidR="00D1766C" w:rsidRPr="003135D7" w:rsidRDefault="00D1766C" w:rsidP="00EB2B62">
      <w:pPr>
        <w:pStyle w:val="Nzev"/>
        <w:rPr>
          <w:rFonts w:ascii="Arial" w:hAnsi="Arial" w:cs="Arial"/>
          <w:sz w:val="28"/>
          <w:szCs w:val="28"/>
        </w:rPr>
      </w:pPr>
    </w:p>
    <w:p w14:paraId="0D6BC838" w14:textId="77777777" w:rsidR="00FD2FA0" w:rsidRPr="00106F85" w:rsidRDefault="00115848" w:rsidP="00EB2B62">
      <w:pPr>
        <w:pStyle w:val="Nzev"/>
        <w:rPr>
          <w:rFonts w:ascii="Arial" w:hAnsi="Arial" w:cs="Arial"/>
          <w:sz w:val="20"/>
          <w:szCs w:val="20"/>
        </w:rPr>
      </w:pPr>
      <w:r w:rsidRPr="00106F85">
        <w:rPr>
          <w:rFonts w:ascii="Arial" w:hAnsi="Arial" w:cs="Arial"/>
          <w:sz w:val="20"/>
          <w:szCs w:val="20"/>
        </w:rPr>
        <w:t>č. objednatele …</w:t>
      </w:r>
    </w:p>
    <w:p w14:paraId="7AECCDC1" w14:textId="77777777" w:rsidR="00184C57" w:rsidRPr="00106F85" w:rsidRDefault="00115848" w:rsidP="00404857">
      <w:pPr>
        <w:tabs>
          <w:tab w:val="left" w:pos="567"/>
        </w:tabs>
        <w:spacing w:before="480" w:line="288" w:lineRule="auto"/>
        <w:ind w:left="284" w:hanging="284"/>
        <w:jc w:val="center"/>
        <w:rPr>
          <w:rFonts w:ascii="Arial" w:hAnsi="Arial" w:cs="Arial"/>
        </w:rPr>
      </w:pPr>
      <w:r w:rsidRPr="00106F85">
        <w:rPr>
          <w:rFonts w:ascii="Arial" w:hAnsi="Arial" w:cs="Arial"/>
        </w:rPr>
        <w:t>uzavřen</w:t>
      </w:r>
      <w:r w:rsidR="004E314E" w:rsidRPr="00106F85">
        <w:rPr>
          <w:rFonts w:ascii="Arial" w:hAnsi="Arial" w:cs="Arial"/>
        </w:rPr>
        <w:t>á</w:t>
      </w:r>
      <w:r w:rsidRPr="00106F85">
        <w:rPr>
          <w:rFonts w:ascii="Arial" w:hAnsi="Arial" w:cs="Arial"/>
        </w:rPr>
        <w:t xml:space="preserve"> podle ustanovení § </w:t>
      </w:r>
      <w:r w:rsidR="00F6076F" w:rsidRPr="00106F85">
        <w:rPr>
          <w:rFonts w:ascii="Arial" w:hAnsi="Arial" w:cs="Arial"/>
        </w:rPr>
        <w:t xml:space="preserve">2586 </w:t>
      </w:r>
      <w:r w:rsidRPr="00106F85">
        <w:rPr>
          <w:rFonts w:ascii="Arial" w:hAnsi="Arial" w:cs="Arial"/>
        </w:rPr>
        <w:t>a následujících</w:t>
      </w:r>
    </w:p>
    <w:p w14:paraId="699E54E7" w14:textId="77777777" w:rsidR="00115848" w:rsidRPr="00106F85" w:rsidRDefault="00184C57" w:rsidP="00404857">
      <w:pPr>
        <w:tabs>
          <w:tab w:val="left" w:pos="567"/>
        </w:tabs>
        <w:spacing w:line="288" w:lineRule="auto"/>
        <w:ind w:left="283" w:hanging="283"/>
        <w:jc w:val="center"/>
        <w:rPr>
          <w:rFonts w:ascii="Arial" w:hAnsi="Arial" w:cs="Arial"/>
          <w:b/>
        </w:rPr>
      </w:pPr>
      <w:r w:rsidRPr="00106F85">
        <w:rPr>
          <w:rFonts w:ascii="Arial" w:hAnsi="Arial" w:cs="Arial"/>
        </w:rPr>
        <w:t xml:space="preserve">zákona </w:t>
      </w:r>
      <w:r w:rsidR="00115848" w:rsidRPr="00106F85">
        <w:rPr>
          <w:rFonts w:ascii="Arial" w:hAnsi="Arial" w:cs="Arial"/>
        </w:rPr>
        <w:t xml:space="preserve">č. </w:t>
      </w:r>
      <w:r w:rsidR="00D82EDB" w:rsidRPr="00106F85">
        <w:rPr>
          <w:rFonts w:ascii="Arial" w:hAnsi="Arial" w:cs="Arial"/>
        </w:rPr>
        <w:t>89/2012</w:t>
      </w:r>
      <w:r w:rsidR="00115848" w:rsidRPr="00106F85">
        <w:rPr>
          <w:rFonts w:ascii="Arial" w:hAnsi="Arial" w:cs="Arial"/>
        </w:rPr>
        <w:t xml:space="preserve"> Sb</w:t>
      </w:r>
      <w:r w:rsidR="00D82EDB" w:rsidRPr="00106F85">
        <w:rPr>
          <w:rFonts w:ascii="Arial" w:hAnsi="Arial" w:cs="Arial"/>
        </w:rPr>
        <w:t>.,</w:t>
      </w:r>
      <w:r w:rsidR="00115848" w:rsidRPr="00106F85">
        <w:rPr>
          <w:rFonts w:ascii="Arial" w:hAnsi="Arial" w:cs="Arial"/>
        </w:rPr>
        <w:t xml:space="preserve"> </w:t>
      </w:r>
      <w:r w:rsidR="00D82EDB" w:rsidRPr="00106F85">
        <w:rPr>
          <w:rFonts w:ascii="Arial" w:hAnsi="Arial" w:cs="Arial"/>
        </w:rPr>
        <w:t xml:space="preserve">občanský </w:t>
      </w:r>
      <w:r w:rsidR="00115848" w:rsidRPr="00106F85">
        <w:rPr>
          <w:rFonts w:ascii="Arial" w:hAnsi="Arial" w:cs="Arial"/>
        </w:rPr>
        <w:t>zákoník</w:t>
      </w:r>
      <w:r w:rsidR="00D82EDB" w:rsidRPr="00106F85">
        <w:rPr>
          <w:rFonts w:ascii="Arial" w:hAnsi="Arial" w:cs="Arial"/>
        </w:rPr>
        <w:t>,</w:t>
      </w:r>
      <w:r w:rsidR="00115848" w:rsidRPr="00106F85">
        <w:rPr>
          <w:rFonts w:ascii="Arial" w:hAnsi="Arial" w:cs="Arial"/>
        </w:rPr>
        <w:t xml:space="preserve"> </w:t>
      </w:r>
      <w:r w:rsidR="00D82EDB" w:rsidRPr="00106F85">
        <w:rPr>
          <w:rFonts w:ascii="Arial" w:hAnsi="Arial" w:cs="Arial"/>
        </w:rPr>
        <w:t>v platném a účinném znění</w:t>
      </w:r>
    </w:p>
    <w:p w14:paraId="7A2C226B" w14:textId="77777777" w:rsidR="00D1766C" w:rsidRDefault="00D1766C" w:rsidP="00404857">
      <w:pPr>
        <w:keepNext/>
        <w:keepLines/>
        <w:spacing w:line="288" w:lineRule="auto"/>
        <w:contextualSpacing/>
        <w:jc w:val="center"/>
        <w:rPr>
          <w:rFonts w:ascii="Arial" w:hAnsi="Arial" w:cs="Arial"/>
          <w:sz w:val="36"/>
          <w:szCs w:val="36"/>
        </w:rPr>
      </w:pPr>
    </w:p>
    <w:p w14:paraId="0A31506B" w14:textId="36F48324" w:rsidR="0021255B" w:rsidRPr="00106F85" w:rsidRDefault="00D1766C" w:rsidP="00404857">
      <w:pPr>
        <w:keepNext/>
        <w:keepLines/>
        <w:spacing w:line="288" w:lineRule="auto"/>
        <w:contextualSpacing/>
        <w:jc w:val="center"/>
        <w:rPr>
          <w:rFonts w:ascii="Arial" w:hAnsi="Arial" w:cs="Arial"/>
          <w:sz w:val="24"/>
          <w:szCs w:val="24"/>
        </w:rPr>
      </w:pPr>
      <w:r>
        <w:rPr>
          <w:rFonts w:ascii="Arial" w:hAnsi="Arial" w:cs="Arial"/>
          <w:sz w:val="36"/>
          <w:szCs w:val="36"/>
        </w:rPr>
        <w:t xml:space="preserve"> </w:t>
      </w:r>
      <w:r w:rsidR="00F53659" w:rsidRPr="00106F85">
        <w:rPr>
          <w:rFonts w:ascii="Arial" w:hAnsi="Arial" w:cs="Arial"/>
          <w:sz w:val="24"/>
          <w:szCs w:val="24"/>
        </w:rPr>
        <w:t>„</w:t>
      </w:r>
      <w:r w:rsidR="00A32CA2" w:rsidRPr="00106F85">
        <w:rPr>
          <w:rFonts w:ascii="Arial" w:hAnsi="Arial" w:cs="Arial"/>
          <w:b/>
          <w:sz w:val="24"/>
          <w:szCs w:val="24"/>
        </w:rPr>
        <w:t xml:space="preserve">Zpracování </w:t>
      </w:r>
      <w:r w:rsidR="0018040E">
        <w:rPr>
          <w:rFonts w:ascii="Arial" w:hAnsi="Arial" w:cs="Arial"/>
          <w:b/>
          <w:sz w:val="24"/>
          <w:szCs w:val="24"/>
        </w:rPr>
        <w:t>Doplňujících průzkumů a rozborů pro nový Územní plán</w:t>
      </w:r>
      <w:r w:rsidR="00A32CA2" w:rsidRPr="00106F85">
        <w:rPr>
          <w:rFonts w:ascii="Arial" w:hAnsi="Arial" w:cs="Arial"/>
          <w:b/>
          <w:sz w:val="24"/>
          <w:szCs w:val="24"/>
        </w:rPr>
        <w:t xml:space="preserve"> Trutnov</w:t>
      </w:r>
      <w:r w:rsidR="00627D54" w:rsidRPr="00106F85">
        <w:rPr>
          <w:rFonts w:ascii="Arial" w:hAnsi="Arial" w:cs="Arial"/>
          <w:sz w:val="24"/>
          <w:szCs w:val="24"/>
        </w:rPr>
        <w:t>“</w:t>
      </w:r>
    </w:p>
    <w:p w14:paraId="20E6E1EE" w14:textId="77777777" w:rsidR="00E72D3A" w:rsidRDefault="00E72D3A" w:rsidP="00404857">
      <w:pPr>
        <w:keepNext/>
        <w:keepLines/>
        <w:spacing w:line="288" w:lineRule="auto"/>
        <w:contextualSpacing/>
        <w:jc w:val="center"/>
        <w:rPr>
          <w:rFonts w:ascii="Arial" w:hAnsi="Arial" w:cs="Arial"/>
          <w:sz w:val="36"/>
          <w:szCs w:val="36"/>
        </w:rPr>
      </w:pPr>
    </w:p>
    <w:p w14:paraId="54761EC2" w14:textId="77777777" w:rsidR="00E72D3A" w:rsidRPr="00106F85" w:rsidRDefault="00E72D3A" w:rsidP="00404857">
      <w:pPr>
        <w:pStyle w:val="Bezmezer"/>
        <w:spacing w:line="288" w:lineRule="auto"/>
        <w:jc w:val="center"/>
        <w:rPr>
          <w:rFonts w:ascii="Arial" w:hAnsi="Arial" w:cs="Arial"/>
          <w:sz w:val="20"/>
          <w:szCs w:val="20"/>
        </w:rPr>
      </w:pPr>
      <w:r w:rsidRPr="00106F85">
        <w:rPr>
          <w:rFonts w:ascii="Arial" w:hAnsi="Arial" w:cs="Arial"/>
          <w:sz w:val="20"/>
          <w:szCs w:val="20"/>
        </w:rPr>
        <w:t>uzavřená níže uvedeného dne, měsíce a roku mezi následujícími smluvními stranami:</w:t>
      </w:r>
    </w:p>
    <w:p w14:paraId="5286D443" w14:textId="4CF45418" w:rsidR="00115848" w:rsidRPr="00106F85" w:rsidRDefault="00B348EA" w:rsidP="00404857">
      <w:pPr>
        <w:tabs>
          <w:tab w:val="left" w:pos="567"/>
          <w:tab w:val="left" w:pos="2835"/>
        </w:tabs>
        <w:spacing w:before="240" w:line="288" w:lineRule="auto"/>
        <w:jc w:val="both"/>
        <w:rPr>
          <w:rFonts w:ascii="Arial" w:hAnsi="Arial" w:cs="Arial"/>
          <w:b/>
        </w:rPr>
      </w:pPr>
      <w:r w:rsidRPr="00AF7CB0">
        <w:rPr>
          <w:rFonts w:ascii="Arial" w:hAnsi="Arial" w:cs="Arial"/>
          <w:b/>
        </w:rPr>
        <w:t>1. Objednatel</w:t>
      </w:r>
      <w:r w:rsidR="00106F85" w:rsidRPr="00AF7CB0">
        <w:rPr>
          <w:rFonts w:ascii="Arial" w:hAnsi="Arial" w:cs="Arial"/>
          <w:b/>
        </w:rPr>
        <w:t>/Pořizovatel</w:t>
      </w:r>
      <w:r w:rsidRPr="00AF7CB0">
        <w:rPr>
          <w:rFonts w:ascii="Arial" w:hAnsi="Arial" w:cs="Arial"/>
          <w:b/>
        </w:rPr>
        <w:t>:</w:t>
      </w:r>
      <w:r w:rsidRPr="00106F85">
        <w:rPr>
          <w:rFonts w:ascii="Arial" w:hAnsi="Arial" w:cs="Arial"/>
          <w:b/>
        </w:rPr>
        <w:tab/>
        <w:t>m</w:t>
      </w:r>
      <w:r w:rsidR="00115848" w:rsidRPr="00106F85">
        <w:rPr>
          <w:rFonts w:ascii="Arial" w:hAnsi="Arial" w:cs="Arial"/>
          <w:b/>
        </w:rPr>
        <w:t>ěsto Trutnov</w:t>
      </w:r>
    </w:p>
    <w:p w14:paraId="1989FBBD" w14:textId="543D7418" w:rsidR="00115848" w:rsidRPr="00106F85" w:rsidRDefault="005A7FD4" w:rsidP="00404857">
      <w:pPr>
        <w:tabs>
          <w:tab w:val="left" w:pos="567"/>
          <w:tab w:val="left" w:pos="2835"/>
        </w:tabs>
        <w:spacing w:line="288" w:lineRule="auto"/>
        <w:ind w:left="283" w:hanging="283"/>
        <w:jc w:val="both"/>
        <w:rPr>
          <w:rFonts w:ascii="Arial" w:hAnsi="Arial" w:cs="Arial"/>
        </w:rPr>
      </w:pPr>
      <w:r w:rsidRPr="00106F85">
        <w:rPr>
          <w:rFonts w:ascii="Arial" w:hAnsi="Arial" w:cs="Arial"/>
        </w:rPr>
        <w:t>Sídlo:</w:t>
      </w:r>
      <w:r w:rsidR="00B348EA" w:rsidRPr="00106F85">
        <w:rPr>
          <w:rFonts w:ascii="Arial" w:hAnsi="Arial" w:cs="Arial"/>
        </w:rPr>
        <w:tab/>
      </w:r>
      <w:r w:rsidR="0018040E">
        <w:rPr>
          <w:rFonts w:ascii="Arial" w:hAnsi="Arial" w:cs="Arial"/>
        </w:rPr>
        <w:tab/>
      </w:r>
      <w:r w:rsidR="00115848" w:rsidRPr="00106F85">
        <w:rPr>
          <w:rFonts w:ascii="Arial" w:hAnsi="Arial" w:cs="Arial"/>
        </w:rPr>
        <w:t>Slovanské náměstí 165</w:t>
      </w:r>
      <w:r w:rsidR="00B348EA" w:rsidRPr="00106F85">
        <w:rPr>
          <w:rFonts w:ascii="Arial" w:hAnsi="Arial" w:cs="Arial"/>
        </w:rPr>
        <w:t xml:space="preserve">, </w:t>
      </w:r>
      <w:r w:rsidR="000833F8" w:rsidRPr="00106F85">
        <w:rPr>
          <w:rFonts w:ascii="Arial" w:hAnsi="Arial" w:cs="Arial"/>
        </w:rPr>
        <w:t>541 01</w:t>
      </w:r>
      <w:r w:rsidR="00115848" w:rsidRPr="00106F85">
        <w:rPr>
          <w:rFonts w:ascii="Arial" w:hAnsi="Arial" w:cs="Arial"/>
        </w:rPr>
        <w:t xml:space="preserve"> </w:t>
      </w:r>
      <w:r w:rsidR="00B348EA" w:rsidRPr="00106F85">
        <w:rPr>
          <w:rFonts w:ascii="Arial" w:hAnsi="Arial" w:cs="Arial"/>
        </w:rPr>
        <w:t xml:space="preserve"> </w:t>
      </w:r>
      <w:r w:rsidR="00115848" w:rsidRPr="00106F85">
        <w:rPr>
          <w:rFonts w:ascii="Arial" w:hAnsi="Arial" w:cs="Arial"/>
        </w:rPr>
        <w:t>Trutnov</w:t>
      </w:r>
    </w:p>
    <w:p w14:paraId="5D8B3CA1" w14:textId="77777777" w:rsidR="005A7FD4" w:rsidRPr="00106F85" w:rsidRDefault="005A7FD4" w:rsidP="00404857">
      <w:pPr>
        <w:tabs>
          <w:tab w:val="left" w:pos="567"/>
          <w:tab w:val="left" w:pos="2835"/>
        </w:tabs>
        <w:spacing w:line="288" w:lineRule="auto"/>
        <w:ind w:left="283" w:hanging="283"/>
        <w:jc w:val="both"/>
        <w:rPr>
          <w:rFonts w:ascii="Arial" w:hAnsi="Arial" w:cs="Arial"/>
        </w:rPr>
      </w:pPr>
      <w:r w:rsidRPr="00106F85">
        <w:rPr>
          <w:rFonts w:ascii="Arial" w:hAnsi="Arial" w:cs="Arial"/>
        </w:rPr>
        <w:t>Adresa pro doručování:</w:t>
      </w:r>
      <w:r w:rsidRPr="00106F85">
        <w:rPr>
          <w:rFonts w:ascii="Arial" w:hAnsi="Arial" w:cs="Arial"/>
        </w:rPr>
        <w:tab/>
        <w:t xml:space="preserve">Slovanské náměstí 165, </w:t>
      </w:r>
      <w:r w:rsidR="000833F8" w:rsidRPr="00106F85">
        <w:rPr>
          <w:rFonts w:ascii="Arial" w:hAnsi="Arial" w:cs="Arial"/>
        </w:rPr>
        <w:t>541 01</w:t>
      </w:r>
      <w:r w:rsidRPr="00106F85">
        <w:rPr>
          <w:rFonts w:ascii="Arial" w:hAnsi="Arial" w:cs="Arial"/>
        </w:rPr>
        <w:t xml:space="preserve">  Trutnov</w:t>
      </w:r>
    </w:p>
    <w:p w14:paraId="41A1C474" w14:textId="77777777" w:rsidR="00B348EA" w:rsidRPr="00106F85" w:rsidRDefault="00B348EA" w:rsidP="00404857">
      <w:pPr>
        <w:tabs>
          <w:tab w:val="left" w:pos="567"/>
          <w:tab w:val="left" w:pos="2835"/>
        </w:tabs>
        <w:spacing w:before="120" w:line="288" w:lineRule="auto"/>
        <w:ind w:left="284" w:hanging="284"/>
        <w:jc w:val="both"/>
        <w:rPr>
          <w:rFonts w:ascii="Arial" w:hAnsi="Arial" w:cs="Arial"/>
        </w:rPr>
      </w:pPr>
      <w:r w:rsidRPr="00106F85">
        <w:rPr>
          <w:rFonts w:ascii="Arial" w:hAnsi="Arial" w:cs="Arial"/>
        </w:rPr>
        <w:t>IČ</w:t>
      </w:r>
      <w:r w:rsidR="00335BB3" w:rsidRPr="00106F85">
        <w:rPr>
          <w:rFonts w:ascii="Arial" w:hAnsi="Arial" w:cs="Arial"/>
        </w:rPr>
        <w:t>O</w:t>
      </w:r>
      <w:r w:rsidRPr="00106F85">
        <w:rPr>
          <w:rFonts w:ascii="Arial" w:hAnsi="Arial" w:cs="Arial"/>
        </w:rPr>
        <w:t>:</w:t>
      </w:r>
      <w:r w:rsidRPr="00106F85">
        <w:rPr>
          <w:rFonts w:ascii="Arial" w:hAnsi="Arial" w:cs="Arial"/>
        </w:rPr>
        <w:tab/>
      </w:r>
      <w:r w:rsidRPr="00106F85">
        <w:rPr>
          <w:rFonts w:ascii="Arial" w:hAnsi="Arial" w:cs="Arial"/>
        </w:rPr>
        <w:tab/>
        <w:t>00278360</w:t>
      </w:r>
    </w:p>
    <w:p w14:paraId="75FA796B" w14:textId="77777777" w:rsidR="00B348EA" w:rsidRPr="00106F85" w:rsidRDefault="00B348EA" w:rsidP="00404857">
      <w:pPr>
        <w:tabs>
          <w:tab w:val="left" w:pos="567"/>
          <w:tab w:val="left" w:pos="2835"/>
        </w:tabs>
        <w:spacing w:line="288" w:lineRule="auto"/>
        <w:ind w:left="283" w:hanging="283"/>
        <w:jc w:val="both"/>
        <w:rPr>
          <w:rFonts w:ascii="Arial" w:hAnsi="Arial" w:cs="Arial"/>
        </w:rPr>
      </w:pPr>
      <w:r w:rsidRPr="00106F85">
        <w:rPr>
          <w:rFonts w:ascii="Arial" w:hAnsi="Arial" w:cs="Arial"/>
        </w:rPr>
        <w:t>DIČ:</w:t>
      </w:r>
      <w:r w:rsidRPr="00106F85">
        <w:rPr>
          <w:rFonts w:ascii="Arial" w:hAnsi="Arial" w:cs="Arial"/>
        </w:rPr>
        <w:tab/>
      </w:r>
      <w:r w:rsidRPr="00106F85">
        <w:rPr>
          <w:rFonts w:ascii="Arial" w:hAnsi="Arial" w:cs="Arial"/>
        </w:rPr>
        <w:tab/>
        <w:t>CZ00278360</w:t>
      </w:r>
    </w:p>
    <w:p w14:paraId="2510F190" w14:textId="77777777" w:rsidR="00115848" w:rsidRPr="00106F85" w:rsidRDefault="00B348EA" w:rsidP="00404857">
      <w:pPr>
        <w:tabs>
          <w:tab w:val="left" w:pos="567"/>
        </w:tabs>
        <w:spacing w:before="120" w:line="288" w:lineRule="auto"/>
        <w:ind w:left="284" w:hanging="284"/>
        <w:jc w:val="both"/>
        <w:rPr>
          <w:rFonts w:ascii="Arial" w:hAnsi="Arial" w:cs="Arial"/>
        </w:rPr>
      </w:pPr>
      <w:r w:rsidRPr="00106F85">
        <w:rPr>
          <w:rFonts w:ascii="Arial" w:hAnsi="Arial" w:cs="Arial"/>
        </w:rPr>
        <w:t>zastoupený ve věcech smluvních:</w:t>
      </w:r>
    </w:p>
    <w:p w14:paraId="160FE62D" w14:textId="77777777" w:rsidR="00115848" w:rsidRPr="00106F85" w:rsidRDefault="00515681" w:rsidP="00404857">
      <w:pPr>
        <w:tabs>
          <w:tab w:val="left" w:pos="567"/>
        </w:tabs>
        <w:spacing w:line="288" w:lineRule="auto"/>
        <w:ind w:left="283" w:hanging="283"/>
        <w:jc w:val="both"/>
        <w:rPr>
          <w:rFonts w:ascii="Arial" w:hAnsi="Arial" w:cs="Arial"/>
        </w:rPr>
      </w:pPr>
      <w:r w:rsidRPr="00106F85">
        <w:rPr>
          <w:rFonts w:ascii="Arial" w:hAnsi="Arial" w:cs="Arial"/>
        </w:rPr>
        <w:t>Ing. arch. Michalem Rosou,</w:t>
      </w:r>
      <w:r w:rsidR="00B348EA" w:rsidRPr="00106F85">
        <w:rPr>
          <w:rFonts w:ascii="Arial" w:hAnsi="Arial" w:cs="Arial"/>
        </w:rPr>
        <w:t xml:space="preserve"> starostou města</w:t>
      </w:r>
    </w:p>
    <w:p w14:paraId="7AFDFD0C" w14:textId="77777777" w:rsidR="00115848" w:rsidRPr="00106F85" w:rsidRDefault="0010518A" w:rsidP="00404857">
      <w:pPr>
        <w:tabs>
          <w:tab w:val="left" w:pos="567"/>
        </w:tabs>
        <w:spacing w:before="120" w:line="288" w:lineRule="auto"/>
        <w:jc w:val="both"/>
        <w:rPr>
          <w:rFonts w:ascii="Arial" w:hAnsi="Arial" w:cs="Arial"/>
        </w:rPr>
      </w:pPr>
      <w:r w:rsidRPr="00106F85">
        <w:rPr>
          <w:rFonts w:ascii="Arial" w:hAnsi="Arial" w:cs="Arial"/>
        </w:rPr>
        <w:t xml:space="preserve">zastoupený </w:t>
      </w:r>
      <w:r w:rsidR="00115848" w:rsidRPr="00106F85">
        <w:rPr>
          <w:rFonts w:ascii="Arial" w:hAnsi="Arial" w:cs="Arial"/>
        </w:rPr>
        <w:t>ve věcech tech</w:t>
      </w:r>
      <w:r w:rsidR="00B348EA" w:rsidRPr="00106F85">
        <w:rPr>
          <w:rFonts w:ascii="Arial" w:hAnsi="Arial" w:cs="Arial"/>
        </w:rPr>
        <w:t>nických v rozsahu této smlouvy:</w:t>
      </w:r>
    </w:p>
    <w:p w14:paraId="7CE1B81B" w14:textId="014DDAAF" w:rsidR="00E72D3A" w:rsidRPr="00106F85" w:rsidRDefault="00E72D3A" w:rsidP="00404857">
      <w:pPr>
        <w:keepNext/>
        <w:keepLines/>
        <w:spacing w:line="288" w:lineRule="auto"/>
        <w:contextualSpacing/>
        <w:rPr>
          <w:rFonts w:ascii="Arial" w:hAnsi="Arial" w:cs="Arial"/>
        </w:rPr>
      </w:pPr>
      <w:r w:rsidRPr="00106F85">
        <w:rPr>
          <w:rFonts w:ascii="Arial" w:hAnsi="Arial" w:cs="Arial"/>
        </w:rPr>
        <w:t xml:space="preserve">Ing. </w:t>
      </w:r>
      <w:r w:rsidR="00A32CA2" w:rsidRPr="00106F85">
        <w:rPr>
          <w:rFonts w:ascii="Arial" w:hAnsi="Arial" w:cs="Arial"/>
        </w:rPr>
        <w:t>Davidem Jelínkem</w:t>
      </w:r>
      <w:r w:rsidR="00515681" w:rsidRPr="00106F85">
        <w:rPr>
          <w:rFonts w:ascii="Arial" w:hAnsi="Arial" w:cs="Arial"/>
        </w:rPr>
        <w:t xml:space="preserve">, </w:t>
      </w:r>
      <w:r w:rsidRPr="00106F85">
        <w:rPr>
          <w:rFonts w:ascii="Arial" w:hAnsi="Arial" w:cs="Arial"/>
        </w:rPr>
        <w:t>vedoucí</w:t>
      </w:r>
      <w:r w:rsidR="00A32CA2" w:rsidRPr="00106F85">
        <w:rPr>
          <w:rFonts w:ascii="Arial" w:hAnsi="Arial" w:cs="Arial"/>
        </w:rPr>
        <w:t>m O</w:t>
      </w:r>
      <w:r w:rsidRPr="00106F85">
        <w:rPr>
          <w:rFonts w:ascii="Arial" w:hAnsi="Arial" w:cs="Arial"/>
        </w:rPr>
        <w:t>d</w:t>
      </w:r>
      <w:r w:rsidR="00A32CA2" w:rsidRPr="00106F85">
        <w:rPr>
          <w:rFonts w:ascii="Arial" w:hAnsi="Arial" w:cs="Arial"/>
        </w:rPr>
        <w:t>boru</w:t>
      </w:r>
      <w:r w:rsidRPr="00106F85">
        <w:rPr>
          <w:rFonts w:ascii="Arial" w:hAnsi="Arial" w:cs="Arial"/>
        </w:rPr>
        <w:t xml:space="preserve"> </w:t>
      </w:r>
      <w:r w:rsidR="00A32CA2" w:rsidRPr="00106F85">
        <w:rPr>
          <w:rFonts w:ascii="Arial" w:hAnsi="Arial" w:cs="Arial"/>
        </w:rPr>
        <w:t>rozvoje města</w:t>
      </w:r>
      <w:r w:rsidRPr="00106F85">
        <w:rPr>
          <w:rFonts w:ascii="Arial" w:hAnsi="Arial" w:cs="Arial"/>
        </w:rPr>
        <w:t>, (tel.:  499 80</w:t>
      </w:r>
      <w:r w:rsidR="00A32CA2" w:rsidRPr="00106F85">
        <w:rPr>
          <w:rFonts w:ascii="Arial" w:hAnsi="Arial" w:cs="Arial"/>
        </w:rPr>
        <w:t>3 37</w:t>
      </w:r>
      <w:r w:rsidR="00515681" w:rsidRPr="00106F85">
        <w:rPr>
          <w:rFonts w:ascii="Arial" w:hAnsi="Arial" w:cs="Arial"/>
        </w:rPr>
        <w:t>1</w:t>
      </w:r>
      <w:r w:rsidR="00A32CA2" w:rsidRPr="00106F85">
        <w:rPr>
          <w:rFonts w:ascii="Arial" w:hAnsi="Arial" w:cs="Arial"/>
        </w:rPr>
        <w:t>), e</w:t>
      </w:r>
      <w:r w:rsidRPr="00106F85">
        <w:rPr>
          <w:rFonts w:ascii="Arial" w:hAnsi="Arial" w:cs="Arial"/>
        </w:rPr>
        <w:t>mail:</w:t>
      </w:r>
      <w:r w:rsidR="00A32CA2" w:rsidRPr="00106F85">
        <w:rPr>
          <w:rFonts w:ascii="Arial" w:hAnsi="Arial" w:cs="Arial"/>
        </w:rPr>
        <w:t> </w:t>
      </w:r>
      <w:hyperlink r:id="rId8" w:history="1">
        <w:r w:rsidR="00A32CA2" w:rsidRPr="00106F85">
          <w:rPr>
            <w:rStyle w:val="Hypertextovodkaz"/>
            <w:rFonts w:ascii="Arial" w:hAnsi="Arial" w:cs="Arial"/>
          </w:rPr>
          <w:t>jelinek@trutnov.cz</w:t>
        </w:r>
      </w:hyperlink>
      <w:r w:rsidR="00515681" w:rsidRPr="00106F85">
        <w:rPr>
          <w:rFonts w:ascii="Arial" w:hAnsi="Arial" w:cs="Arial"/>
        </w:rPr>
        <w:t xml:space="preserve"> </w:t>
      </w:r>
    </w:p>
    <w:p w14:paraId="7A60E2A9" w14:textId="77777777" w:rsidR="00B348EA" w:rsidRPr="00106F85" w:rsidRDefault="00B348EA" w:rsidP="00404857">
      <w:pPr>
        <w:tabs>
          <w:tab w:val="left" w:pos="567"/>
          <w:tab w:val="left" w:pos="2835"/>
        </w:tabs>
        <w:spacing w:before="120" w:line="288" w:lineRule="auto"/>
        <w:ind w:left="284" w:hanging="284"/>
        <w:jc w:val="both"/>
        <w:rPr>
          <w:rFonts w:ascii="Arial" w:hAnsi="Arial" w:cs="Arial"/>
        </w:rPr>
      </w:pPr>
      <w:r w:rsidRPr="00106F85">
        <w:rPr>
          <w:rFonts w:ascii="Arial" w:hAnsi="Arial" w:cs="Arial"/>
        </w:rPr>
        <w:t>Bankovní spojení:</w:t>
      </w:r>
      <w:r w:rsidRPr="00106F85">
        <w:rPr>
          <w:rFonts w:ascii="Arial" w:hAnsi="Arial" w:cs="Arial"/>
        </w:rPr>
        <w:tab/>
      </w:r>
      <w:r w:rsidR="0010518A" w:rsidRPr="00106F85">
        <w:rPr>
          <w:rFonts w:ascii="Arial" w:hAnsi="Arial" w:cs="Arial"/>
        </w:rPr>
        <w:t xml:space="preserve">Komerční banka, a.s., </w:t>
      </w:r>
      <w:r w:rsidRPr="00106F85">
        <w:rPr>
          <w:rFonts w:ascii="Arial" w:hAnsi="Arial" w:cs="Arial"/>
        </w:rPr>
        <w:t>pob</w:t>
      </w:r>
      <w:r w:rsidR="0010518A" w:rsidRPr="00106F85">
        <w:rPr>
          <w:rFonts w:ascii="Arial" w:hAnsi="Arial" w:cs="Arial"/>
        </w:rPr>
        <w:t>očka</w:t>
      </w:r>
      <w:r w:rsidRPr="00106F85">
        <w:rPr>
          <w:rFonts w:ascii="Arial" w:hAnsi="Arial" w:cs="Arial"/>
        </w:rPr>
        <w:t xml:space="preserve"> Trutnov</w:t>
      </w:r>
    </w:p>
    <w:p w14:paraId="71E45B29" w14:textId="77777777" w:rsidR="00B348EA" w:rsidRPr="00106F85" w:rsidRDefault="00B348EA" w:rsidP="00404857">
      <w:pPr>
        <w:tabs>
          <w:tab w:val="left" w:pos="567"/>
          <w:tab w:val="left" w:pos="2835"/>
        </w:tabs>
        <w:spacing w:line="288" w:lineRule="auto"/>
        <w:ind w:left="283" w:hanging="283"/>
        <w:jc w:val="both"/>
        <w:rPr>
          <w:rFonts w:ascii="Arial" w:hAnsi="Arial" w:cs="Arial"/>
        </w:rPr>
      </w:pPr>
      <w:r w:rsidRPr="00106F85">
        <w:rPr>
          <w:rFonts w:ascii="Arial" w:hAnsi="Arial" w:cs="Arial"/>
        </w:rPr>
        <w:t>Číslo účtu:</w:t>
      </w:r>
      <w:r w:rsidRPr="00106F85">
        <w:rPr>
          <w:rFonts w:ascii="Arial" w:hAnsi="Arial" w:cs="Arial"/>
        </w:rPr>
        <w:tab/>
        <w:t>124601/0100</w:t>
      </w:r>
    </w:p>
    <w:p w14:paraId="608A3824" w14:textId="77777777" w:rsidR="00115848" w:rsidRPr="00106F85" w:rsidRDefault="00115848" w:rsidP="00404857">
      <w:pPr>
        <w:tabs>
          <w:tab w:val="left" w:pos="2835"/>
        </w:tabs>
        <w:spacing w:before="240" w:line="288" w:lineRule="auto"/>
        <w:rPr>
          <w:rFonts w:ascii="Arial" w:hAnsi="Arial" w:cs="Arial"/>
          <w:b/>
          <w:bCs/>
          <w:color w:val="FF0000"/>
        </w:rPr>
      </w:pPr>
      <w:r w:rsidRPr="00106F85">
        <w:rPr>
          <w:rFonts w:ascii="Arial" w:hAnsi="Arial" w:cs="Arial"/>
          <w:b/>
          <w:color w:val="FF0000"/>
        </w:rPr>
        <w:t>2. Zhotovitel:</w:t>
      </w:r>
      <w:r w:rsidRPr="00106F85">
        <w:rPr>
          <w:rFonts w:ascii="Arial" w:hAnsi="Arial" w:cs="Arial"/>
          <w:color w:val="FF0000"/>
        </w:rPr>
        <w:tab/>
      </w:r>
      <w:r w:rsidR="0010518A" w:rsidRPr="00106F85">
        <w:rPr>
          <w:rFonts w:ascii="Arial" w:hAnsi="Arial" w:cs="Arial"/>
          <w:b/>
          <w:color w:val="FF0000"/>
        </w:rPr>
        <w:t>…..</w:t>
      </w:r>
    </w:p>
    <w:p w14:paraId="3198ADD9" w14:textId="77777777" w:rsidR="005A7FD4" w:rsidRPr="00106F85" w:rsidRDefault="005A7FD4" w:rsidP="00404857">
      <w:pPr>
        <w:tabs>
          <w:tab w:val="left" w:pos="2835"/>
        </w:tabs>
        <w:spacing w:line="288" w:lineRule="auto"/>
        <w:rPr>
          <w:rFonts w:ascii="Arial" w:hAnsi="Arial" w:cs="Arial"/>
          <w:color w:val="FF0000"/>
        </w:rPr>
      </w:pPr>
      <w:r w:rsidRPr="00106F85">
        <w:rPr>
          <w:rFonts w:ascii="Arial" w:hAnsi="Arial" w:cs="Arial"/>
          <w:color w:val="FF0000"/>
        </w:rPr>
        <w:t>Sídlo:</w:t>
      </w:r>
      <w:r w:rsidRPr="00106F85">
        <w:rPr>
          <w:rFonts w:ascii="Arial" w:hAnsi="Arial" w:cs="Arial"/>
          <w:color w:val="FF0000"/>
        </w:rPr>
        <w:tab/>
        <w:t>…..</w:t>
      </w:r>
    </w:p>
    <w:p w14:paraId="49521F78" w14:textId="77777777" w:rsidR="00115848" w:rsidRPr="00106F85" w:rsidRDefault="00B348EA" w:rsidP="00404857">
      <w:pPr>
        <w:tabs>
          <w:tab w:val="left" w:pos="2835"/>
        </w:tabs>
        <w:spacing w:line="288" w:lineRule="auto"/>
        <w:rPr>
          <w:rFonts w:ascii="Arial" w:hAnsi="Arial" w:cs="Arial"/>
          <w:color w:val="FF0000"/>
        </w:rPr>
      </w:pPr>
      <w:r w:rsidRPr="00106F85">
        <w:rPr>
          <w:rFonts w:ascii="Arial" w:hAnsi="Arial" w:cs="Arial"/>
          <w:color w:val="FF0000"/>
        </w:rPr>
        <w:t>Adresa</w:t>
      </w:r>
      <w:r w:rsidR="005A7FD4" w:rsidRPr="00106F85">
        <w:rPr>
          <w:rFonts w:ascii="Arial" w:hAnsi="Arial" w:cs="Arial"/>
          <w:color w:val="FF0000"/>
        </w:rPr>
        <w:t xml:space="preserve"> pro doručování</w:t>
      </w:r>
      <w:r w:rsidRPr="00106F85">
        <w:rPr>
          <w:rFonts w:ascii="Arial" w:hAnsi="Arial" w:cs="Arial"/>
          <w:color w:val="FF0000"/>
        </w:rPr>
        <w:t>:</w:t>
      </w:r>
      <w:r w:rsidRPr="00106F85">
        <w:rPr>
          <w:rFonts w:ascii="Arial" w:hAnsi="Arial" w:cs="Arial"/>
          <w:color w:val="FF0000"/>
        </w:rPr>
        <w:tab/>
      </w:r>
      <w:r w:rsidR="0010518A" w:rsidRPr="00106F85">
        <w:rPr>
          <w:rFonts w:ascii="Arial" w:hAnsi="Arial" w:cs="Arial"/>
          <w:color w:val="FF0000"/>
        </w:rPr>
        <w:t>…..</w:t>
      </w:r>
    </w:p>
    <w:p w14:paraId="6E8E1CED" w14:textId="77777777" w:rsidR="0010518A" w:rsidRPr="00106F85" w:rsidRDefault="0010518A" w:rsidP="00404857">
      <w:pPr>
        <w:tabs>
          <w:tab w:val="left" w:pos="2835"/>
        </w:tabs>
        <w:spacing w:before="120" w:line="288" w:lineRule="auto"/>
        <w:rPr>
          <w:rFonts w:ascii="Arial" w:hAnsi="Arial" w:cs="Arial"/>
          <w:color w:val="FF0000"/>
        </w:rPr>
      </w:pPr>
      <w:r w:rsidRPr="00106F85">
        <w:rPr>
          <w:rFonts w:ascii="Arial" w:hAnsi="Arial" w:cs="Arial"/>
          <w:color w:val="FF0000"/>
        </w:rPr>
        <w:t>IČ</w:t>
      </w:r>
      <w:r w:rsidR="00335BB3" w:rsidRPr="00106F85">
        <w:rPr>
          <w:rFonts w:ascii="Arial" w:hAnsi="Arial" w:cs="Arial"/>
          <w:color w:val="FF0000"/>
        </w:rPr>
        <w:t>O</w:t>
      </w:r>
      <w:r w:rsidRPr="00106F85">
        <w:rPr>
          <w:rFonts w:ascii="Arial" w:hAnsi="Arial" w:cs="Arial"/>
          <w:color w:val="FF0000"/>
        </w:rPr>
        <w:t>:</w:t>
      </w:r>
      <w:r w:rsidRPr="00106F85">
        <w:rPr>
          <w:rFonts w:ascii="Arial" w:hAnsi="Arial" w:cs="Arial"/>
          <w:color w:val="FF0000"/>
        </w:rPr>
        <w:tab/>
        <w:t>…..</w:t>
      </w:r>
    </w:p>
    <w:p w14:paraId="5CF8A43C" w14:textId="77777777" w:rsidR="0010518A" w:rsidRPr="00106F85" w:rsidRDefault="0010518A" w:rsidP="00404857">
      <w:pPr>
        <w:tabs>
          <w:tab w:val="left" w:pos="2835"/>
        </w:tabs>
        <w:spacing w:line="288" w:lineRule="auto"/>
        <w:rPr>
          <w:rFonts w:ascii="Arial" w:hAnsi="Arial" w:cs="Arial"/>
          <w:color w:val="FF0000"/>
        </w:rPr>
      </w:pPr>
      <w:r w:rsidRPr="00106F85">
        <w:rPr>
          <w:rFonts w:ascii="Arial" w:hAnsi="Arial" w:cs="Arial"/>
          <w:color w:val="FF0000"/>
        </w:rPr>
        <w:t>DIČ:</w:t>
      </w:r>
      <w:r w:rsidRPr="00106F85">
        <w:rPr>
          <w:rFonts w:ascii="Arial" w:hAnsi="Arial" w:cs="Arial"/>
          <w:color w:val="FF0000"/>
        </w:rPr>
        <w:tab/>
        <w:t>…..</w:t>
      </w:r>
    </w:p>
    <w:p w14:paraId="49C1809E" w14:textId="77777777" w:rsidR="00115848" w:rsidRPr="00106F85" w:rsidRDefault="00B348EA" w:rsidP="00404857">
      <w:pPr>
        <w:tabs>
          <w:tab w:val="left" w:pos="2835"/>
        </w:tabs>
        <w:spacing w:before="120" w:line="288" w:lineRule="auto"/>
        <w:rPr>
          <w:rFonts w:ascii="Arial" w:hAnsi="Arial" w:cs="Arial"/>
          <w:color w:val="FF0000"/>
        </w:rPr>
      </w:pPr>
      <w:r w:rsidRPr="00106F85">
        <w:rPr>
          <w:rFonts w:ascii="Arial" w:hAnsi="Arial" w:cs="Arial"/>
          <w:color w:val="FF0000"/>
        </w:rPr>
        <w:t>zastoupený ve věcech smluvních:</w:t>
      </w:r>
    </w:p>
    <w:p w14:paraId="1F6FF9AE" w14:textId="77777777" w:rsidR="00B348EA" w:rsidRPr="00106F85" w:rsidRDefault="00B348EA" w:rsidP="00404857">
      <w:pPr>
        <w:tabs>
          <w:tab w:val="left" w:pos="2835"/>
        </w:tabs>
        <w:spacing w:line="288" w:lineRule="auto"/>
        <w:rPr>
          <w:rFonts w:ascii="Arial" w:hAnsi="Arial" w:cs="Arial"/>
          <w:color w:val="FF0000"/>
        </w:rPr>
      </w:pPr>
      <w:r w:rsidRPr="00106F85">
        <w:rPr>
          <w:rFonts w:ascii="Arial" w:hAnsi="Arial" w:cs="Arial"/>
          <w:color w:val="FF0000"/>
        </w:rPr>
        <w:t>…………………….</w:t>
      </w:r>
    </w:p>
    <w:p w14:paraId="25CA383E" w14:textId="77777777" w:rsidR="00115848" w:rsidRPr="00106F85" w:rsidRDefault="0010518A" w:rsidP="00404857">
      <w:pPr>
        <w:tabs>
          <w:tab w:val="left" w:pos="2835"/>
        </w:tabs>
        <w:spacing w:line="288" w:lineRule="auto"/>
        <w:rPr>
          <w:rFonts w:ascii="Arial" w:hAnsi="Arial" w:cs="Arial"/>
          <w:color w:val="FF0000"/>
        </w:rPr>
      </w:pPr>
      <w:r w:rsidRPr="00106F85">
        <w:rPr>
          <w:rFonts w:ascii="Arial" w:hAnsi="Arial" w:cs="Arial"/>
          <w:color w:val="FF0000"/>
        </w:rPr>
        <w:t xml:space="preserve">zastoupený </w:t>
      </w:r>
      <w:r w:rsidR="00115848" w:rsidRPr="00106F85">
        <w:rPr>
          <w:rFonts w:ascii="Arial" w:hAnsi="Arial" w:cs="Arial"/>
          <w:color w:val="FF0000"/>
        </w:rPr>
        <w:t>ve věcech technických</w:t>
      </w:r>
      <w:r w:rsidR="00B348EA" w:rsidRPr="00106F85">
        <w:rPr>
          <w:rFonts w:ascii="Arial" w:hAnsi="Arial" w:cs="Arial"/>
          <w:color w:val="FF0000"/>
        </w:rPr>
        <w:t xml:space="preserve"> v rozsahu této smlouvy</w:t>
      </w:r>
      <w:r w:rsidR="00115848" w:rsidRPr="00106F85">
        <w:rPr>
          <w:rFonts w:ascii="Arial" w:hAnsi="Arial" w:cs="Arial"/>
          <w:color w:val="FF0000"/>
        </w:rPr>
        <w:t>:</w:t>
      </w:r>
    </w:p>
    <w:p w14:paraId="59DC668F" w14:textId="77777777" w:rsidR="0010518A" w:rsidRPr="00106F85" w:rsidRDefault="0010518A" w:rsidP="00404857">
      <w:pPr>
        <w:tabs>
          <w:tab w:val="left" w:pos="2835"/>
        </w:tabs>
        <w:spacing w:line="288" w:lineRule="auto"/>
        <w:rPr>
          <w:rFonts w:ascii="Arial" w:hAnsi="Arial" w:cs="Arial"/>
          <w:color w:val="FF0000"/>
        </w:rPr>
      </w:pPr>
      <w:r w:rsidRPr="00106F85">
        <w:rPr>
          <w:rFonts w:ascii="Arial" w:hAnsi="Arial" w:cs="Arial"/>
          <w:color w:val="FF0000"/>
        </w:rPr>
        <w:t>……………………., ……………………. (tel. …………………….)</w:t>
      </w:r>
    </w:p>
    <w:p w14:paraId="77575316" w14:textId="77777777" w:rsidR="0010518A" w:rsidRPr="00106F85" w:rsidRDefault="0010518A" w:rsidP="00404857">
      <w:pPr>
        <w:tabs>
          <w:tab w:val="left" w:pos="2835"/>
        </w:tabs>
        <w:spacing w:line="288" w:lineRule="auto"/>
        <w:rPr>
          <w:rFonts w:ascii="Arial" w:hAnsi="Arial" w:cs="Arial"/>
          <w:color w:val="FF0000"/>
        </w:rPr>
      </w:pPr>
      <w:r w:rsidRPr="00106F85">
        <w:rPr>
          <w:rFonts w:ascii="Arial" w:hAnsi="Arial" w:cs="Arial"/>
          <w:color w:val="FF0000"/>
        </w:rPr>
        <w:t>E-mail:</w:t>
      </w:r>
      <w:r w:rsidRPr="00106F85">
        <w:rPr>
          <w:rFonts w:ascii="Arial" w:hAnsi="Arial" w:cs="Arial"/>
          <w:color w:val="FF0000"/>
        </w:rPr>
        <w:tab/>
        <w:t>…..@.....</w:t>
      </w:r>
    </w:p>
    <w:p w14:paraId="6C1B7CB5" w14:textId="77777777" w:rsidR="00115848" w:rsidRPr="00106F85" w:rsidRDefault="00115848" w:rsidP="00404857">
      <w:pPr>
        <w:tabs>
          <w:tab w:val="left" w:pos="2835"/>
        </w:tabs>
        <w:spacing w:before="120" w:line="288" w:lineRule="auto"/>
        <w:rPr>
          <w:rFonts w:ascii="Arial" w:hAnsi="Arial" w:cs="Arial"/>
          <w:color w:val="FF0000"/>
        </w:rPr>
      </w:pPr>
      <w:r w:rsidRPr="00106F85">
        <w:rPr>
          <w:rFonts w:ascii="Arial" w:hAnsi="Arial" w:cs="Arial"/>
          <w:color w:val="FF0000"/>
        </w:rPr>
        <w:t>Bankovní spojení:</w:t>
      </w:r>
      <w:r w:rsidRPr="00106F85">
        <w:rPr>
          <w:rFonts w:ascii="Arial" w:hAnsi="Arial" w:cs="Arial"/>
          <w:color w:val="FF0000"/>
        </w:rPr>
        <w:tab/>
      </w:r>
      <w:r w:rsidR="0010518A" w:rsidRPr="00106F85">
        <w:rPr>
          <w:rFonts w:ascii="Arial" w:hAnsi="Arial" w:cs="Arial"/>
          <w:color w:val="FF0000"/>
        </w:rPr>
        <w:t>…..</w:t>
      </w:r>
    </w:p>
    <w:p w14:paraId="758C268F" w14:textId="77777777" w:rsidR="0010518A" w:rsidRPr="00106F85" w:rsidRDefault="0010518A" w:rsidP="00404857">
      <w:pPr>
        <w:tabs>
          <w:tab w:val="left" w:pos="2835"/>
        </w:tabs>
        <w:spacing w:line="288" w:lineRule="auto"/>
        <w:rPr>
          <w:rFonts w:ascii="Arial" w:hAnsi="Arial" w:cs="Arial"/>
          <w:color w:val="FF0000"/>
        </w:rPr>
      </w:pPr>
      <w:r w:rsidRPr="00106F85">
        <w:rPr>
          <w:rFonts w:ascii="Arial" w:hAnsi="Arial" w:cs="Arial"/>
          <w:color w:val="FF0000"/>
        </w:rPr>
        <w:t>Číslo účtu:</w:t>
      </w:r>
      <w:r w:rsidRPr="00106F85">
        <w:rPr>
          <w:rFonts w:ascii="Arial" w:hAnsi="Arial" w:cs="Arial"/>
          <w:color w:val="FF0000"/>
        </w:rPr>
        <w:tab/>
        <w:t>…../…..</w:t>
      </w:r>
    </w:p>
    <w:p w14:paraId="49BDD3FD" w14:textId="3B413CFA" w:rsidR="009047A3" w:rsidRPr="00106F85" w:rsidRDefault="00115848" w:rsidP="00404857">
      <w:pPr>
        <w:spacing w:before="240" w:line="288" w:lineRule="auto"/>
        <w:jc w:val="both"/>
        <w:rPr>
          <w:rFonts w:ascii="Arial" w:hAnsi="Arial" w:cs="Arial"/>
        </w:rPr>
      </w:pPr>
      <w:r w:rsidRPr="00106F85">
        <w:rPr>
          <w:rFonts w:ascii="Arial" w:hAnsi="Arial" w:cs="Arial"/>
        </w:rPr>
        <w:t>Zástupci ve věcech smluvních prohlašují, že jsou o</w:t>
      </w:r>
      <w:r w:rsidR="00A32CA2" w:rsidRPr="00106F85">
        <w:rPr>
          <w:rFonts w:ascii="Arial" w:hAnsi="Arial" w:cs="Arial"/>
        </w:rPr>
        <w:t xml:space="preserve">právněni strany této smlouvy </w:t>
      </w:r>
      <w:r w:rsidRPr="00106F85">
        <w:rPr>
          <w:rFonts w:ascii="Arial" w:hAnsi="Arial" w:cs="Arial"/>
        </w:rPr>
        <w:t>zastupovat, je bez omezení zavazovat, zejména tuto smlouvu platně uzavřít.</w:t>
      </w:r>
      <w:r w:rsidR="00A25B14" w:rsidRPr="00106F85">
        <w:rPr>
          <w:rFonts w:ascii="Arial" w:hAnsi="Arial" w:cs="Arial"/>
        </w:rPr>
        <w:t xml:space="preserve"> </w:t>
      </w:r>
    </w:p>
    <w:p w14:paraId="147EABC5" w14:textId="70E19EFB" w:rsidR="003B0B39" w:rsidRPr="00106F85" w:rsidRDefault="003B0B39" w:rsidP="00404857">
      <w:pPr>
        <w:spacing w:before="240" w:line="288" w:lineRule="auto"/>
        <w:jc w:val="both"/>
        <w:rPr>
          <w:rFonts w:ascii="Arial" w:hAnsi="Arial" w:cs="Arial"/>
        </w:rPr>
      </w:pPr>
      <w:r w:rsidRPr="00106F85">
        <w:rPr>
          <w:rFonts w:ascii="Arial" w:hAnsi="Arial" w:cs="Arial"/>
        </w:rPr>
        <w:t>Zhotovitel prohlašuje, že je odborně způsobilý k zajištění předmětu díla podle této smlouvy.</w:t>
      </w:r>
    </w:p>
    <w:p w14:paraId="3337FD06" w14:textId="55E30EC4" w:rsidR="003B0B39" w:rsidRDefault="003B0B39" w:rsidP="00404857">
      <w:pPr>
        <w:spacing w:before="240" w:line="288" w:lineRule="auto"/>
        <w:jc w:val="both"/>
        <w:rPr>
          <w:rFonts w:ascii="Arial" w:hAnsi="Arial" w:cs="Arial"/>
        </w:rPr>
      </w:pPr>
      <w:r w:rsidRPr="00106F85">
        <w:rPr>
          <w:rFonts w:ascii="Arial" w:hAnsi="Arial" w:cs="Arial"/>
        </w:rPr>
        <w:t>Objednatel se zavazuje dílo převzít a za dílo zaplatit zhotoviteli cenu za jeho provedení za podmínek uvedených v této smlouvě.</w:t>
      </w:r>
    </w:p>
    <w:p w14:paraId="6318E921" w14:textId="77777777" w:rsidR="00E822DA" w:rsidRPr="00106F85" w:rsidRDefault="00E822DA" w:rsidP="00DC6B01">
      <w:pPr>
        <w:pStyle w:val="Bezmezer"/>
        <w:spacing w:before="360"/>
        <w:jc w:val="center"/>
        <w:rPr>
          <w:rFonts w:ascii="Arial" w:hAnsi="Arial" w:cs="Arial"/>
          <w:b/>
          <w:sz w:val="20"/>
          <w:szCs w:val="20"/>
        </w:rPr>
      </w:pPr>
      <w:r w:rsidRPr="00106F85">
        <w:rPr>
          <w:rFonts w:ascii="Arial" w:hAnsi="Arial" w:cs="Arial"/>
          <w:b/>
          <w:sz w:val="20"/>
          <w:szCs w:val="20"/>
        </w:rPr>
        <w:lastRenderedPageBreak/>
        <w:t>I.</w:t>
      </w:r>
    </w:p>
    <w:p w14:paraId="4DB47254" w14:textId="77777777" w:rsidR="00E822DA" w:rsidRPr="00106F85" w:rsidRDefault="00E822DA" w:rsidP="00062E2E">
      <w:pPr>
        <w:pStyle w:val="Bezmezer"/>
        <w:spacing w:after="240"/>
        <w:jc w:val="center"/>
        <w:rPr>
          <w:rFonts w:ascii="Arial" w:hAnsi="Arial" w:cs="Arial"/>
          <w:b/>
          <w:sz w:val="20"/>
          <w:szCs w:val="20"/>
        </w:rPr>
      </w:pPr>
      <w:r w:rsidRPr="00106F85">
        <w:rPr>
          <w:rFonts w:ascii="Arial" w:hAnsi="Arial" w:cs="Arial"/>
          <w:b/>
          <w:sz w:val="20"/>
          <w:szCs w:val="20"/>
        </w:rPr>
        <w:t>Předmět Smlouvy</w:t>
      </w:r>
    </w:p>
    <w:p w14:paraId="6D323340" w14:textId="2815F808" w:rsidR="0018040E" w:rsidRPr="00220CC2" w:rsidRDefault="007A0AFF" w:rsidP="00E600D8">
      <w:pPr>
        <w:pStyle w:val="Odstavecseseznamem"/>
        <w:numPr>
          <w:ilvl w:val="0"/>
          <w:numId w:val="13"/>
        </w:numPr>
        <w:spacing w:before="120" w:line="288" w:lineRule="auto"/>
        <w:ind w:left="425" w:hanging="426"/>
        <w:jc w:val="both"/>
        <w:rPr>
          <w:rFonts w:ascii="Arial" w:hAnsi="Arial" w:cs="Arial"/>
        </w:rPr>
      </w:pPr>
      <w:r w:rsidRPr="00BD31E2">
        <w:rPr>
          <w:rFonts w:ascii="Arial" w:hAnsi="Arial" w:cs="Arial"/>
        </w:rPr>
        <w:t>Zhoto</w:t>
      </w:r>
      <w:r w:rsidR="00D1766C" w:rsidRPr="00BD31E2">
        <w:rPr>
          <w:rFonts w:ascii="Arial" w:hAnsi="Arial" w:cs="Arial"/>
        </w:rPr>
        <w:t>vitel</w:t>
      </w:r>
      <w:r w:rsidR="00E822DA" w:rsidRPr="00BD31E2">
        <w:rPr>
          <w:rFonts w:ascii="Arial" w:hAnsi="Arial" w:cs="Arial"/>
        </w:rPr>
        <w:t xml:space="preserve"> se zavazuje </w:t>
      </w:r>
      <w:r w:rsidR="003B0B39" w:rsidRPr="00BD31E2">
        <w:rPr>
          <w:rFonts w:ascii="Arial" w:hAnsi="Arial" w:cs="Arial"/>
        </w:rPr>
        <w:t xml:space="preserve">zpracovat </w:t>
      </w:r>
      <w:r w:rsidR="00E822DA" w:rsidRPr="00BD31E2">
        <w:rPr>
          <w:rFonts w:ascii="Arial" w:hAnsi="Arial" w:cs="Arial"/>
        </w:rPr>
        <w:t xml:space="preserve">pro </w:t>
      </w:r>
      <w:r w:rsidR="00D1766C" w:rsidRPr="00BD31E2">
        <w:rPr>
          <w:rFonts w:ascii="Arial" w:hAnsi="Arial" w:cs="Arial"/>
        </w:rPr>
        <w:t>objednatele</w:t>
      </w:r>
      <w:r w:rsidR="00E822DA" w:rsidRPr="00BD31E2">
        <w:rPr>
          <w:rFonts w:ascii="Arial" w:hAnsi="Arial" w:cs="Arial"/>
        </w:rPr>
        <w:t xml:space="preserve"> </w:t>
      </w:r>
      <w:r w:rsidR="0018040E">
        <w:rPr>
          <w:rFonts w:ascii="Arial" w:hAnsi="Arial" w:cs="Arial"/>
        </w:rPr>
        <w:t xml:space="preserve">Doplňující průzkumy a rozbory pro nový Územní plán </w:t>
      </w:r>
      <w:r w:rsidR="003B0B39" w:rsidRPr="00BD31E2">
        <w:rPr>
          <w:rFonts w:ascii="Arial" w:hAnsi="Arial" w:cs="Arial"/>
        </w:rPr>
        <w:t>Trutnov (dále také</w:t>
      </w:r>
      <w:r w:rsidR="00515681" w:rsidRPr="00BD31E2">
        <w:rPr>
          <w:rFonts w:ascii="Arial" w:hAnsi="Arial" w:cs="Arial"/>
        </w:rPr>
        <w:t xml:space="preserve"> „</w:t>
      </w:r>
      <w:r w:rsidR="003B0B39" w:rsidRPr="00BD31E2">
        <w:rPr>
          <w:rFonts w:ascii="Arial" w:hAnsi="Arial" w:cs="Arial"/>
        </w:rPr>
        <w:t>dílo</w:t>
      </w:r>
      <w:r w:rsidR="00515681" w:rsidRPr="00BD31E2">
        <w:rPr>
          <w:rFonts w:ascii="Arial" w:hAnsi="Arial" w:cs="Arial"/>
        </w:rPr>
        <w:t>“)</w:t>
      </w:r>
      <w:r w:rsidR="00B9406D" w:rsidRPr="00BD31E2">
        <w:rPr>
          <w:rFonts w:ascii="Arial" w:hAnsi="Arial" w:cs="Arial"/>
        </w:rPr>
        <w:t xml:space="preserve"> </w:t>
      </w:r>
      <w:r w:rsidR="00E600D8" w:rsidRPr="00220CC2">
        <w:rPr>
          <w:rFonts w:ascii="Arial" w:hAnsi="Arial" w:cs="Arial"/>
        </w:rPr>
        <w:t xml:space="preserve">dle zadávací dokumentace k veřejné zakázce „Zpracování Doplňujících průzkumů a rozborů pro nový Územní plán Trutnov“ </w:t>
      </w:r>
      <w:r w:rsidR="003B0B39" w:rsidRPr="00220CC2">
        <w:rPr>
          <w:rFonts w:ascii="Arial" w:hAnsi="Arial" w:cs="Arial"/>
        </w:rPr>
        <w:t xml:space="preserve">na základě </w:t>
      </w:r>
      <w:r w:rsidR="0018040E" w:rsidRPr="00220CC2">
        <w:rPr>
          <w:rFonts w:ascii="Arial" w:hAnsi="Arial" w:cs="Arial"/>
        </w:rPr>
        <w:t>schváleného pořízení nového Územního plánu Trutnov, ke kterému došlo dne 22.09.2025 usnesením zastupitelstva města č. ZM_2025-125/4</w:t>
      </w:r>
      <w:r w:rsidR="003B0B39" w:rsidRPr="00220CC2">
        <w:rPr>
          <w:rFonts w:ascii="Arial" w:hAnsi="Arial" w:cs="Arial"/>
        </w:rPr>
        <w:t>.</w:t>
      </w:r>
    </w:p>
    <w:p w14:paraId="6DD91CCD" w14:textId="2651131A" w:rsidR="00E600D8" w:rsidRPr="00220CC2" w:rsidRDefault="00E600D8" w:rsidP="00E600D8">
      <w:pPr>
        <w:pStyle w:val="Odstavecseseznamem"/>
        <w:spacing w:before="120" w:line="288" w:lineRule="auto"/>
        <w:ind w:left="425"/>
        <w:jc w:val="both"/>
        <w:rPr>
          <w:rFonts w:ascii="Arial" w:hAnsi="Arial" w:cs="Arial"/>
        </w:rPr>
      </w:pPr>
      <w:r w:rsidRPr="00220CC2">
        <w:rPr>
          <w:rFonts w:ascii="Arial" w:hAnsi="Arial" w:cs="Arial"/>
        </w:rPr>
        <w:t xml:space="preserve">Zhotovitel se zavazuje provádět dílo dle pokynů objednatele. </w:t>
      </w:r>
    </w:p>
    <w:p w14:paraId="124A9FDF" w14:textId="77777777" w:rsidR="0018040E" w:rsidRDefault="0018040E" w:rsidP="00404857">
      <w:pPr>
        <w:pStyle w:val="Odstavecseseznamem"/>
        <w:spacing w:line="288" w:lineRule="auto"/>
        <w:ind w:left="426"/>
        <w:jc w:val="both"/>
        <w:rPr>
          <w:rFonts w:ascii="Arial" w:hAnsi="Arial" w:cs="Arial"/>
        </w:rPr>
      </w:pPr>
    </w:p>
    <w:p w14:paraId="5460855D" w14:textId="4E36EFA0" w:rsidR="003B0B39" w:rsidRDefault="0018040E" w:rsidP="00404857">
      <w:pPr>
        <w:pStyle w:val="Odstavecseseznamem"/>
        <w:numPr>
          <w:ilvl w:val="0"/>
          <w:numId w:val="13"/>
        </w:numPr>
        <w:spacing w:line="288" w:lineRule="auto"/>
        <w:ind w:left="426" w:hanging="426"/>
        <w:jc w:val="both"/>
        <w:rPr>
          <w:rFonts w:ascii="Arial" w:hAnsi="Arial" w:cs="Arial"/>
        </w:rPr>
      </w:pPr>
      <w:r>
        <w:rPr>
          <w:rFonts w:ascii="Arial" w:hAnsi="Arial" w:cs="Arial"/>
        </w:rPr>
        <w:t>Dílo bude zahrnovat zejména:</w:t>
      </w:r>
    </w:p>
    <w:p w14:paraId="15BC57C5"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vyhodnocení ÚAP ORP Trutnov po 6. Úplné aktualizaci z hlediska pot</w:t>
      </w:r>
      <w:r w:rsidRPr="0018040E">
        <w:rPr>
          <w:rFonts w:ascii="Arial" w:hAnsi="Arial" w:cs="Arial" w:hint="eastAsia"/>
        </w:rPr>
        <w:t>ř</w:t>
      </w:r>
      <w:r w:rsidRPr="0018040E">
        <w:rPr>
          <w:rFonts w:ascii="Arial" w:hAnsi="Arial" w:cs="Arial"/>
        </w:rPr>
        <w:t>eby dopln</w:t>
      </w:r>
      <w:r w:rsidRPr="0018040E">
        <w:rPr>
          <w:rFonts w:ascii="Arial" w:hAnsi="Arial" w:cs="Arial" w:hint="eastAsia"/>
        </w:rPr>
        <w:t>ě</w:t>
      </w:r>
      <w:r w:rsidRPr="0018040E">
        <w:rPr>
          <w:rFonts w:ascii="Arial" w:hAnsi="Arial" w:cs="Arial"/>
        </w:rPr>
        <w:t xml:space="preserve">ní a aktualizace informací nezbytných pro zpracování zadání a </w:t>
      </w:r>
      <w:r w:rsidRPr="0018040E">
        <w:rPr>
          <w:rFonts w:ascii="Arial" w:hAnsi="Arial" w:cs="Arial" w:hint="eastAsia"/>
        </w:rPr>
        <w:t>ř</w:t>
      </w:r>
      <w:r w:rsidRPr="0018040E">
        <w:rPr>
          <w:rFonts w:ascii="Arial" w:hAnsi="Arial" w:cs="Arial"/>
        </w:rPr>
        <w:t>ešení návrhu ÚP (odborný názor na praktické využití p</w:t>
      </w:r>
      <w:r w:rsidRPr="0018040E">
        <w:rPr>
          <w:rFonts w:ascii="Arial" w:hAnsi="Arial" w:cs="Arial" w:hint="eastAsia"/>
        </w:rPr>
        <w:t>ř</w:t>
      </w:r>
      <w:r w:rsidRPr="0018040E">
        <w:rPr>
          <w:rFonts w:ascii="Arial" w:hAnsi="Arial" w:cs="Arial"/>
        </w:rPr>
        <w:t>edaného podkladu – nap</w:t>
      </w:r>
      <w:r w:rsidRPr="0018040E">
        <w:rPr>
          <w:rFonts w:ascii="Arial" w:hAnsi="Arial" w:cs="Arial" w:hint="eastAsia"/>
        </w:rPr>
        <w:t>ř</w:t>
      </w:r>
      <w:r w:rsidRPr="0018040E">
        <w:rPr>
          <w:rFonts w:ascii="Arial" w:hAnsi="Arial" w:cs="Arial"/>
        </w:rPr>
        <w:t>. co pomohlo, co je zbyte</w:t>
      </w:r>
      <w:r w:rsidRPr="0018040E">
        <w:rPr>
          <w:rFonts w:ascii="Arial" w:hAnsi="Arial" w:cs="Arial" w:hint="eastAsia"/>
        </w:rPr>
        <w:t>č</w:t>
      </w:r>
      <w:r w:rsidRPr="0018040E">
        <w:rPr>
          <w:rFonts w:ascii="Arial" w:hAnsi="Arial" w:cs="Arial"/>
        </w:rPr>
        <w:t>né, co schází),</w:t>
      </w:r>
    </w:p>
    <w:p w14:paraId="29460946"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vyhodnocení dosud platné územn</w:t>
      </w:r>
      <w:r w:rsidRPr="0018040E">
        <w:rPr>
          <w:rFonts w:ascii="Arial" w:hAnsi="Arial" w:cs="Arial" w:hint="eastAsia"/>
        </w:rPr>
        <w:t>ě</w:t>
      </w:r>
      <w:r w:rsidRPr="0018040E">
        <w:rPr>
          <w:rFonts w:ascii="Arial" w:hAnsi="Arial" w:cs="Arial"/>
        </w:rPr>
        <w:t xml:space="preserve"> plánovací dokumentace (dále jen „ÚPD“) obce z hlediska její využitelnosti pro nový ÚP, v</w:t>
      </w:r>
      <w:r w:rsidRPr="0018040E">
        <w:rPr>
          <w:rFonts w:ascii="Arial" w:hAnsi="Arial" w:cs="Arial" w:hint="eastAsia"/>
        </w:rPr>
        <w:t>č</w:t>
      </w:r>
      <w:r w:rsidRPr="0018040E">
        <w:rPr>
          <w:rFonts w:ascii="Arial" w:hAnsi="Arial" w:cs="Arial"/>
        </w:rPr>
        <w:t>etn</w:t>
      </w:r>
      <w:r w:rsidRPr="0018040E">
        <w:rPr>
          <w:rFonts w:ascii="Arial" w:hAnsi="Arial" w:cs="Arial" w:hint="eastAsia"/>
        </w:rPr>
        <w:t>ě</w:t>
      </w:r>
      <w:r w:rsidRPr="0018040E">
        <w:rPr>
          <w:rFonts w:ascii="Arial" w:hAnsi="Arial" w:cs="Arial"/>
        </w:rPr>
        <w:t xml:space="preserve"> vyhodnocení využití vymezených zastavitelných ploch v platné ÚPD (p</w:t>
      </w:r>
      <w:r w:rsidRPr="0018040E">
        <w:rPr>
          <w:rFonts w:ascii="Arial" w:hAnsi="Arial" w:cs="Arial" w:hint="eastAsia"/>
        </w:rPr>
        <w:t>ř</w:t>
      </w:r>
      <w:r w:rsidRPr="0018040E">
        <w:rPr>
          <w:rFonts w:ascii="Arial" w:hAnsi="Arial" w:cs="Arial"/>
        </w:rPr>
        <w:t>edpoklad rozd</w:t>
      </w:r>
      <w:r w:rsidRPr="0018040E">
        <w:rPr>
          <w:rFonts w:ascii="Arial" w:hAnsi="Arial" w:cs="Arial" w:hint="eastAsia"/>
        </w:rPr>
        <w:t>ě</w:t>
      </w:r>
      <w:r w:rsidRPr="0018040E">
        <w:rPr>
          <w:rFonts w:ascii="Arial" w:hAnsi="Arial" w:cs="Arial"/>
        </w:rPr>
        <w:t>lení stávajících zastavitelných ploch na perspektivní a neperspektivní pro zahrnutí do nového ÚP, zohledn</w:t>
      </w:r>
      <w:r w:rsidRPr="0018040E">
        <w:rPr>
          <w:rFonts w:ascii="Arial" w:hAnsi="Arial" w:cs="Arial" w:hint="eastAsia"/>
        </w:rPr>
        <w:t>ě</w:t>
      </w:r>
      <w:r w:rsidRPr="0018040E">
        <w:rPr>
          <w:rFonts w:ascii="Arial" w:hAnsi="Arial" w:cs="Arial"/>
        </w:rPr>
        <w:t>ní vydaných územních rozhodnutí/rozhodnutí o umíst</w:t>
      </w:r>
      <w:r w:rsidRPr="0018040E">
        <w:rPr>
          <w:rFonts w:ascii="Arial" w:hAnsi="Arial" w:cs="Arial" w:hint="eastAsia"/>
        </w:rPr>
        <w:t>ě</w:t>
      </w:r>
      <w:r w:rsidRPr="0018040E">
        <w:rPr>
          <w:rFonts w:ascii="Arial" w:hAnsi="Arial" w:cs="Arial"/>
        </w:rPr>
        <w:t>ní zám</w:t>
      </w:r>
      <w:r w:rsidRPr="0018040E">
        <w:rPr>
          <w:rFonts w:ascii="Arial" w:hAnsi="Arial" w:cs="Arial" w:hint="eastAsia"/>
        </w:rPr>
        <w:t>ě</w:t>
      </w:r>
      <w:r w:rsidRPr="0018040E">
        <w:rPr>
          <w:rFonts w:ascii="Arial" w:hAnsi="Arial" w:cs="Arial"/>
        </w:rPr>
        <w:t>ru),</w:t>
      </w:r>
    </w:p>
    <w:p w14:paraId="2DDD2F88"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vyhodnocení pot</w:t>
      </w:r>
      <w:r w:rsidRPr="0018040E">
        <w:rPr>
          <w:rFonts w:ascii="Arial" w:hAnsi="Arial" w:cs="Arial" w:hint="eastAsia"/>
        </w:rPr>
        <w:t>ř</w:t>
      </w:r>
      <w:r w:rsidRPr="0018040E">
        <w:rPr>
          <w:rFonts w:ascii="Arial" w:hAnsi="Arial" w:cs="Arial"/>
        </w:rPr>
        <w:t>eby a plošných nárok</w:t>
      </w:r>
      <w:r w:rsidRPr="0018040E">
        <w:rPr>
          <w:rFonts w:ascii="Arial" w:hAnsi="Arial" w:cs="Arial" w:hint="eastAsia"/>
        </w:rPr>
        <w:t>ů</w:t>
      </w:r>
      <w:r w:rsidRPr="0018040E">
        <w:rPr>
          <w:rFonts w:ascii="Arial" w:hAnsi="Arial" w:cs="Arial"/>
        </w:rPr>
        <w:t xml:space="preserve"> územních rezerv platného ÚP,</w:t>
      </w:r>
    </w:p>
    <w:p w14:paraId="35D21AEA"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vyhodnocení územních studií zapsaných v Národním geoportálu územního plánování (dále jen „NGÚP“),</w:t>
      </w:r>
    </w:p>
    <w:p w14:paraId="010BFA62"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vyhodnocení dalších podklad</w:t>
      </w:r>
      <w:r w:rsidRPr="0018040E">
        <w:rPr>
          <w:rFonts w:ascii="Arial" w:hAnsi="Arial" w:cs="Arial" w:hint="eastAsia"/>
        </w:rPr>
        <w:t>ů</w:t>
      </w:r>
      <w:r w:rsidRPr="0018040E">
        <w:rPr>
          <w:rFonts w:ascii="Arial" w:hAnsi="Arial" w:cs="Arial"/>
        </w:rPr>
        <w:t xml:space="preserve"> p</w:t>
      </w:r>
      <w:r w:rsidRPr="0018040E">
        <w:rPr>
          <w:rFonts w:ascii="Arial" w:hAnsi="Arial" w:cs="Arial" w:hint="eastAsia"/>
        </w:rPr>
        <w:t>ř</w:t>
      </w:r>
      <w:r w:rsidRPr="0018040E">
        <w:rPr>
          <w:rFonts w:ascii="Arial" w:hAnsi="Arial" w:cs="Arial"/>
        </w:rPr>
        <w:t>edaných obcí a po</w:t>
      </w:r>
      <w:r w:rsidRPr="0018040E">
        <w:rPr>
          <w:rFonts w:ascii="Arial" w:hAnsi="Arial" w:cs="Arial" w:hint="eastAsia"/>
        </w:rPr>
        <w:t>ř</w:t>
      </w:r>
      <w:r w:rsidRPr="0018040E">
        <w:rPr>
          <w:rFonts w:ascii="Arial" w:hAnsi="Arial" w:cs="Arial"/>
        </w:rPr>
        <w:t>izovatelem (nap</w:t>
      </w:r>
      <w:r w:rsidRPr="0018040E">
        <w:rPr>
          <w:rFonts w:ascii="Arial" w:hAnsi="Arial" w:cs="Arial" w:hint="eastAsia"/>
        </w:rPr>
        <w:t>ř</w:t>
      </w:r>
      <w:r w:rsidRPr="0018040E">
        <w:rPr>
          <w:rFonts w:ascii="Arial" w:hAnsi="Arial" w:cs="Arial"/>
        </w:rPr>
        <w:t>. oborových koncepcí, strategických dokument</w:t>
      </w:r>
      <w:r w:rsidRPr="0018040E">
        <w:rPr>
          <w:rFonts w:ascii="Arial" w:hAnsi="Arial" w:cs="Arial" w:hint="eastAsia"/>
        </w:rPr>
        <w:t>ů</w:t>
      </w:r>
      <w:r w:rsidRPr="0018040E">
        <w:rPr>
          <w:rFonts w:ascii="Arial" w:hAnsi="Arial" w:cs="Arial"/>
        </w:rPr>
        <w:t>, apod.),</w:t>
      </w:r>
    </w:p>
    <w:p w14:paraId="5FB47B1A"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vyhodnocení souladu platného ÚP s nad</w:t>
      </w:r>
      <w:r w:rsidRPr="0018040E">
        <w:rPr>
          <w:rFonts w:ascii="Arial" w:hAnsi="Arial" w:cs="Arial" w:hint="eastAsia"/>
        </w:rPr>
        <w:t>ř</w:t>
      </w:r>
      <w:r w:rsidRPr="0018040E">
        <w:rPr>
          <w:rFonts w:ascii="Arial" w:hAnsi="Arial" w:cs="Arial"/>
        </w:rPr>
        <w:t xml:space="preserve">azenou ÚPD a s Politikou územního rozvoje </w:t>
      </w:r>
      <w:r w:rsidRPr="0018040E">
        <w:rPr>
          <w:rFonts w:ascii="Arial" w:hAnsi="Arial" w:cs="Arial" w:hint="eastAsia"/>
        </w:rPr>
        <w:t>Č</w:t>
      </w:r>
      <w:r w:rsidRPr="0018040E">
        <w:rPr>
          <w:rFonts w:ascii="Arial" w:hAnsi="Arial" w:cs="Arial"/>
        </w:rPr>
        <w:t>R v aktuálním zn</w:t>
      </w:r>
      <w:r w:rsidRPr="0018040E">
        <w:rPr>
          <w:rFonts w:ascii="Arial" w:hAnsi="Arial" w:cs="Arial" w:hint="eastAsia"/>
        </w:rPr>
        <w:t>ě</w:t>
      </w:r>
      <w:r w:rsidRPr="0018040E">
        <w:rPr>
          <w:rFonts w:ascii="Arial" w:hAnsi="Arial" w:cs="Arial"/>
        </w:rPr>
        <w:t>ní,</w:t>
      </w:r>
    </w:p>
    <w:p w14:paraId="407451A5"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terénní pr</w:t>
      </w:r>
      <w:r w:rsidRPr="0018040E">
        <w:rPr>
          <w:rFonts w:ascii="Arial" w:hAnsi="Arial" w:cs="Arial" w:hint="eastAsia"/>
        </w:rPr>
        <w:t>ů</w:t>
      </w:r>
      <w:r w:rsidRPr="0018040E">
        <w:rPr>
          <w:rFonts w:ascii="Arial" w:hAnsi="Arial" w:cs="Arial"/>
        </w:rPr>
        <w:t>zkumy v rozsahu pot</w:t>
      </w:r>
      <w:r w:rsidRPr="0018040E">
        <w:rPr>
          <w:rFonts w:ascii="Arial" w:hAnsi="Arial" w:cs="Arial" w:hint="eastAsia"/>
        </w:rPr>
        <w:t>ř</w:t>
      </w:r>
      <w:r w:rsidRPr="0018040E">
        <w:rPr>
          <w:rFonts w:ascii="Arial" w:hAnsi="Arial" w:cs="Arial"/>
        </w:rPr>
        <w:t>ebném pro zjišt</w:t>
      </w:r>
      <w:r w:rsidRPr="0018040E">
        <w:rPr>
          <w:rFonts w:ascii="Arial" w:hAnsi="Arial" w:cs="Arial" w:hint="eastAsia"/>
        </w:rPr>
        <w:t>ě</w:t>
      </w:r>
      <w:r w:rsidRPr="0018040E">
        <w:rPr>
          <w:rFonts w:ascii="Arial" w:hAnsi="Arial" w:cs="Arial"/>
        </w:rPr>
        <w:t>ní skute</w:t>
      </w:r>
      <w:r w:rsidRPr="0018040E">
        <w:rPr>
          <w:rFonts w:ascii="Arial" w:hAnsi="Arial" w:cs="Arial" w:hint="eastAsia"/>
        </w:rPr>
        <w:t>č</w:t>
      </w:r>
      <w:r w:rsidRPr="0018040E">
        <w:rPr>
          <w:rFonts w:ascii="Arial" w:hAnsi="Arial" w:cs="Arial"/>
        </w:rPr>
        <w:t>ného stavu území,</w:t>
      </w:r>
    </w:p>
    <w:p w14:paraId="0567F27E"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identifikace stávajícího zp</w:t>
      </w:r>
      <w:r w:rsidRPr="0018040E">
        <w:rPr>
          <w:rFonts w:ascii="Arial" w:hAnsi="Arial" w:cs="Arial" w:hint="eastAsia"/>
        </w:rPr>
        <w:t>ů</w:t>
      </w:r>
      <w:r w:rsidRPr="0018040E">
        <w:rPr>
          <w:rFonts w:ascii="Arial" w:hAnsi="Arial" w:cs="Arial"/>
        </w:rPr>
        <w:t>sobu využití ploch v území, jak z hlediska funk</w:t>
      </w:r>
      <w:r w:rsidRPr="0018040E">
        <w:rPr>
          <w:rFonts w:ascii="Arial" w:hAnsi="Arial" w:cs="Arial" w:hint="eastAsia"/>
        </w:rPr>
        <w:t>č</w:t>
      </w:r>
      <w:r w:rsidRPr="0018040E">
        <w:rPr>
          <w:rFonts w:ascii="Arial" w:hAnsi="Arial" w:cs="Arial"/>
        </w:rPr>
        <w:t>ního využití, tak z hlediska prostorového uspo</w:t>
      </w:r>
      <w:r w:rsidRPr="0018040E">
        <w:rPr>
          <w:rFonts w:ascii="Arial" w:hAnsi="Arial" w:cs="Arial" w:hint="eastAsia"/>
        </w:rPr>
        <w:t>řá</w:t>
      </w:r>
      <w:r w:rsidRPr="0018040E">
        <w:rPr>
          <w:rFonts w:ascii="Arial" w:hAnsi="Arial" w:cs="Arial"/>
        </w:rPr>
        <w:t>dání,</w:t>
      </w:r>
    </w:p>
    <w:p w14:paraId="3AE588D7"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zjišt</w:t>
      </w:r>
      <w:r w:rsidRPr="0018040E">
        <w:rPr>
          <w:rFonts w:ascii="Arial" w:hAnsi="Arial" w:cs="Arial" w:hint="eastAsia"/>
        </w:rPr>
        <w:t>ě</w:t>
      </w:r>
      <w:r w:rsidRPr="0018040E">
        <w:rPr>
          <w:rFonts w:ascii="Arial" w:hAnsi="Arial" w:cs="Arial"/>
        </w:rPr>
        <w:t>ní urbanistických, architektonických a p</w:t>
      </w:r>
      <w:r w:rsidRPr="0018040E">
        <w:rPr>
          <w:rFonts w:ascii="Arial" w:hAnsi="Arial" w:cs="Arial" w:hint="eastAsia"/>
        </w:rPr>
        <w:t>ří</w:t>
      </w:r>
      <w:r w:rsidRPr="0018040E">
        <w:rPr>
          <w:rFonts w:ascii="Arial" w:hAnsi="Arial" w:cs="Arial"/>
        </w:rPr>
        <w:t>rodních hodnot území, limit</w:t>
      </w:r>
      <w:r w:rsidRPr="0018040E">
        <w:rPr>
          <w:rFonts w:ascii="Arial" w:hAnsi="Arial" w:cs="Arial" w:hint="eastAsia"/>
        </w:rPr>
        <w:t>ů</w:t>
      </w:r>
      <w:r w:rsidRPr="0018040E">
        <w:rPr>
          <w:rFonts w:ascii="Arial" w:hAnsi="Arial" w:cs="Arial"/>
        </w:rPr>
        <w:t>, zám</w:t>
      </w:r>
      <w:r w:rsidRPr="0018040E">
        <w:rPr>
          <w:rFonts w:ascii="Arial" w:hAnsi="Arial" w:cs="Arial" w:hint="eastAsia"/>
        </w:rPr>
        <w:t>ě</w:t>
      </w:r>
      <w:r w:rsidRPr="0018040E">
        <w:rPr>
          <w:rFonts w:ascii="Arial" w:hAnsi="Arial" w:cs="Arial"/>
        </w:rPr>
        <w:t>r</w:t>
      </w:r>
      <w:r w:rsidRPr="0018040E">
        <w:rPr>
          <w:rFonts w:ascii="Arial" w:hAnsi="Arial" w:cs="Arial" w:hint="eastAsia"/>
        </w:rPr>
        <w:t>ů</w:t>
      </w:r>
      <w:r w:rsidRPr="0018040E">
        <w:rPr>
          <w:rFonts w:ascii="Arial" w:hAnsi="Arial" w:cs="Arial"/>
        </w:rPr>
        <w:t xml:space="preserve"> a problém</w:t>
      </w:r>
      <w:r w:rsidRPr="0018040E">
        <w:rPr>
          <w:rFonts w:ascii="Arial" w:hAnsi="Arial" w:cs="Arial" w:hint="eastAsia"/>
        </w:rPr>
        <w:t>ů</w:t>
      </w:r>
      <w:r w:rsidRPr="0018040E">
        <w:rPr>
          <w:rFonts w:ascii="Arial" w:hAnsi="Arial" w:cs="Arial"/>
        </w:rPr>
        <w:t xml:space="preserve"> v území, které pro svoji specifi</w:t>
      </w:r>
      <w:r w:rsidRPr="0018040E">
        <w:rPr>
          <w:rFonts w:ascii="Arial" w:hAnsi="Arial" w:cs="Arial" w:hint="eastAsia"/>
        </w:rPr>
        <w:t>č</w:t>
      </w:r>
      <w:r w:rsidRPr="0018040E">
        <w:rPr>
          <w:rFonts w:ascii="Arial" w:hAnsi="Arial" w:cs="Arial"/>
        </w:rPr>
        <w:t>nost nebo podrobnost, pop</w:t>
      </w:r>
      <w:r w:rsidRPr="0018040E">
        <w:rPr>
          <w:rFonts w:ascii="Arial" w:hAnsi="Arial" w:cs="Arial" w:hint="eastAsia"/>
        </w:rPr>
        <w:t>ří</w:t>
      </w:r>
      <w:r w:rsidRPr="0018040E">
        <w:rPr>
          <w:rFonts w:ascii="Arial" w:hAnsi="Arial" w:cs="Arial"/>
        </w:rPr>
        <w:t>pad</w:t>
      </w:r>
      <w:r w:rsidRPr="0018040E">
        <w:rPr>
          <w:rFonts w:ascii="Arial" w:hAnsi="Arial" w:cs="Arial" w:hint="eastAsia"/>
        </w:rPr>
        <w:t>ě</w:t>
      </w:r>
      <w:r w:rsidRPr="0018040E">
        <w:rPr>
          <w:rFonts w:ascii="Arial" w:hAnsi="Arial" w:cs="Arial"/>
        </w:rPr>
        <w:t xml:space="preserve"> aktuálnost, nejsou sou</w:t>
      </w:r>
      <w:r w:rsidRPr="0018040E">
        <w:rPr>
          <w:rFonts w:ascii="Arial" w:hAnsi="Arial" w:cs="Arial" w:hint="eastAsia"/>
        </w:rPr>
        <w:t>čá</w:t>
      </w:r>
      <w:r w:rsidRPr="0018040E">
        <w:rPr>
          <w:rFonts w:ascii="Arial" w:hAnsi="Arial" w:cs="Arial"/>
        </w:rPr>
        <w:t>stí ÚAP,</w:t>
      </w:r>
    </w:p>
    <w:p w14:paraId="503E3A9D"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p</w:t>
      </w:r>
      <w:r w:rsidRPr="0018040E">
        <w:rPr>
          <w:rFonts w:ascii="Arial" w:hAnsi="Arial" w:cs="Arial" w:hint="eastAsia"/>
        </w:rPr>
        <w:t>ří</w:t>
      </w:r>
      <w:r w:rsidRPr="0018040E">
        <w:rPr>
          <w:rFonts w:ascii="Arial" w:hAnsi="Arial" w:cs="Arial"/>
        </w:rPr>
        <w:t>padné dopln</w:t>
      </w:r>
      <w:r w:rsidRPr="0018040E">
        <w:rPr>
          <w:rFonts w:ascii="Arial" w:hAnsi="Arial" w:cs="Arial" w:hint="eastAsia"/>
        </w:rPr>
        <w:t>ě</w:t>
      </w:r>
      <w:r w:rsidRPr="0018040E">
        <w:rPr>
          <w:rFonts w:ascii="Arial" w:hAnsi="Arial" w:cs="Arial"/>
        </w:rPr>
        <w:t>ní mapového podkladu na základ</w:t>
      </w:r>
      <w:r w:rsidRPr="0018040E">
        <w:rPr>
          <w:rFonts w:ascii="Arial" w:hAnsi="Arial" w:cs="Arial" w:hint="eastAsia"/>
        </w:rPr>
        <w:t>ě</w:t>
      </w:r>
      <w:r w:rsidRPr="0018040E">
        <w:rPr>
          <w:rFonts w:ascii="Arial" w:hAnsi="Arial" w:cs="Arial"/>
        </w:rPr>
        <w:t xml:space="preserve"> skute</w:t>
      </w:r>
      <w:r w:rsidRPr="0018040E">
        <w:rPr>
          <w:rFonts w:ascii="Arial" w:hAnsi="Arial" w:cs="Arial" w:hint="eastAsia"/>
        </w:rPr>
        <w:t>č</w:t>
      </w:r>
      <w:r w:rsidRPr="0018040E">
        <w:rPr>
          <w:rFonts w:ascii="Arial" w:hAnsi="Arial" w:cs="Arial"/>
        </w:rPr>
        <w:t>ností zjišt</w:t>
      </w:r>
      <w:r w:rsidRPr="0018040E">
        <w:rPr>
          <w:rFonts w:ascii="Arial" w:hAnsi="Arial" w:cs="Arial" w:hint="eastAsia"/>
        </w:rPr>
        <w:t>ě</w:t>
      </w:r>
      <w:r w:rsidRPr="0018040E">
        <w:rPr>
          <w:rFonts w:ascii="Arial" w:hAnsi="Arial" w:cs="Arial"/>
        </w:rPr>
        <w:t>ných vlastními pr</w:t>
      </w:r>
      <w:r w:rsidRPr="0018040E">
        <w:rPr>
          <w:rFonts w:ascii="Arial" w:hAnsi="Arial" w:cs="Arial" w:hint="eastAsia"/>
        </w:rPr>
        <w:t>ů</w:t>
      </w:r>
      <w:r w:rsidRPr="0018040E">
        <w:rPr>
          <w:rFonts w:ascii="Arial" w:hAnsi="Arial" w:cs="Arial"/>
        </w:rPr>
        <w:t>zkumy; písemný záznam o provedeném dopln</w:t>
      </w:r>
      <w:r w:rsidRPr="0018040E">
        <w:rPr>
          <w:rFonts w:ascii="Arial" w:hAnsi="Arial" w:cs="Arial" w:hint="eastAsia"/>
        </w:rPr>
        <w:t>ě</w:t>
      </w:r>
      <w:r w:rsidRPr="0018040E">
        <w:rPr>
          <w:rFonts w:ascii="Arial" w:hAnsi="Arial" w:cs="Arial"/>
        </w:rPr>
        <w:t>ní p</w:t>
      </w:r>
      <w:r w:rsidRPr="0018040E">
        <w:rPr>
          <w:rFonts w:ascii="Arial" w:hAnsi="Arial" w:cs="Arial" w:hint="eastAsia"/>
        </w:rPr>
        <w:t>ř</w:t>
      </w:r>
      <w:r w:rsidRPr="0018040E">
        <w:rPr>
          <w:rFonts w:ascii="Arial" w:hAnsi="Arial" w:cs="Arial"/>
        </w:rPr>
        <w:t>edá projektant po</w:t>
      </w:r>
      <w:r w:rsidRPr="0018040E">
        <w:rPr>
          <w:rFonts w:ascii="Arial" w:hAnsi="Arial" w:cs="Arial" w:hint="eastAsia"/>
        </w:rPr>
        <w:t>ř</w:t>
      </w:r>
      <w:r w:rsidRPr="0018040E">
        <w:rPr>
          <w:rFonts w:ascii="Arial" w:hAnsi="Arial" w:cs="Arial"/>
        </w:rPr>
        <w:t>izovateli,</w:t>
      </w:r>
    </w:p>
    <w:p w14:paraId="27224A6E"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p</w:t>
      </w:r>
      <w:r w:rsidRPr="0018040E">
        <w:rPr>
          <w:rFonts w:ascii="Arial" w:hAnsi="Arial" w:cs="Arial" w:hint="eastAsia"/>
        </w:rPr>
        <w:t>ří</w:t>
      </w:r>
      <w:r w:rsidRPr="0018040E">
        <w:rPr>
          <w:rFonts w:ascii="Arial" w:hAnsi="Arial" w:cs="Arial"/>
        </w:rPr>
        <w:t>padné doporu</w:t>
      </w:r>
      <w:r w:rsidRPr="0018040E">
        <w:rPr>
          <w:rFonts w:ascii="Arial" w:hAnsi="Arial" w:cs="Arial" w:hint="eastAsia"/>
        </w:rPr>
        <w:t>č</w:t>
      </w:r>
      <w:r w:rsidRPr="0018040E">
        <w:rPr>
          <w:rFonts w:ascii="Arial" w:hAnsi="Arial" w:cs="Arial"/>
        </w:rPr>
        <w:t xml:space="preserve">ení </w:t>
      </w:r>
      <w:r w:rsidRPr="0018040E">
        <w:rPr>
          <w:rFonts w:ascii="Arial" w:hAnsi="Arial" w:cs="Arial" w:hint="eastAsia"/>
        </w:rPr>
        <w:t>č</w:t>
      </w:r>
      <w:r w:rsidRPr="0018040E">
        <w:rPr>
          <w:rFonts w:ascii="Arial" w:hAnsi="Arial" w:cs="Arial"/>
        </w:rPr>
        <w:t>len</w:t>
      </w:r>
      <w:r w:rsidRPr="0018040E">
        <w:rPr>
          <w:rFonts w:ascii="Arial" w:hAnsi="Arial" w:cs="Arial" w:hint="eastAsia"/>
        </w:rPr>
        <w:t>ě</w:t>
      </w:r>
      <w:r w:rsidRPr="0018040E">
        <w:rPr>
          <w:rFonts w:ascii="Arial" w:hAnsi="Arial" w:cs="Arial"/>
        </w:rPr>
        <w:t>ní území podle p</w:t>
      </w:r>
      <w:r w:rsidRPr="0018040E">
        <w:rPr>
          <w:rFonts w:ascii="Arial" w:hAnsi="Arial" w:cs="Arial" w:hint="eastAsia"/>
        </w:rPr>
        <w:t>ř</w:t>
      </w:r>
      <w:r w:rsidRPr="0018040E">
        <w:rPr>
          <w:rFonts w:ascii="Arial" w:hAnsi="Arial" w:cs="Arial"/>
        </w:rPr>
        <w:t>evažujícího charakteru na lokality,</w:t>
      </w:r>
    </w:p>
    <w:p w14:paraId="02F8DD65"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p</w:t>
      </w:r>
      <w:r w:rsidRPr="0018040E">
        <w:rPr>
          <w:rFonts w:ascii="Arial" w:hAnsi="Arial" w:cs="Arial" w:hint="eastAsia"/>
        </w:rPr>
        <w:t>ří</w:t>
      </w:r>
      <w:r w:rsidRPr="0018040E">
        <w:rPr>
          <w:rFonts w:ascii="Arial" w:hAnsi="Arial" w:cs="Arial"/>
        </w:rPr>
        <w:t>padné doporu</w:t>
      </w:r>
      <w:r w:rsidRPr="0018040E">
        <w:rPr>
          <w:rFonts w:ascii="Arial" w:hAnsi="Arial" w:cs="Arial" w:hint="eastAsia"/>
        </w:rPr>
        <w:t>č</w:t>
      </w:r>
      <w:r w:rsidRPr="0018040E">
        <w:rPr>
          <w:rFonts w:ascii="Arial" w:hAnsi="Arial" w:cs="Arial"/>
        </w:rPr>
        <w:t>ení ploch, kde by ÚP mohl/m</w:t>
      </w:r>
      <w:r w:rsidRPr="0018040E">
        <w:rPr>
          <w:rFonts w:ascii="Arial" w:hAnsi="Arial" w:cs="Arial" w:hint="eastAsia"/>
        </w:rPr>
        <w:t>ě</w:t>
      </w:r>
      <w:r w:rsidRPr="0018040E">
        <w:rPr>
          <w:rFonts w:ascii="Arial" w:hAnsi="Arial" w:cs="Arial"/>
        </w:rPr>
        <w:t>l obsahovat prvky regula</w:t>
      </w:r>
      <w:r w:rsidRPr="0018040E">
        <w:rPr>
          <w:rFonts w:ascii="Arial" w:hAnsi="Arial" w:cs="Arial" w:hint="eastAsia"/>
        </w:rPr>
        <w:t>č</w:t>
      </w:r>
      <w:r w:rsidRPr="0018040E">
        <w:rPr>
          <w:rFonts w:ascii="Arial" w:hAnsi="Arial" w:cs="Arial"/>
        </w:rPr>
        <w:t>ního plánu,</w:t>
      </w:r>
    </w:p>
    <w:p w14:paraId="2A2F48B3"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p</w:t>
      </w:r>
      <w:r w:rsidRPr="0018040E">
        <w:rPr>
          <w:rFonts w:ascii="Arial" w:hAnsi="Arial" w:cs="Arial" w:hint="eastAsia"/>
        </w:rPr>
        <w:t>ří</w:t>
      </w:r>
      <w:r w:rsidRPr="0018040E">
        <w:rPr>
          <w:rFonts w:ascii="Arial" w:hAnsi="Arial" w:cs="Arial"/>
        </w:rPr>
        <w:t>padné doporu</w:t>
      </w:r>
      <w:r w:rsidRPr="0018040E">
        <w:rPr>
          <w:rFonts w:ascii="Arial" w:hAnsi="Arial" w:cs="Arial" w:hint="eastAsia"/>
        </w:rPr>
        <w:t>č</w:t>
      </w:r>
      <w:r w:rsidRPr="0018040E">
        <w:rPr>
          <w:rFonts w:ascii="Arial" w:hAnsi="Arial" w:cs="Arial"/>
        </w:rPr>
        <w:t>ení ploch a koridor</w:t>
      </w:r>
      <w:r w:rsidRPr="0018040E">
        <w:rPr>
          <w:rFonts w:ascii="Arial" w:hAnsi="Arial" w:cs="Arial" w:hint="eastAsia"/>
        </w:rPr>
        <w:t>ů</w:t>
      </w:r>
      <w:r w:rsidRPr="0018040E">
        <w:rPr>
          <w:rFonts w:ascii="Arial" w:hAnsi="Arial" w:cs="Arial"/>
        </w:rPr>
        <w:t>, ve kterých by rozhodování v území m</w:t>
      </w:r>
      <w:r w:rsidRPr="0018040E">
        <w:rPr>
          <w:rFonts w:ascii="Arial" w:hAnsi="Arial" w:cs="Arial" w:hint="eastAsia"/>
        </w:rPr>
        <w:t>ě</w:t>
      </w:r>
      <w:r w:rsidRPr="0018040E">
        <w:rPr>
          <w:rFonts w:ascii="Arial" w:hAnsi="Arial" w:cs="Arial"/>
        </w:rPr>
        <w:t>lo být podmín</w:t>
      </w:r>
      <w:r w:rsidRPr="0018040E">
        <w:rPr>
          <w:rFonts w:ascii="Arial" w:hAnsi="Arial" w:cs="Arial" w:hint="eastAsia"/>
        </w:rPr>
        <w:t>ě</w:t>
      </w:r>
      <w:r w:rsidRPr="0018040E">
        <w:rPr>
          <w:rFonts w:ascii="Arial" w:hAnsi="Arial" w:cs="Arial"/>
        </w:rPr>
        <w:t>no uzav</w:t>
      </w:r>
      <w:r w:rsidRPr="0018040E">
        <w:rPr>
          <w:rFonts w:ascii="Arial" w:hAnsi="Arial" w:cs="Arial" w:hint="eastAsia"/>
        </w:rPr>
        <w:t>ř</w:t>
      </w:r>
      <w:r w:rsidRPr="0018040E">
        <w:rPr>
          <w:rFonts w:ascii="Arial" w:hAnsi="Arial" w:cs="Arial"/>
        </w:rPr>
        <w:t>ením plánovací smlouvy,</w:t>
      </w:r>
    </w:p>
    <w:p w14:paraId="010E598C"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p</w:t>
      </w:r>
      <w:r w:rsidRPr="0018040E">
        <w:rPr>
          <w:rFonts w:ascii="Arial" w:hAnsi="Arial" w:cs="Arial" w:hint="eastAsia"/>
        </w:rPr>
        <w:t>ří</w:t>
      </w:r>
      <w:r w:rsidRPr="0018040E">
        <w:rPr>
          <w:rFonts w:ascii="Arial" w:hAnsi="Arial" w:cs="Arial"/>
        </w:rPr>
        <w:t>padné doporu</w:t>
      </w:r>
      <w:r w:rsidRPr="0018040E">
        <w:rPr>
          <w:rFonts w:ascii="Arial" w:hAnsi="Arial" w:cs="Arial" w:hint="eastAsia"/>
        </w:rPr>
        <w:t>č</w:t>
      </w:r>
      <w:r w:rsidRPr="0018040E">
        <w:rPr>
          <w:rFonts w:ascii="Arial" w:hAnsi="Arial" w:cs="Arial"/>
        </w:rPr>
        <w:t>ení ploch, ve kterých by bylo vhodné uložit po</w:t>
      </w:r>
      <w:r w:rsidRPr="0018040E">
        <w:rPr>
          <w:rFonts w:ascii="Arial" w:hAnsi="Arial" w:cs="Arial" w:hint="eastAsia"/>
        </w:rPr>
        <w:t>ří</w:t>
      </w:r>
      <w:r w:rsidRPr="0018040E">
        <w:rPr>
          <w:rFonts w:ascii="Arial" w:hAnsi="Arial" w:cs="Arial"/>
        </w:rPr>
        <w:t xml:space="preserve">zení územní studie </w:t>
      </w:r>
      <w:r w:rsidRPr="0018040E">
        <w:rPr>
          <w:rFonts w:ascii="Arial" w:hAnsi="Arial" w:cs="Arial" w:hint="eastAsia"/>
        </w:rPr>
        <w:t>č</w:t>
      </w:r>
      <w:r w:rsidRPr="0018040E">
        <w:rPr>
          <w:rFonts w:ascii="Arial" w:hAnsi="Arial" w:cs="Arial"/>
        </w:rPr>
        <w:t>i regula</w:t>
      </w:r>
      <w:r w:rsidRPr="0018040E">
        <w:rPr>
          <w:rFonts w:ascii="Arial" w:hAnsi="Arial" w:cs="Arial" w:hint="eastAsia"/>
        </w:rPr>
        <w:t>č</w:t>
      </w:r>
      <w:r w:rsidRPr="0018040E">
        <w:rPr>
          <w:rFonts w:ascii="Arial" w:hAnsi="Arial" w:cs="Arial"/>
        </w:rPr>
        <w:t>ního plánu jako podmínku pro rozhodování  v území,</w:t>
      </w:r>
    </w:p>
    <w:p w14:paraId="6A051160" w14:textId="77777777" w:rsidR="0018040E" w:rsidRDefault="0018040E" w:rsidP="00404857">
      <w:pPr>
        <w:pStyle w:val="Odstavecseseznamem"/>
        <w:numPr>
          <w:ilvl w:val="0"/>
          <w:numId w:val="26"/>
        </w:numPr>
        <w:spacing w:line="288" w:lineRule="auto"/>
        <w:jc w:val="both"/>
        <w:rPr>
          <w:rFonts w:ascii="Arial" w:hAnsi="Arial" w:cs="Arial"/>
        </w:rPr>
      </w:pPr>
      <w:r w:rsidRPr="0018040E">
        <w:rPr>
          <w:rFonts w:ascii="Arial" w:hAnsi="Arial" w:cs="Arial"/>
        </w:rPr>
        <w:t>zjišt</w:t>
      </w:r>
      <w:r w:rsidRPr="0018040E">
        <w:rPr>
          <w:rFonts w:ascii="Arial" w:hAnsi="Arial" w:cs="Arial" w:hint="eastAsia"/>
        </w:rPr>
        <w:t>ě</w:t>
      </w:r>
      <w:r w:rsidRPr="0018040E">
        <w:rPr>
          <w:rFonts w:ascii="Arial" w:hAnsi="Arial" w:cs="Arial"/>
        </w:rPr>
        <w:t>ní a vyhodnocení požadavk</w:t>
      </w:r>
      <w:r w:rsidRPr="0018040E">
        <w:rPr>
          <w:rFonts w:ascii="Arial" w:hAnsi="Arial" w:cs="Arial" w:hint="eastAsia"/>
        </w:rPr>
        <w:t>ů</w:t>
      </w:r>
      <w:r w:rsidRPr="0018040E">
        <w:rPr>
          <w:rFonts w:ascii="Arial" w:hAnsi="Arial" w:cs="Arial"/>
        </w:rPr>
        <w:t xml:space="preserve"> uživatel</w:t>
      </w:r>
      <w:r w:rsidRPr="0018040E">
        <w:rPr>
          <w:rFonts w:ascii="Arial" w:hAnsi="Arial" w:cs="Arial" w:hint="eastAsia"/>
        </w:rPr>
        <w:t>ů</w:t>
      </w:r>
      <w:r w:rsidRPr="0018040E">
        <w:rPr>
          <w:rFonts w:ascii="Arial" w:hAnsi="Arial" w:cs="Arial"/>
        </w:rPr>
        <w:t xml:space="preserve"> území (podn</w:t>
      </w:r>
      <w:r w:rsidRPr="0018040E">
        <w:rPr>
          <w:rFonts w:ascii="Arial" w:hAnsi="Arial" w:cs="Arial" w:hint="eastAsia"/>
        </w:rPr>
        <w:t>ě</w:t>
      </w:r>
      <w:r w:rsidRPr="0018040E">
        <w:rPr>
          <w:rFonts w:ascii="Arial" w:hAnsi="Arial" w:cs="Arial"/>
        </w:rPr>
        <w:t>ty na zm</w:t>
      </w:r>
      <w:r w:rsidRPr="0018040E">
        <w:rPr>
          <w:rFonts w:ascii="Arial" w:hAnsi="Arial" w:cs="Arial" w:hint="eastAsia"/>
        </w:rPr>
        <w:t>ě</w:t>
      </w:r>
      <w:r w:rsidRPr="0018040E">
        <w:rPr>
          <w:rFonts w:ascii="Arial" w:hAnsi="Arial" w:cs="Arial"/>
        </w:rPr>
        <w:t>nu ÚP),</w:t>
      </w:r>
    </w:p>
    <w:p w14:paraId="2C939F53" w14:textId="74DF42D1" w:rsidR="0018040E" w:rsidRPr="0018040E" w:rsidRDefault="0018040E" w:rsidP="00404857">
      <w:pPr>
        <w:pStyle w:val="Odstavecseseznamem"/>
        <w:numPr>
          <w:ilvl w:val="0"/>
          <w:numId w:val="26"/>
        </w:numPr>
        <w:spacing w:line="288" w:lineRule="auto"/>
        <w:jc w:val="both"/>
        <w:rPr>
          <w:rFonts w:ascii="Arial" w:hAnsi="Arial" w:cs="Arial"/>
        </w:rPr>
      </w:pPr>
      <w:r>
        <w:rPr>
          <w:rFonts w:ascii="Arial" w:hAnsi="Arial" w:cs="Arial"/>
        </w:rPr>
        <w:t>analýzu</w:t>
      </w:r>
      <w:r w:rsidRPr="0018040E">
        <w:rPr>
          <w:rFonts w:ascii="Arial" w:hAnsi="Arial" w:cs="Arial"/>
        </w:rPr>
        <w:t xml:space="preserve"> vývoje a stavu sídelní struktury, kapacit technické a dopravní infrastruktury, urbanistické koncepce, koncepce uspo</w:t>
      </w:r>
      <w:r w:rsidRPr="0018040E">
        <w:rPr>
          <w:rFonts w:ascii="Arial" w:hAnsi="Arial" w:cs="Arial" w:hint="eastAsia"/>
        </w:rPr>
        <w:t>řá</w:t>
      </w:r>
      <w:r w:rsidRPr="0018040E">
        <w:rPr>
          <w:rFonts w:ascii="Arial" w:hAnsi="Arial" w:cs="Arial"/>
        </w:rPr>
        <w:t>dání krajiny.</w:t>
      </w:r>
    </w:p>
    <w:p w14:paraId="02EC6571" w14:textId="1ACC6B58" w:rsidR="00E822DA" w:rsidRPr="00BD31E2" w:rsidRDefault="00A370FA" w:rsidP="00404857">
      <w:pPr>
        <w:pStyle w:val="Odstavecseseznamem"/>
        <w:numPr>
          <w:ilvl w:val="0"/>
          <w:numId w:val="13"/>
        </w:numPr>
        <w:spacing w:before="240" w:line="288" w:lineRule="auto"/>
        <w:ind w:left="425" w:hanging="425"/>
        <w:jc w:val="both"/>
        <w:rPr>
          <w:rFonts w:ascii="Arial" w:hAnsi="Arial" w:cs="Arial"/>
        </w:rPr>
      </w:pPr>
      <w:r w:rsidRPr="00BD31E2">
        <w:rPr>
          <w:rFonts w:ascii="Arial" w:hAnsi="Arial" w:cs="Arial"/>
        </w:rPr>
        <w:t xml:space="preserve">Předmět smlouvy dle předchozího odstavce musí být zpracován </w:t>
      </w:r>
      <w:r w:rsidR="00515681" w:rsidRPr="00BD31E2">
        <w:rPr>
          <w:rFonts w:ascii="Arial" w:hAnsi="Arial" w:cs="Arial"/>
        </w:rPr>
        <w:t>v souladu se zákonem č</w:t>
      </w:r>
      <w:r w:rsidRPr="00BD31E2">
        <w:rPr>
          <w:rFonts w:ascii="Arial" w:hAnsi="Arial" w:cs="Arial"/>
        </w:rPr>
        <w:t>. 2</w:t>
      </w:r>
      <w:r w:rsidR="00515681" w:rsidRPr="00BD31E2">
        <w:rPr>
          <w:rFonts w:ascii="Arial" w:hAnsi="Arial" w:cs="Arial"/>
        </w:rPr>
        <w:t>83/20</w:t>
      </w:r>
      <w:r w:rsidRPr="00BD31E2">
        <w:rPr>
          <w:rFonts w:ascii="Arial" w:hAnsi="Arial" w:cs="Arial"/>
        </w:rPr>
        <w:t>21</w:t>
      </w:r>
      <w:r w:rsidR="00515681" w:rsidRPr="00BD31E2">
        <w:rPr>
          <w:rFonts w:ascii="Arial" w:hAnsi="Arial" w:cs="Arial"/>
        </w:rPr>
        <w:t xml:space="preserve"> Sb., stavební </w:t>
      </w:r>
      <w:r w:rsidRPr="00BD31E2">
        <w:rPr>
          <w:rFonts w:ascii="Arial" w:hAnsi="Arial" w:cs="Arial"/>
        </w:rPr>
        <w:t>zákon</w:t>
      </w:r>
      <w:r w:rsidR="00515681" w:rsidRPr="00BD31E2">
        <w:rPr>
          <w:rFonts w:ascii="Arial" w:hAnsi="Arial" w:cs="Arial"/>
        </w:rPr>
        <w:t xml:space="preserve">, v platném znění (dále jen „stavební zákon“) </w:t>
      </w:r>
      <w:r w:rsidRPr="00BD31E2">
        <w:rPr>
          <w:rFonts w:ascii="Arial" w:hAnsi="Arial" w:cs="Arial"/>
        </w:rPr>
        <w:t>a s</w:t>
      </w:r>
      <w:r w:rsidR="00515681" w:rsidRPr="00BD31E2">
        <w:rPr>
          <w:rFonts w:ascii="Arial" w:hAnsi="Arial" w:cs="Arial"/>
        </w:rPr>
        <w:t xml:space="preserve"> vyhláškou č</w:t>
      </w:r>
      <w:r w:rsidRPr="00BD31E2">
        <w:rPr>
          <w:rFonts w:ascii="Arial" w:hAnsi="Arial" w:cs="Arial"/>
        </w:rPr>
        <w:t>. 157</w:t>
      </w:r>
      <w:r w:rsidR="00515681" w:rsidRPr="00BD31E2">
        <w:rPr>
          <w:rFonts w:ascii="Arial" w:hAnsi="Arial" w:cs="Arial"/>
        </w:rPr>
        <w:t>/20</w:t>
      </w:r>
      <w:r w:rsidRPr="00BD31E2">
        <w:rPr>
          <w:rFonts w:ascii="Arial" w:hAnsi="Arial" w:cs="Arial"/>
        </w:rPr>
        <w:t>24</w:t>
      </w:r>
      <w:r w:rsidR="00515681" w:rsidRPr="00BD31E2">
        <w:rPr>
          <w:rFonts w:ascii="Arial" w:hAnsi="Arial" w:cs="Arial"/>
        </w:rPr>
        <w:t xml:space="preserve"> Sb., o územně analytických podkladech, územně plánovací dokumentaci a </w:t>
      </w:r>
      <w:r w:rsidRPr="00BD31E2">
        <w:rPr>
          <w:rFonts w:ascii="Arial" w:hAnsi="Arial" w:cs="Arial"/>
        </w:rPr>
        <w:t>jednotném standardu</w:t>
      </w:r>
      <w:r w:rsidR="00515681" w:rsidRPr="00BD31E2">
        <w:rPr>
          <w:rFonts w:ascii="Arial" w:hAnsi="Arial" w:cs="Arial"/>
        </w:rPr>
        <w:t>, v platném zně</w:t>
      </w:r>
      <w:r w:rsidRPr="00BD31E2">
        <w:rPr>
          <w:rFonts w:ascii="Arial" w:hAnsi="Arial" w:cs="Arial"/>
        </w:rPr>
        <w:t>ní (dále jen „v</w:t>
      </w:r>
      <w:r w:rsidR="00515681" w:rsidRPr="00BD31E2">
        <w:rPr>
          <w:rFonts w:ascii="Arial" w:hAnsi="Arial" w:cs="Arial"/>
        </w:rPr>
        <w:t>yhláška“)</w:t>
      </w:r>
      <w:r w:rsidR="007B4423" w:rsidRPr="00BD31E2">
        <w:rPr>
          <w:rFonts w:ascii="Arial" w:hAnsi="Arial" w:cs="Arial"/>
        </w:rPr>
        <w:t xml:space="preserve"> a s metodikami</w:t>
      </w:r>
      <w:r w:rsidRPr="00BD31E2">
        <w:rPr>
          <w:rFonts w:ascii="Arial" w:hAnsi="Arial" w:cs="Arial"/>
        </w:rPr>
        <w:t xml:space="preserve"> Ministerstva pro místní rozvoj</w:t>
      </w:r>
      <w:r w:rsidR="00E822DA" w:rsidRPr="00BD31E2">
        <w:rPr>
          <w:rFonts w:ascii="Arial" w:hAnsi="Arial" w:cs="Arial"/>
        </w:rPr>
        <w:t xml:space="preserve">. </w:t>
      </w:r>
      <w:r w:rsidRPr="00BD31E2">
        <w:rPr>
          <w:rFonts w:ascii="Arial" w:hAnsi="Arial" w:cs="Arial"/>
        </w:rPr>
        <w:t>Součástí díla není vyhodnocení vlivů na udržitelný rozvoj území vč. vyhodnocení vlivů na životní prostředí.</w:t>
      </w:r>
    </w:p>
    <w:p w14:paraId="0EE146B9" w14:textId="53BAA6FF" w:rsidR="00A370FA" w:rsidRPr="00BD31E2" w:rsidRDefault="00A370FA" w:rsidP="00404857">
      <w:pPr>
        <w:pStyle w:val="Odstavecseseznamem"/>
        <w:numPr>
          <w:ilvl w:val="0"/>
          <w:numId w:val="13"/>
        </w:numPr>
        <w:spacing w:before="240" w:line="288" w:lineRule="auto"/>
        <w:ind w:left="425" w:hanging="425"/>
        <w:jc w:val="both"/>
        <w:rPr>
          <w:rFonts w:ascii="Arial" w:hAnsi="Arial" w:cs="Arial"/>
        </w:rPr>
      </w:pPr>
      <w:r w:rsidRPr="00BD31E2">
        <w:rPr>
          <w:rFonts w:ascii="Arial" w:hAnsi="Arial" w:cs="Arial"/>
        </w:rPr>
        <w:lastRenderedPageBreak/>
        <w:t xml:space="preserve">Návrh dokumentace bude v rozpracovanosti </w:t>
      </w:r>
      <w:r w:rsidR="0018040E">
        <w:rPr>
          <w:rFonts w:ascii="Arial" w:hAnsi="Arial" w:cs="Arial"/>
        </w:rPr>
        <w:t xml:space="preserve">minimálně 2x </w:t>
      </w:r>
      <w:r w:rsidRPr="00BD31E2">
        <w:rPr>
          <w:rFonts w:ascii="Arial" w:hAnsi="Arial" w:cs="Arial"/>
        </w:rPr>
        <w:t xml:space="preserve">konzultován s pořizovatelem, kterým je Městský úřad Trutnov, Odbor rozvoje města, oddělení územního plánování (dále jen „pořizovatel“). </w:t>
      </w:r>
      <w:r w:rsidR="0018040E">
        <w:rPr>
          <w:rFonts w:ascii="Arial" w:hAnsi="Arial" w:cs="Arial"/>
        </w:rPr>
        <w:t xml:space="preserve">Konzultace proběhne během 1. a 3. fáze zakázky, vždy alespoň 3 týdny před termínem odevzdání příslušné fáze. </w:t>
      </w:r>
      <w:r w:rsidRPr="00BD31E2">
        <w:rPr>
          <w:rFonts w:ascii="Arial" w:hAnsi="Arial" w:cs="Arial"/>
        </w:rPr>
        <w:t>Zhotovitel se ro</w:t>
      </w:r>
      <w:r w:rsidR="0018040E">
        <w:rPr>
          <w:rFonts w:ascii="Arial" w:hAnsi="Arial" w:cs="Arial"/>
        </w:rPr>
        <w:t>vněž osobně zúčastní pro</w:t>
      </w:r>
      <w:r w:rsidRPr="00BD31E2">
        <w:rPr>
          <w:rFonts w:ascii="Arial" w:hAnsi="Arial" w:cs="Arial"/>
        </w:rPr>
        <w:t xml:space="preserve">jednání </w:t>
      </w:r>
      <w:r w:rsidR="0018040E">
        <w:rPr>
          <w:rFonts w:ascii="Arial" w:hAnsi="Arial" w:cs="Arial"/>
        </w:rPr>
        <w:t>s veřejností (2. a 4. fáze) a zajistí prezentaci výstupů 1. a 3. fáze zakázky zpracovateli a případně orgánům města.</w:t>
      </w:r>
    </w:p>
    <w:p w14:paraId="5FA5E93F" w14:textId="3BEA6BEA" w:rsidR="00D13FE5" w:rsidRPr="00BD31E2" w:rsidRDefault="00D13FE5" w:rsidP="00404857">
      <w:pPr>
        <w:pStyle w:val="Odstavecseseznamem"/>
        <w:numPr>
          <w:ilvl w:val="0"/>
          <w:numId w:val="13"/>
        </w:numPr>
        <w:spacing w:before="240" w:line="288" w:lineRule="auto"/>
        <w:ind w:left="425" w:hanging="425"/>
        <w:jc w:val="both"/>
        <w:rPr>
          <w:rFonts w:ascii="Arial" w:hAnsi="Arial" w:cs="Arial"/>
        </w:rPr>
      </w:pPr>
      <w:r w:rsidRPr="00BD31E2">
        <w:rPr>
          <w:rFonts w:ascii="Arial" w:hAnsi="Arial" w:cs="Arial"/>
        </w:rPr>
        <w:t>Předmět smlouvy bude proveden v následujících fázích:</w:t>
      </w:r>
    </w:p>
    <w:p w14:paraId="25623E17" w14:textId="0582A722" w:rsidR="00D13FE5" w:rsidRPr="00106F85" w:rsidRDefault="00D13FE5" w:rsidP="00404857">
      <w:pPr>
        <w:spacing w:line="288" w:lineRule="auto"/>
        <w:ind w:left="426" w:hanging="426"/>
        <w:jc w:val="both"/>
        <w:rPr>
          <w:rFonts w:ascii="Arial" w:hAnsi="Arial" w:cs="Arial"/>
        </w:rPr>
      </w:pPr>
    </w:p>
    <w:p w14:paraId="7E66956B" w14:textId="4DB961C8" w:rsidR="00D13FE5" w:rsidRPr="00106F85" w:rsidRDefault="00D13FE5" w:rsidP="00404857">
      <w:pPr>
        <w:spacing w:line="288" w:lineRule="auto"/>
        <w:ind w:left="1440" w:hanging="1015"/>
        <w:jc w:val="both"/>
        <w:rPr>
          <w:rFonts w:ascii="Arial" w:hAnsi="Arial" w:cs="Arial"/>
        </w:rPr>
      </w:pPr>
      <w:r w:rsidRPr="00106F85">
        <w:rPr>
          <w:rFonts w:ascii="Arial" w:hAnsi="Arial" w:cs="Arial"/>
        </w:rPr>
        <w:t xml:space="preserve">1. fáze: </w:t>
      </w:r>
      <w:r w:rsidRPr="00106F85">
        <w:rPr>
          <w:rFonts w:ascii="Arial" w:hAnsi="Arial" w:cs="Arial"/>
        </w:rPr>
        <w:tab/>
      </w:r>
      <w:r w:rsidR="00AE2D15">
        <w:rPr>
          <w:rFonts w:ascii="Arial" w:hAnsi="Arial" w:cs="Arial"/>
        </w:rPr>
        <w:t>Z</w:t>
      </w:r>
      <w:r w:rsidR="00AE2D15" w:rsidRPr="00AE2D15">
        <w:rPr>
          <w:rFonts w:ascii="Arial" w:hAnsi="Arial" w:cs="Arial"/>
        </w:rPr>
        <w:t xml:space="preserve">pracování a odevzdání analytické </w:t>
      </w:r>
      <w:r w:rsidR="00AE2D15" w:rsidRPr="00AE2D15">
        <w:rPr>
          <w:rFonts w:ascii="Arial" w:hAnsi="Arial" w:cs="Arial" w:hint="eastAsia"/>
        </w:rPr>
        <w:t>čá</w:t>
      </w:r>
      <w:r w:rsidR="00AE2D15" w:rsidRPr="00AE2D15">
        <w:rPr>
          <w:rFonts w:ascii="Arial" w:hAnsi="Arial" w:cs="Arial"/>
        </w:rPr>
        <w:t>sti v</w:t>
      </w:r>
      <w:r w:rsidR="00AE2D15" w:rsidRPr="00AE2D15">
        <w:rPr>
          <w:rFonts w:ascii="Arial" w:hAnsi="Arial" w:cs="Arial" w:hint="eastAsia"/>
        </w:rPr>
        <w:t>č</w:t>
      </w:r>
      <w:r w:rsidR="00AE2D15" w:rsidRPr="00AE2D15">
        <w:rPr>
          <w:rFonts w:ascii="Arial" w:hAnsi="Arial" w:cs="Arial"/>
        </w:rPr>
        <w:t>etn</w:t>
      </w:r>
      <w:r w:rsidR="00AE2D15" w:rsidRPr="00AE2D15">
        <w:rPr>
          <w:rFonts w:ascii="Arial" w:hAnsi="Arial" w:cs="Arial" w:hint="eastAsia"/>
        </w:rPr>
        <w:t>ě</w:t>
      </w:r>
      <w:r w:rsidR="00AE2D15" w:rsidRPr="00AE2D15">
        <w:rPr>
          <w:rFonts w:ascii="Arial" w:hAnsi="Arial" w:cs="Arial"/>
        </w:rPr>
        <w:t xml:space="preserve"> prezentace zpracovateli a p</w:t>
      </w:r>
      <w:r w:rsidR="00AE2D15" w:rsidRPr="00AE2D15">
        <w:rPr>
          <w:rFonts w:ascii="Arial" w:hAnsi="Arial" w:cs="Arial" w:hint="eastAsia"/>
        </w:rPr>
        <w:t>ří</w:t>
      </w:r>
      <w:r w:rsidR="00AE2D15" w:rsidRPr="00AE2D15">
        <w:rPr>
          <w:rFonts w:ascii="Arial" w:hAnsi="Arial" w:cs="Arial"/>
        </w:rPr>
        <w:t>padn</w:t>
      </w:r>
      <w:r w:rsidR="00AE2D15" w:rsidRPr="00AE2D15">
        <w:rPr>
          <w:rFonts w:ascii="Arial" w:hAnsi="Arial" w:cs="Arial" w:hint="eastAsia"/>
        </w:rPr>
        <w:t>ě</w:t>
      </w:r>
      <w:r w:rsidR="00AE2D15" w:rsidRPr="00AE2D15">
        <w:rPr>
          <w:rFonts w:ascii="Arial" w:hAnsi="Arial" w:cs="Arial"/>
        </w:rPr>
        <w:t xml:space="preserve"> orgán</w:t>
      </w:r>
      <w:r w:rsidR="00AE2D15" w:rsidRPr="00AE2D15">
        <w:rPr>
          <w:rFonts w:ascii="Arial" w:hAnsi="Arial" w:cs="Arial" w:hint="eastAsia"/>
        </w:rPr>
        <w:t>ů</w:t>
      </w:r>
      <w:r w:rsidR="00AE2D15" w:rsidRPr="00AE2D15">
        <w:rPr>
          <w:rFonts w:ascii="Arial" w:hAnsi="Arial" w:cs="Arial"/>
        </w:rPr>
        <w:t>m m</w:t>
      </w:r>
      <w:r w:rsidR="00AE2D15" w:rsidRPr="00AE2D15">
        <w:rPr>
          <w:rFonts w:ascii="Arial" w:hAnsi="Arial" w:cs="Arial" w:hint="eastAsia"/>
        </w:rPr>
        <w:t>ě</w:t>
      </w:r>
      <w:r w:rsidR="00AE2D15">
        <w:rPr>
          <w:rFonts w:ascii="Arial" w:hAnsi="Arial" w:cs="Arial"/>
        </w:rPr>
        <w:t>sta</w:t>
      </w:r>
      <w:r w:rsidRPr="00106F85">
        <w:rPr>
          <w:rFonts w:ascii="Arial" w:hAnsi="Arial" w:cs="Arial"/>
        </w:rPr>
        <w:t>.</w:t>
      </w:r>
    </w:p>
    <w:p w14:paraId="407F2880" w14:textId="008D3B8A" w:rsidR="00D13FE5" w:rsidRPr="00106F85" w:rsidRDefault="00D13FE5" w:rsidP="00404857">
      <w:pPr>
        <w:spacing w:line="288" w:lineRule="auto"/>
        <w:ind w:left="1440" w:hanging="1015"/>
        <w:jc w:val="both"/>
        <w:rPr>
          <w:rFonts w:ascii="Arial" w:hAnsi="Arial" w:cs="Arial"/>
        </w:rPr>
      </w:pPr>
      <w:r w:rsidRPr="00106F85">
        <w:rPr>
          <w:rFonts w:ascii="Arial" w:hAnsi="Arial" w:cs="Arial"/>
        </w:rPr>
        <w:t>2. fáze:</w:t>
      </w:r>
      <w:r w:rsidRPr="00106F85">
        <w:rPr>
          <w:rFonts w:ascii="Arial" w:hAnsi="Arial" w:cs="Arial"/>
        </w:rPr>
        <w:tab/>
      </w:r>
      <w:r w:rsidR="00AE2D15">
        <w:rPr>
          <w:rFonts w:ascii="Arial" w:hAnsi="Arial" w:cs="Arial"/>
        </w:rPr>
        <w:t>P</w:t>
      </w:r>
      <w:r w:rsidR="00AE2D15" w:rsidRPr="00AE2D15">
        <w:rPr>
          <w:rFonts w:ascii="Arial" w:hAnsi="Arial" w:cs="Arial"/>
        </w:rPr>
        <w:t>rojednání s ve</w:t>
      </w:r>
      <w:r w:rsidR="00AE2D15" w:rsidRPr="00AE2D15">
        <w:rPr>
          <w:rFonts w:ascii="Arial" w:hAnsi="Arial" w:cs="Arial" w:hint="eastAsia"/>
        </w:rPr>
        <w:t>ř</w:t>
      </w:r>
      <w:r w:rsidR="00AE2D15" w:rsidRPr="00AE2D15">
        <w:rPr>
          <w:rFonts w:ascii="Arial" w:hAnsi="Arial" w:cs="Arial"/>
        </w:rPr>
        <w:t>ejností a sou</w:t>
      </w:r>
      <w:r w:rsidR="00AE2D15" w:rsidRPr="00AE2D15">
        <w:rPr>
          <w:rFonts w:ascii="Arial" w:hAnsi="Arial" w:cs="Arial" w:hint="eastAsia"/>
        </w:rPr>
        <w:t>č</w:t>
      </w:r>
      <w:r w:rsidR="00AE2D15" w:rsidRPr="00AE2D15">
        <w:rPr>
          <w:rFonts w:ascii="Arial" w:hAnsi="Arial" w:cs="Arial"/>
        </w:rPr>
        <w:t>innost p</w:t>
      </w:r>
      <w:r w:rsidR="00AE2D15" w:rsidRPr="00AE2D15">
        <w:rPr>
          <w:rFonts w:ascii="Arial" w:hAnsi="Arial" w:cs="Arial" w:hint="eastAsia"/>
        </w:rPr>
        <w:t>ř</w:t>
      </w:r>
      <w:r w:rsidR="00AE2D15" w:rsidRPr="00AE2D15">
        <w:rPr>
          <w:rFonts w:ascii="Arial" w:hAnsi="Arial" w:cs="Arial"/>
        </w:rPr>
        <w:t>i jeho vyhodnocení</w:t>
      </w:r>
      <w:r w:rsidR="00AE2D15">
        <w:rPr>
          <w:rFonts w:ascii="Arial" w:hAnsi="Arial" w:cs="Arial"/>
        </w:rPr>
        <w:t>.</w:t>
      </w:r>
    </w:p>
    <w:p w14:paraId="44BADA6D" w14:textId="540A31E4" w:rsidR="00D13FE5" w:rsidRPr="00106F85" w:rsidRDefault="00234F00" w:rsidP="00404857">
      <w:pPr>
        <w:spacing w:line="288" w:lineRule="auto"/>
        <w:ind w:left="1440" w:hanging="1015"/>
        <w:jc w:val="both"/>
        <w:rPr>
          <w:rFonts w:ascii="Arial" w:hAnsi="Arial" w:cs="Arial"/>
        </w:rPr>
      </w:pPr>
      <w:r w:rsidRPr="00106F85">
        <w:rPr>
          <w:rFonts w:ascii="Arial" w:hAnsi="Arial" w:cs="Arial"/>
        </w:rPr>
        <w:t>3</w:t>
      </w:r>
      <w:r w:rsidR="00D13FE5" w:rsidRPr="00106F85">
        <w:rPr>
          <w:rFonts w:ascii="Arial" w:hAnsi="Arial" w:cs="Arial"/>
        </w:rPr>
        <w:t>. fáze:</w:t>
      </w:r>
      <w:r w:rsidR="00D13FE5" w:rsidRPr="00106F85">
        <w:rPr>
          <w:rFonts w:ascii="Arial" w:hAnsi="Arial" w:cs="Arial"/>
        </w:rPr>
        <w:tab/>
      </w:r>
      <w:r w:rsidR="00AE2D15">
        <w:rPr>
          <w:rFonts w:ascii="Arial" w:hAnsi="Arial" w:cs="Arial"/>
        </w:rPr>
        <w:t>Z</w:t>
      </w:r>
      <w:r w:rsidR="00AE2D15" w:rsidRPr="00AE2D15">
        <w:rPr>
          <w:rFonts w:ascii="Arial" w:hAnsi="Arial" w:cs="Arial"/>
        </w:rPr>
        <w:t>pracování vyhodnocení, záv</w:t>
      </w:r>
      <w:r w:rsidR="00AE2D15" w:rsidRPr="00AE2D15">
        <w:rPr>
          <w:rFonts w:ascii="Arial" w:hAnsi="Arial" w:cs="Arial" w:hint="eastAsia"/>
        </w:rPr>
        <w:t>ě</w:t>
      </w:r>
      <w:r w:rsidR="00AE2D15" w:rsidRPr="00AE2D15">
        <w:rPr>
          <w:rFonts w:ascii="Arial" w:hAnsi="Arial" w:cs="Arial"/>
        </w:rPr>
        <w:t>r</w:t>
      </w:r>
      <w:r w:rsidR="00AE2D15" w:rsidRPr="00AE2D15">
        <w:rPr>
          <w:rFonts w:ascii="Arial" w:hAnsi="Arial" w:cs="Arial" w:hint="eastAsia"/>
        </w:rPr>
        <w:t>ů</w:t>
      </w:r>
      <w:r w:rsidR="00AE2D15" w:rsidRPr="00AE2D15">
        <w:rPr>
          <w:rFonts w:ascii="Arial" w:hAnsi="Arial" w:cs="Arial"/>
        </w:rPr>
        <w:t xml:space="preserve"> a doporu</w:t>
      </w:r>
      <w:r w:rsidR="00AE2D15" w:rsidRPr="00AE2D15">
        <w:rPr>
          <w:rFonts w:ascii="Arial" w:hAnsi="Arial" w:cs="Arial" w:hint="eastAsia"/>
        </w:rPr>
        <w:t>č</w:t>
      </w:r>
      <w:r w:rsidR="00AE2D15">
        <w:rPr>
          <w:rFonts w:ascii="Arial" w:hAnsi="Arial" w:cs="Arial"/>
        </w:rPr>
        <w:t>ení (zpracování hrubopisu díla</w:t>
      </w:r>
      <w:r w:rsidR="00AE2D15" w:rsidRPr="00AE2D15">
        <w:rPr>
          <w:rFonts w:ascii="Arial" w:hAnsi="Arial" w:cs="Arial"/>
        </w:rPr>
        <w:t>) zakon</w:t>
      </w:r>
      <w:r w:rsidR="00AE2D15" w:rsidRPr="00AE2D15">
        <w:rPr>
          <w:rFonts w:ascii="Arial" w:hAnsi="Arial" w:cs="Arial" w:hint="eastAsia"/>
        </w:rPr>
        <w:t>č</w:t>
      </w:r>
      <w:r w:rsidR="00AE2D15" w:rsidRPr="00AE2D15">
        <w:rPr>
          <w:rFonts w:ascii="Arial" w:hAnsi="Arial" w:cs="Arial"/>
        </w:rPr>
        <w:t>ené prezentací zpracovateli a p</w:t>
      </w:r>
      <w:r w:rsidR="00AE2D15" w:rsidRPr="00AE2D15">
        <w:rPr>
          <w:rFonts w:ascii="Arial" w:hAnsi="Arial" w:cs="Arial" w:hint="eastAsia"/>
        </w:rPr>
        <w:t>ří</w:t>
      </w:r>
      <w:r w:rsidR="00AE2D15" w:rsidRPr="00AE2D15">
        <w:rPr>
          <w:rFonts w:ascii="Arial" w:hAnsi="Arial" w:cs="Arial"/>
        </w:rPr>
        <w:t>padn</w:t>
      </w:r>
      <w:r w:rsidR="00AE2D15" w:rsidRPr="00AE2D15">
        <w:rPr>
          <w:rFonts w:ascii="Arial" w:hAnsi="Arial" w:cs="Arial" w:hint="eastAsia"/>
        </w:rPr>
        <w:t>ě</w:t>
      </w:r>
      <w:r w:rsidR="00AE2D15" w:rsidRPr="00AE2D15">
        <w:rPr>
          <w:rFonts w:ascii="Arial" w:hAnsi="Arial" w:cs="Arial"/>
        </w:rPr>
        <w:t xml:space="preserve"> orgán</w:t>
      </w:r>
      <w:r w:rsidR="00AE2D15" w:rsidRPr="00AE2D15">
        <w:rPr>
          <w:rFonts w:ascii="Arial" w:hAnsi="Arial" w:cs="Arial" w:hint="eastAsia"/>
        </w:rPr>
        <w:t>ů</w:t>
      </w:r>
      <w:r w:rsidR="00AE2D15" w:rsidRPr="00AE2D15">
        <w:rPr>
          <w:rFonts w:ascii="Arial" w:hAnsi="Arial" w:cs="Arial"/>
        </w:rPr>
        <w:t>m m</w:t>
      </w:r>
      <w:r w:rsidR="00AE2D15" w:rsidRPr="00AE2D15">
        <w:rPr>
          <w:rFonts w:ascii="Arial" w:hAnsi="Arial" w:cs="Arial" w:hint="eastAsia"/>
        </w:rPr>
        <w:t>ě</w:t>
      </w:r>
      <w:r w:rsidR="00AE2D15" w:rsidRPr="00AE2D15">
        <w:rPr>
          <w:rFonts w:ascii="Arial" w:hAnsi="Arial" w:cs="Arial"/>
        </w:rPr>
        <w:t>sta</w:t>
      </w:r>
      <w:r w:rsidR="00AE2D15">
        <w:rPr>
          <w:rFonts w:ascii="Arial" w:hAnsi="Arial" w:cs="Arial"/>
        </w:rPr>
        <w:t>.</w:t>
      </w:r>
    </w:p>
    <w:p w14:paraId="68AA94BC" w14:textId="77777777" w:rsidR="00AE2D15" w:rsidRDefault="00234F00" w:rsidP="00404857">
      <w:pPr>
        <w:spacing w:line="288" w:lineRule="auto"/>
        <w:ind w:left="1440" w:hanging="1015"/>
        <w:jc w:val="both"/>
        <w:rPr>
          <w:rFonts w:ascii="Arial" w:hAnsi="Arial" w:cs="Arial"/>
        </w:rPr>
      </w:pPr>
      <w:r w:rsidRPr="00106F85">
        <w:rPr>
          <w:rFonts w:ascii="Arial" w:hAnsi="Arial" w:cs="Arial"/>
        </w:rPr>
        <w:t>4</w:t>
      </w:r>
      <w:r w:rsidR="00D13FE5" w:rsidRPr="00106F85">
        <w:rPr>
          <w:rFonts w:ascii="Arial" w:hAnsi="Arial" w:cs="Arial"/>
        </w:rPr>
        <w:t>. fáze:</w:t>
      </w:r>
      <w:r w:rsidR="00D13FE5" w:rsidRPr="00106F85">
        <w:rPr>
          <w:rFonts w:ascii="Arial" w:hAnsi="Arial" w:cs="Arial"/>
        </w:rPr>
        <w:tab/>
      </w:r>
      <w:r w:rsidR="00AE2D15">
        <w:rPr>
          <w:rFonts w:ascii="Arial" w:hAnsi="Arial" w:cs="Arial"/>
        </w:rPr>
        <w:t>P</w:t>
      </w:r>
      <w:r w:rsidR="00AE2D15" w:rsidRPr="00AE2D15">
        <w:rPr>
          <w:rFonts w:ascii="Arial" w:hAnsi="Arial" w:cs="Arial"/>
        </w:rPr>
        <w:t>rojednání výstup</w:t>
      </w:r>
      <w:r w:rsidR="00AE2D15" w:rsidRPr="00AE2D15">
        <w:rPr>
          <w:rFonts w:ascii="Arial" w:hAnsi="Arial" w:cs="Arial" w:hint="eastAsia"/>
        </w:rPr>
        <w:t>ů</w:t>
      </w:r>
      <w:r w:rsidR="00AE2D15">
        <w:rPr>
          <w:rFonts w:ascii="Arial" w:hAnsi="Arial" w:cs="Arial"/>
        </w:rPr>
        <w:t xml:space="preserve"> 3. fáze (hrubopisu díla</w:t>
      </w:r>
      <w:r w:rsidR="00AE2D15" w:rsidRPr="00AE2D15">
        <w:rPr>
          <w:rFonts w:ascii="Arial" w:hAnsi="Arial" w:cs="Arial"/>
        </w:rPr>
        <w:t>) s ve</w:t>
      </w:r>
      <w:r w:rsidR="00AE2D15" w:rsidRPr="00AE2D15">
        <w:rPr>
          <w:rFonts w:ascii="Arial" w:hAnsi="Arial" w:cs="Arial" w:hint="eastAsia"/>
        </w:rPr>
        <w:t>ř</w:t>
      </w:r>
      <w:r w:rsidR="00AE2D15" w:rsidRPr="00AE2D15">
        <w:rPr>
          <w:rFonts w:ascii="Arial" w:hAnsi="Arial" w:cs="Arial"/>
        </w:rPr>
        <w:t>ejností a sou</w:t>
      </w:r>
      <w:r w:rsidR="00AE2D15" w:rsidRPr="00AE2D15">
        <w:rPr>
          <w:rFonts w:ascii="Arial" w:hAnsi="Arial" w:cs="Arial" w:hint="eastAsia"/>
        </w:rPr>
        <w:t>č</w:t>
      </w:r>
      <w:r w:rsidR="00AE2D15" w:rsidRPr="00AE2D15">
        <w:rPr>
          <w:rFonts w:ascii="Arial" w:hAnsi="Arial" w:cs="Arial"/>
        </w:rPr>
        <w:t>innost p</w:t>
      </w:r>
      <w:r w:rsidR="00AE2D15" w:rsidRPr="00AE2D15">
        <w:rPr>
          <w:rFonts w:ascii="Arial" w:hAnsi="Arial" w:cs="Arial" w:hint="eastAsia"/>
        </w:rPr>
        <w:t>ř</w:t>
      </w:r>
      <w:r w:rsidR="00AE2D15" w:rsidRPr="00AE2D15">
        <w:rPr>
          <w:rFonts w:ascii="Arial" w:hAnsi="Arial" w:cs="Arial"/>
        </w:rPr>
        <w:t>i jeho vyhodnocení</w:t>
      </w:r>
      <w:r w:rsidR="00AE2D15">
        <w:rPr>
          <w:rFonts w:ascii="Arial" w:hAnsi="Arial" w:cs="Arial"/>
        </w:rPr>
        <w:t>.</w:t>
      </w:r>
    </w:p>
    <w:p w14:paraId="6B015CFA" w14:textId="77D77159" w:rsidR="00AE2D15" w:rsidRDefault="00AE2D15" w:rsidP="00404857">
      <w:pPr>
        <w:spacing w:line="288" w:lineRule="auto"/>
        <w:ind w:left="1440" w:hanging="1015"/>
        <w:jc w:val="both"/>
        <w:rPr>
          <w:rFonts w:ascii="Arial" w:hAnsi="Arial" w:cs="Arial"/>
        </w:rPr>
      </w:pPr>
      <w:r>
        <w:rPr>
          <w:rFonts w:ascii="Arial" w:hAnsi="Arial" w:cs="Arial"/>
        </w:rPr>
        <w:t>5. fáze:</w:t>
      </w:r>
      <w:r>
        <w:rPr>
          <w:rFonts w:ascii="Arial" w:hAnsi="Arial" w:cs="Arial"/>
        </w:rPr>
        <w:tab/>
        <w:t>Zpracování čistopisu díla.</w:t>
      </w:r>
      <w:r w:rsidRPr="00AE2D15">
        <w:rPr>
          <w:rFonts w:ascii="Arial" w:hAnsi="Arial" w:cs="Arial"/>
        </w:rPr>
        <w:t xml:space="preserve"> </w:t>
      </w:r>
    </w:p>
    <w:p w14:paraId="3435618E" w14:textId="77777777" w:rsidR="00AE2D15" w:rsidRDefault="00AE2D15" w:rsidP="00404857">
      <w:pPr>
        <w:spacing w:line="288" w:lineRule="auto"/>
        <w:ind w:left="851" w:hanging="426"/>
        <w:jc w:val="both"/>
        <w:rPr>
          <w:rFonts w:ascii="Arial" w:hAnsi="Arial" w:cs="Arial"/>
        </w:rPr>
      </w:pPr>
    </w:p>
    <w:p w14:paraId="2C15AC33" w14:textId="7CD41B0A" w:rsidR="00D42277" w:rsidRPr="00220CC2" w:rsidRDefault="00D13FE5" w:rsidP="00C13E94">
      <w:pPr>
        <w:spacing w:line="288" w:lineRule="auto"/>
        <w:jc w:val="both"/>
        <w:rPr>
          <w:rFonts w:ascii="Arial" w:hAnsi="Arial" w:cs="Arial"/>
        </w:rPr>
      </w:pPr>
      <w:r w:rsidRPr="00BD31E2">
        <w:rPr>
          <w:rFonts w:ascii="Arial" w:hAnsi="Arial" w:cs="Arial"/>
        </w:rPr>
        <w:t>Dílo musí být v souladu s příslušnými obecně závaznými právními</w:t>
      </w:r>
      <w:r w:rsidR="00AE2D15">
        <w:rPr>
          <w:rFonts w:ascii="Arial" w:hAnsi="Arial" w:cs="Arial"/>
        </w:rPr>
        <w:t xml:space="preserve"> předpisy, případně technickými </w:t>
      </w:r>
      <w:r w:rsidRPr="00BD31E2">
        <w:rPr>
          <w:rFonts w:ascii="Arial" w:hAnsi="Arial" w:cs="Arial"/>
        </w:rPr>
        <w:t>platnými normami (ČSN)</w:t>
      </w:r>
      <w:r w:rsidR="00E600D8">
        <w:rPr>
          <w:rFonts w:ascii="Arial" w:hAnsi="Arial" w:cs="Arial"/>
        </w:rPr>
        <w:t>,</w:t>
      </w:r>
      <w:r w:rsidRPr="00BD31E2">
        <w:rPr>
          <w:rFonts w:ascii="Arial" w:hAnsi="Arial" w:cs="Arial"/>
        </w:rPr>
        <w:t xml:space="preserve"> předpisy pro provádění prací danými charakterem a rozsahem zakázky</w:t>
      </w:r>
      <w:r w:rsidR="00E600D8">
        <w:rPr>
          <w:rFonts w:ascii="Arial" w:hAnsi="Arial" w:cs="Arial"/>
        </w:rPr>
        <w:t xml:space="preserve"> </w:t>
      </w:r>
      <w:r w:rsidR="00E600D8" w:rsidRPr="00220CC2">
        <w:rPr>
          <w:rFonts w:ascii="Arial" w:hAnsi="Arial" w:cs="Arial"/>
        </w:rPr>
        <w:t>a</w:t>
      </w:r>
      <w:r w:rsidR="00C13E94" w:rsidRPr="00220CC2">
        <w:rPr>
          <w:rFonts w:ascii="Arial" w:hAnsi="Arial" w:cs="Arial"/>
        </w:rPr>
        <w:t> </w:t>
      </w:r>
      <w:r w:rsidR="00E600D8" w:rsidRPr="00220CC2">
        <w:rPr>
          <w:rFonts w:ascii="Arial" w:hAnsi="Arial" w:cs="Arial"/>
        </w:rPr>
        <w:t>pokyny objednatele</w:t>
      </w:r>
      <w:r w:rsidRPr="00220CC2">
        <w:rPr>
          <w:rFonts w:ascii="Arial" w:hAnsi="Arial" w:cs="Arial"/>
        </w:rPr>
        <w:t>.</w:t>
      </w:r>
    </w:p>
    <w:p w14:paraId="602C8B68" w14:textId="4F4A3476" w:rsidR="00C13E94" w:rsidRPr="00220CC2" w:rsidRDefault="00C13E94" w:rsidP="00C13E94">
      <w:pPr>
        <w:spacing w:before="120" w:line="288" w:lineRule="auto"/>
        <w:jc w:val="both"/>
        <w:rPr>
          <w:rFonts w:ascii="Arial" w:hAnsi="Arial" w:cs="Arial"/>
        </w:rPr>
      </w:pPr>
      <w:r w:rsidRPr="00220CC2">
        <w:rPr>
          <w:rFonts w:ascii="Arial" w:hAnsi="Arial" w:cs="Arial"/>
          <w:bCs/>
        </w:rPr>
        <w:t xml:space="preserve">Zhotovitel je povinen provádět dílo prostřednictvím osob, jimiž prokazoval profesní nebo případně technickou kvalifikaci v rámi výběrového řízení veřejné zakázky specifikované v čl. I odst. 2 smlouvy. Pokud bude nutné tuto osobu změnit, je zhotovitel povinen zajistit osobu, která bude splňovat prokazované skutečnosti. Za tímto účelem se zavazuje předložit objednateli doklady ke kvalifikaci k odsouhlasení.   </w:t>
      </w:r>
    </w:p>
    <w:p w14:paraId="2A421314" w14:textId="55E6B7E0" w:rsidR="009A75CE" w:rsidRPr="00BD31E2" w:rsidRDefault="00C37947" w:rsidP="00404857">
      <w:pPr>
        <w:pStyle w:val="Odstavecseseznamem"/>
        <w:numPr>
          <w:ilvl w:val="0"/>
          <w:numId w:val="13"/>
        </w:numPr>
        <w:spacing w:before="240" w:line="288" w:lineRule="auto"/>
        <w:ind w:left="425" w:hanging="425"/>
        <w:jc w:val="both"/>
        <w:rPr>
          <w:rFonts w:ascii="Arial" w:hAnsi="Arial" w:cs="Arial"/>
        </w:rPr>
      </w:pPr>
      <w:r w:rsidRPr="00BD31E2">
        <w:rPr>
          <w:rFonts w:ascii="Arial" w:hAnsi="Arial" w:cs="Arial"/>
        </w:rPr>
        <w:t>Výstupy budou předávány po jednotlivých částech určených k samostatnému př</w:t>
      </w:r>
      <w:r w:rsidR="00234F00" w:rsidRPr="00BD31E2">
        <w:rPr>
          <w:rFonts w:ascii="Arial" w:hAnsi="Arial" w:cs="Arial"/>
        </w:rPr>
        <w:t xml:space="preserve">edání a </w:t>
      </w:r>
      <w:r w:rsidRPr="00BD31E2">
        <w:rPr>
          <w:rFonts w:ascii="Arial" w:hAnsi="Arial" w:cs="Arial"/>
        </w:rPr>
        <w:t>převzetí díl</w:t>
      </w:r>
      <w:r w:rsidR="00485BD6">
        <w:rPr>
          <w:rFonts w:ascii="Arial" w:hAnsi="Arial" w:cs="Arial"/>
        </w:rPr>
        <w:t xml:space="preserve">a. Samostatnými částmi jsou </w:t>
      </w:r>
      <w:r w:rsidR="00AE2D15">
        <w:rPr>
          <w:rFonts w:ascii="Arial" w:hAnsi="Arial" w:cs="Arial"/>
        </w:rPr>
        <w:t xml:space="preserve">fáze </w:t>
      </w:r>
      <w:r w:rsidR="00485BD6">
        <w:rPr>
          <w:rFonts w:ascii="Arial" w:hAnsi="Arial" w:cs="Arial"/>
        </w:rPr>
        <w:t xml:space="preserve">1, 3 a 5 </w:t>
      </w:r>
      <w:r w:rsidR="00AE2D15">
        <w:rPr>
          <w:rFonts w:ascii="Arial" w:hAnsi="Arial" w:cs="Arial"/>
        </w:rPr>
        <w:t>dle článku I odst. 5</w:t>
      </w:r>
      <w:r w:rsidRPr="00BD31E2">
        <w:rPr>
          <w:rFonts w:ascii="Arial" w:hAnsi="Arial" w:cs="Arial"/>
        </w:rPr>
        <w:t xml:space="preserve"> této smlouvy. Tyto budou odevzány za dodržení následujících požadavků</w:t>
      </w:r>
      <w:r w:rsidR="00FD07A0" w:rsidRPr="00BD31E2">
        <w:rPr>
          <w:rFonts w:ascii="Arial" w:hAnsi="Arial" w:cs="Arial"/>
        </w:rPr>
        <w:t>:</w:t>
      </w:r>
    </w:p>
    <w:p w14:paraId="50F22A00" w14:textId="5A811562" w:rsidR="00CC472C" w:rsidRPr="00106F85" w:rsidRDefault="009A75CE" w:rsidP="00404857">
      <w:pPr>
        <w:pStyle w:val="Odstavecseseznamem"/>
        <w:numPr>
          <w:ilvl w:val="0"/>
          <w:numId w:val="5"/>
        </w:numPr>
        <w:spacing w:after="46" w:line="288" w:lineRule="auto"/>
        <w:ind w:left="851" w:hanging="426"/>
        <w:jc w:val="both"/>
        <w:rPr>
          <w:rFonts w:ascii="Arial" w:hAnsi="Arial" w:cs="Arial"/>
        </w:rPr>
      </w:pPr>
      <w:r w:rsidRPr="00106F85">
        <w:rPr>
          <w:rFonts w:ascii="Arial" w:hAnsi="Arial" w:cs="Arial"/>
        </w:rPr>
        <w:t>Dokumentace ve všech jejích</w:t>
      </w:r>
      <w:r w:rsidR="00485BD6">
        <w:rPr>
          <w:rFonts w:ascii="Arial" w:hAnsi="Arial" w:cs="Arial"/>
        </w:rPr>
        <w:t xml:space="preserve"> fázích bude zpracována v souladu se všemi relevantními požadavky stavebního zákona a jeho prováděcích právních předpisů v platném znění</w:t>
      </w:r>
      <w:r w:rsidR="00CC472C" w:rsidRPr="00106F85">
        <w:rPr>
          <w:rFonts w:ascii="Arial" w:hAnsi="Arial" w:cs="Arial"/>
        </w:rPr>
        <w:t>.</w:t>
      </w:r>
      <w:r w:rsidRPr="00106F85">
        <w:rPr>
          <w:rFonts w:ascii="Arial" w:hAnsi="Arial" w:cs="Arial"/>
        </w:rPr>
        <w:t xml:space="preserve"> </w:t>
      </w:r>
    </w:p>
    <w:p w14:paraId="5321970C" w14:textId="60117257" w:rsidR="007E0957" w:rsidRPr="00485BD6" w:rsidRDefault="00485BD6" w:rsidP="00404857">
      <w:pPr>
        <w:pStyle w:val="Odstavecseseznamem"/>
        <w:numPr>
          <w:ilvl w:val="0"/>
          <w:numId w:val="5"/>
        </w:numPr>
        <w:spacing w:after="46" w:line="288" w:lineRule="auto"/>
        <w:ind w:left="851" w:hanging="426"/>
        <w:jc w:val="both"/>
        <w:rPr>
          <w:rFonts w:ascii="Arial" w:hAnsi="Arial" w:cs="Arial"/>
        </w:rPr>
      </w:pPr>
      <w:r>
        <w:rPr>
          <w:rFonts w:ascii="Arial" w:hAnsi="Arial" w:cs="Arial"/>
        </w:rPr>
        <w:t>Dokumentace každé samostatné části díla</w:t>
      </w:r>
      <w:r w:rsidR="00CC472C" w:rsidRPr="00106F85">
        <w:rPr>
          <w:rFonts w:ascii="Arial" w:hAnsi="Arial" w:cs="Arial"/>
        </w:rPr>
        <w:t xml:space="preserve"> </w:t>
      </w:r>
      <w:r w:rsidR="009A75CE" w:rsidRPr="00106F85">
        <w:rPr>
          <w:rFonts w:ascii="Arial" w:hAnsi="Arial" w:cs="Arial"/>
        </w:rPr>
        <w:t>bude př</w:t>
      </w:r>
      <w:r w:rsidR="00CC472C" w:rsidRPr="00106F85">
        <w:rPr>
          <w:rFonts w:ascii="Arial" w:hAnsi="Arial" w:cs="Arial"/>
        </w:rPr>
        <w:t>edán</w:t>
      </w:r>
      <w:r>
        <w:rPr>
          <w:rFonts w:ascii="Arial" w:hAnsi="Arial" w:cs="Arial"/>
        </w:rPr>
        <w:t>a</w:t>
      </w:r>
      <w:r w:rsidR="009A75CE" w:rsidRPr="00106F85">
        <w:rPr>
          <w:rFonts w:ascii="Arial" w:hAnsi="Arial" w:cs="Arial"/>
        </w:rPr>
        <w:t xml:space="preserve"> </w:t>
      </w:r>
      <w:r w:rsidR="00CC472C" w:rsidRPr="00106F85">
        <w:rPr>
          <w:rFonts w:ascii="Arial" w:hAnsi="Arial" w:cs="Arial"/>
        </w:rPr>
        <w:t xml:space="preserve">v počtu </w:t>
      </w:r>
      <w:r w:rsidR="009A75CE" w:rsidRPr="00106F85">
        <w:rPr>
          <w:rFonts w:ascii="Arial" w:hAnsi="Arial" w:cs="Arial"/>
        </w:rPr>
        <w:t xml:space="preserve">1× </w:t>
      </w:r>
      <w:r w:rsidR="00CC472C" w:rsidRPr="00106F85">
        <w:rPr>
          <w:rFonts w:ascii="Arial" w:hAnsi="Arial" w:cs="Arial"/>
        </w:rPr>
        <w:t>listinné paré a 1x elektronicky</w:t>
      </w:r>
      <w:r w:rsidR="009A75CE" w:rsidRPr="00106F85">
        <w:rPr>
          <w:rFonts w:ascii="Arial" w:hAnsi="Arial" w:cs="Arial"/>
        </w:rPr>
        <w:t xml:space="preserve"> na digitální</w:t>
      </w:r>
      <w:r w:rsidR="00CC472C" w:rsidRPr="00106F85">
        <w:rPr>
          <w:rFonts w:ascii="Arial" w:hAnsi="Arial" w:cs="Arial"/>
        </w:rPr>
        <w:t>m</w:t>
      </w:r>
      <w:r w:rsidR="009A75CE" w:rsidRPr="00106F85">
        <w:rPr>
          <w:rFonts w:ascii="Arial" w:hAnsi="Arial" w:cs="Arial"/>
        </w:rPr>
        <w:t xml:space="preserve"> nosič</w:t>
      </w:r>
      <w:r w:rsidR="00CC472C" w:rsidRPr="00106F85">
        <w:rPr>
          <w:rFonts w:ascii="Arial" w:hAnsi="Arial" w:cs="Arial"/>
        </w:rPr>
        <w:t>i.</w:t>
      </w:r>
    </w:p>
    <w:p w14:paraId="5EB932BB" w14:textId="415F2386" w:rsidR="009A75CE" w:rsidRPr="00BD31E2" w:rsidRDefault="00CC472C" w:rsidP="00404857">
      <w:pPr>
        <w:pStyle w:val="Odstavecseseznamem"/>
        <w:numPr>
          <w:ilvl w:val="0"/>
          <w:numId w:val="13"/>
        </w:numPr>
        <w:spacing w:before="240" w:line="288" w:lineRule="auto"/>
        <w:ind w:left="425" w:hanging="425"/>
        <w:jc w:val="both"/>
        <w:rPr>
          <w:rFonts w:ascii="Arial" w:hAnsi="Arial" w:cs="Arial"/>
        </w:rPr>
      </w:pPr>
      <w:r w:rsidRPr="00BD31E2">
        <w:rPr>
          <w:rFonts w:ascii="Arial" w:hAnsi="Arial" w:cs="Arial"/>
        </w:rPr>
        <w:t>Předmět této smlouvy bude odevzdán za dodržení následujících technických požadavků</w:t>
      </w:r>
      <w:r w:rsidR="00AD244D">
        <w:rPr>
          <w:rFonts w:ascii="Arial" w:hAnsi="Arial" w:cs="Arial"/>
        </w:rPr>
        <w:t xml:space="preserve"> (týká se </w:t>
      </w:r>
      <w:r w:rsidR="00485BD6">
        <w:rPr>
          <w:rFonts w:ascii="Arial" w:hAnsi="Arial" w:cs="Arial"/>
        </w:rPr>
        <w:t xml:space="preserve">fází </w:t>
      </w:r>
      <w:r w:rsidR="00AD244D">
        <w:rPr>
          <w:rFonts w:ascii="Arial" w:hAnsi="Arial" w:cs="Arial"/>
        </w:rPr>
        <w:t xml:space="preserve">1, 3, a 5 </w:t>
      </w:r>
      <w:r w:rsidR="00485BD6">
        <w:rPr>
          <w:rFonts w:ascii="Arial" w:hAnsi="Arial" w:cs="Arial"/>
        </w:rPr>
        <w:t>dle odst. 5</w:t>
      </w:r>
      <w:r w:rsidR="007E0957" w:rsidRPr="00BD31E2">
        <w:rPr>
          <w:rFonts w:ascii="Arial" w:hAnsi="Arial" w:cs="Arial"/>
        </w:rPr>
        <w:t xml:space="preserve"> tohoto článku smlouvy)</w:t>
      </w:r>
      <w:r w:rsidRPr="00BD31E2">
        <w:rPr>
          <w:rFonts w:ascii="Arial" w:hAnsi="Arial" w:cs="Arial"/>
        </w:rPr>
        <w:t>:</w:t>
      </w:r>
    </w:p>
    <w:p w14:paraId="1D708E4C" w14:textId="77777777" w:rsidR="00AD244D" w:rsidRDefault="00AD244D" w:rsidP="00404857">
      <w:pPr>
        <w:pStyle w:val="Odstavecseseznamem"/>
        <w:numPr>
          <w:ilvl w:val="0"/>
          <w:numId w:val="27"/>
        </w:numPr>
        <w:spacing w:after="46" w:line="288" w:lineRule="auto"/>
        <w:jc w:val="both"/>
        <w:rPr>
          <w:rFonts w:ascii="Arial" w:hAnsi="Arial" w:cs="Arial"/>
        </w:rPr>
      </w:pPr>
      <w:r>
        <w:rPr>
          <w:rFonts w:ascii="Arial" w:hAnsi="Arial" w:cs="Arial"/>
        </w:rPr>
        <w:t>g</w:t>
      </w:r>
      <w:r w:rsidRPr="00AD244D">
        <w:rPr>
          <w:rFonts w:ascii="Arial" w:hAnsi="Arial" w:cs="Arial"/>
        </w:rPr>
        <w:t xml:space="preserve">rafická </w:t>
      </w:r>
      <w:r w:rsidRPr="00AD244D">
        <w:rPr>
          <w:rFonts w:ascii="Arial" w:hAnsi="Arial" w:cs="Arial" w:hint="eastAsia"/>
        </w:rPr>
        <w:t>čá</w:t>
      </w:r>
      <w:r w:rsidRPr="00AD244D">
        <w:rPr>
          <w:rFonts w:ascii="Arial" w:hAnsi="Arial" w:cs="Arial"/>
        </w:rPr>
        <w:t>st bude zpracována na podklad</w:t>
      </w:r>
      <w:r w:rsidRPr="00AD244D">
        <w:rPr>
          <w:rFonts w:ascii="Arial" w:hAnsi="Arial" w:cs="Arial" w:hint="eastAsia"/>
        </w:rPr>
        <w:t>ě</w:t>
      </w:r>
      <w:r>
        <w:rPr>
          <w:rFonts w:ascii="Arial" w:hAnsi="Arial" w:cs="Arial"/>
        </w:rPr>
        <w:t xml:space="preserve"> katastrální mapy,</w:t>
      </w:r>
    </w:p>
    <w:p w14:paraId="0F167762" w14:textId="77777777" w:rsidR="00AD244D" w:rsidRDefault="00AD244D" w:rsidP="00404857">
      <w:pPr>
        <w:pStyle w:val="Odstavecseseznamem"/>
        <w:numPr>
          <w:ilvl w:val="0"/>
          <w:numId w:val="27"/>
        </w:numPr>
        <w:spacing w:after="46" w:line="288" w:lineRule="auto"/>
        <w:jc w:val="both"/>
        <w:rPr>
          <w:rFonts w:ascii="Arial" w:hAnsi="Arial" w:cs="Arial"/>
        </w:rPr>
      </w:pPr>
      <w:r>
        <w:rPr>
          <w:rFonts w:ascii="Arial" w:hAnsi="Arial" w:cs="Arial"/>
        </w:rPr>
        <w:t>e</w:t>
      </w:r>
      <w:r w:rsidRPr="00AD244D">
        <w:rPr>
          <w:rFonts w:ascii="Arial" w:hAnsi="Arial" w:cs="Arial"/>
        </w:rPr>
        <w:t xml:space="preserve">lektronická forma textové </w:t>
      </w:r>
      <w:r w:rsidRPr="00AD244D">
        <w:rPr>
          <w:rFonts w:ascii="Arial" w:hAnsi="Arial" w:cs="Arial" w:hint="eastAsia"/>
        </w:rPr>
        <w:t>čá</w:t>
      </w:r>
      <w:r w:rsidRPr="00AD244D">
        <w:rPr>
          <w:rFonts w:ascii="Arial" w:hAnsi="Arial" w:cs="Arial"/>
        </w:rPr>
        <w:t xml:space="preserve">sti </w:t>
      </w:r>
      <w:r>
        <w:rPr>
          <w:rFonts w:ascii="Arial" w:hAnsi="Arial" w:cs="Arial"/>
        </w:rPr>
        <w:t>dokumentace</w:t>
      </w:r>
      <w:r w:rsidRPr="00AD244D">
        <w:rPr>
          <w:rFonts w:ascii="Arial" w:hAnsi="Arial" w:cs="Arial"/>
        </w:rPr>
        <w:t xml:space="preserve"> bude zpracována ve formátu *.DOCX, tabulky *.XLSX</w:t>
      </w:r>
      <w:r>
        <w:rPr>
          <w:rFonts w:ascii="Arial" w:hAnsi="Arial" w:cs="Arial"/>
        </w:rPr>
        <w:t xml:space="preserve"> (MS Office verze 2003 a vyšší),</w:t>
      </w:r>
    </w:p>
    <w:p w14:paraId="19B3F30A" w14:textId="77777777" w:rsidR="00AD244D" w:rsidRDefault="00AD244D" w:rsidP="00404857">
      <w:pPr>
        <w:pStyle w:val="Odstavecseseznamem"/>
        <w:numPr>
          <w:ilvl w:val="0"/>
          <w:numId w:val="27"/>
        </w:numPr>
        <w:spacing w:after="46" w:line="288" w:lineRule="auto"/>
        <w:jc w:val="both"/>
        <w:rPr>
          <w:rFonts w:ascii="Arial" w:hAnsi="Arial" w:cs="Arial"/>
        </w:rPr>
      </w:pPr>
      <w:r>
        <w:rPr>
          <w:rFonts w:ascii="Arial" w:hAnsi="Arial" w:cs="Arial"/>
        </w:rPr>
        <w:t>e</w:t>
      </w:r>
      <w:r w:rsidRPr="00AD244D">
        <w:rPr>
          <w:rFonts w:ascii="Arial" w:hAnsi="Arial" w:cs="Arial"/>
        </w:rPr>
        <w:t xml:space="preserve">lektronická forma grafické </w:t>
      </w:r>
      <w:r w:rsidRPr="00AD244D">
        <w:rPr>
          <w:rFonts w:ascii="Arial" w:hAnsi="Arial" w:cs="Arial" w:hint="eastAsia"/>
        </w:rPr>
        <w:t>čá</w:t>
      </w:r>
      <w:r w:rsidRPr="00AD244D">
        <w:rPr>
          <w:rFonts w:ascii="Arial" w:hAnsi="Arial" w:cs="Arial"/>
        </w:rPr>
        <w:t xml:space="preserve">sti </w:t>
      </w:r>
      <w:r>
        <w:rPr>
          <w:rFonts w:ascii="Arial" w:hAnsi="Arial" w:cs="Arial"/>
        </w:rPr>
        <w:t>dokumentace</w:t>
      </w:r>
      <w:r w:rsidRPr="00AD244D">
        <w:rPr>
          <w:rFonts w:ascii="Arial" w:hAnsi="Arial" w:cs="Arial"/>
        </w:rPr>
        <w:t xml:space="preserve"> bude zpracována ve formátech *.DWG,</w:t>
      </w:r>
      <w:r>
        <w:rPr>
          <w:rFonts w:ascii="Arial" w:hAnsi="Arial" w:cs="Arial"/>
        </w:rPr>
        <w:t xml:space="preserve"> *.DGN a *.BD nebo *SHP (e</w:t>
      </w:r>
      <w:r w:rsidRPr="00AD244D">
        <w:rPr>
          <w:rFonts w:ascii="Arial" w:hAnsi="Arial" w:cs="Arial"/>
        </w:rPr>
        <w:t xml:space="preserve">lektronická forma textové </w:t>
      </w:r>
      <w:r w:rsidRPr="00AD244D">
        <w:rPr>
          <w:rFonts w:ascii="Arial" w:hAnsi="Arial" w:cs="Arial" w:hint="eastAsia"/>
        </w:rPr>
        <w:t>čá</w:t>
      </w:r>
      <w:r w:rsidRPr="00AD244D">
        <w:rPr>
          <w:rFonts w:ascii="Arial" w:hAnsi="Arial" w:cs="Arial"/>
        </w:rPr>
        <w:t xml:space="preserve">sti i grafické </w:t>
      </w:r>
      <w:r w:rsidRPr="00AD244D">
        <w:rPr>
          <w:rFonts w:ascii="Arial" w:hAnsi="Arial" w:cs="Arial" w:hint="eastAsia"/>
        </w:rPr>
        <w:t>čá</w:t>
      </w:r>
      <w:r w:rsidRPr="00AD244D">
        <w:rPr>
          <w:rFonts w:ascii="Arial" w:hAnsi="Arial" w:cs="Arial"/>
        </w:rPr>
        <w:t>sti bude odevzdána rovn</w:t>
      </w:r>
      <w:r w:rsidRPr="00AD244D">
        <w:rPr>
          <w:rFonts w:ascii="Arial" w:hAnsi="Arial" w:cs="Arial" w:hint="eastAsia"/>
        </w:rPr>
        <w:t>ěž</w:t>
      </w:r>
      <w:r w:rsidRPr="00AD244D">
        <w:rPr>
          <w:rFonts w:ascii="Arial" w:hAnsi="Arial" w:cs="Arial"/>
        </w:rPr>
        <w:t xml:space="preserve"> ve formátu *.PDF s minimálním rozlišením 300 DPI)</w:t>
      </w:r>
      <w:r>
        <w:rPr>
          <w:rFonts w:ascii="Arial" w:hAnsi="Arial" w:cs="Arial"/>
        </w:rPr>
        <w:t>,</w:t>
      </w:r>
    </w:p>
    <w:p w14:paraId="0682F645" w14:textId="77777777" w:rsidR="00AD244D" w:rsidRDefault="00AD244D" w:rsidP="00404857">
      <w:pPr>
        <w:pStyle w:val="Odstavecseseznamem"/>
        <w:numPr>
          <w:ilvl w:val="0"/>
          <w:numId w:val="27"/>
        </w:numPr>
        <w:spacing w:after="46" w:line="288" w:lineRule="auto"/>
        <w:jc w:val="both"/>
        <w:rPr>
          <w:rFonts w:ascii="Arial" w:hAnsi="Arial" w:cs="Arial"/>
        </w:rPr>
      </w:pPr>
      <w:r>
        <w:rPr>
          <w:rFonts w:ascii="Arial" w:hAnsi="Arial" w:cs="Arial"/>
        </w:rPr>
        <w:t>e</w:t>
      </w:r>
      <w:r w:rsidRPr="00AD244D">
        <w:rPr>
          <w:rFonts w:ascii="Arial" w:hAnsi="Arial" w:cs="Arial"/>
        </w:rPr>
        <w:t>lektronická data ve strojov</w:t>
      </w:r>
      <w:r w:rsidRPr="00AD244D">
        <w:rPr>
          <w:rFonts w:ascii="Arial" w:hAnsi="Arial" w:cs="Arial" w:hint="eastAsia"/>
        </w:rPr>
        <w:t>ě</w:t>
      </w:r>
      <w:r w:rsidRPr="00AD244D">
        <w:rPr>
          <w:rFonts w:ascii="Arial" w:hAnsi="Arial" w:cs="Arial"/>
        </w:rPr>
        <w:t xml:space="preserve"> </w:t>
      </w:r>
      <w:r w:rsidRPr="00AD244D">
        <w:rPr>
          <w:rFonts w:ascii="Arial" w:hAnsi="Arial" w:cs="Arial" w:hint="eastAsia"/>
        </w:rPr>
        <w:t>č</w:t>
      </w:r>
      <w:r w:rsidRPr="00AD244D">
        <w:rPr>
          <w:rFonts w:ascii="Arial" w:hAnsi="Arial" w:cs="Arial"/>
        </w:rPr>
        <w:t>itelném formátu musí být úplná a zcela v souladu s listinnou i el</w:t>
      </w:r>
      <w:r>
        <w:rPr>
          <w:rFonts w:ascii="Arial" w:hAnsi="Arial" w:cs="Arial"/>
        </w:rPr>
        <w:t>ektronickou podobou dokumentace,</w:t>
      </w:r>
    </w:p>
    <w:p w14:paraId="1262F4C2" w14:textId="77777777" w:rsidR="00AD244D" w:rsidRDefault="00AD244D" w:rsidP="00404857">
      <w:pPr>
        <w:pStyle w:val="Odstavecseseznamem"/>
        <w:numPr>
          <w:ilvl w:val="0"/>
          <w:numId w:val="27"/>
        </w:numPr>
        <w:spacing w:after="46" w:line="288" w:lineRule="auto"/>
        <w:jc w:val="both"/>
        <w:rPr>
          <w:rFonts w:ascii="Arial" w:hAnsi="Arial" w:cs="Arial"/>
        </w:rPr>
      </w:pPr>
      <w:r>
        <w:rPr>
          <w:rFonts w:ascii="Arial" w:hAnsi="Arial" w:cs="Arial"/>
        </w:rPr>
        <w:t>b</w:t>
      </w:r>
      <w:r w:rsidRPr="00AD244D">
        <w:rPr>
          <w:rFonts w:ascii="Arial" w:hAnsi="Arial" w:cs="Arial"/>
        </w:rPr>
        <w:t xml:space="preserve">udou dodrženy základní požadavky na </w:t>
      </w:r>
      <w:r w:rsidRPr="00AD244D">
        <w:rPr>
          <w:rFonts w:ascii="Arial" w:hAnsi="Arial" w:cs="Arial" w:hint="eastAsia"/>
        </w:rPr>
        <w:t>č</w:t>
      </w:r>
      <w:r>
        <w:rPr>
          <w:rFonts w:ascii="Arial" w:hAnsi="Arial" w:cs="Arial"/>
        </w:rPr>
        <w:t>istotu dat,</w:t>
      </w:r>
    </w:p>
    <w:p w14:paraId="721F33AD" w14:textId="552A35C1" w:rsidR="00AD244D" w:rsidRDefault="00AD244D" w:rsidP="00404857">
      <w:pPr>
        <w:pStyle w:val="Odstavecseseznamem"/>
        <w:numPr>
          <w:ilvl w:val="0"/>
          <w:numId w:val="27"/>
        </w:numPr>
        <w:spacing w:after="46" w:line="288" w:lineRule="auto"/>
        <w:jc w:val="both"/>
        <w:rPr>
          <w:rFonts w:ascii="Arial" w:hAnsi="Arial" w:cs="Arial"/>
        </w:rPr>
      </w:pPr>
      <w:r>
        <w:rPr>
          <w:rFonts w:ascii="Arial" w:hAnsi="Arial" w:cs="Arial"/>
        </w:rPr>
        <w:t>dokumentace</w:t>
      </w:r>
      <w:r w:rsidRPr="00AD244D">
        <w:rPr>
          <w:rFonts w:ascii="Arial" w:hAnsi="Arial" w:cs="Arial"/>
        </w:rPr>
        <w:t xml:space="preserve"> bude zpracována v sou</w:t>
      </w:r>
      <w:r w:rsidRPr="00AD244D">
        <w:rPr>
          <w:rFonts w:ascii="Arial" w:hAnsi="Arial" w:cs="Arial" w:hint="eastAsia"/>
        </w:rPr>
        <w:t>ř</w:t>
      </w:r>
      <w:r w:rsidRPr="00AD244D">
        <w:rPr>
          <w:rFonts w:ascii="Arial" w:hAnsi="Arial" w:cs="Arial"/>
        </w:rPr>
        <w:t>adnicovém systému S-JTSK (Bpv) a ve strojov</w:t>
      </w:r>
      <w:r w:rsidRPr="00AD244D">
        <w:rPr>
          <w:rFonts w:ascii="Arial" w:hAnsi="Arial" w:cs="Arial" w:hint="eastAsia"/>
        </w:rPr>
        <w:t>ě</w:t>
      </w:r>
      <w:r w:rsidRPr="00AD244D">
        <w:rPr>
          <w:rFonts w:ascii="Arial" w:hAnsi="Arial" w:cs="Arial"/>
        </w:rPr>
        <w:t xml:space="preserve"> </w:t>
      </w:r>
      <w:r w:rsidRPr="00AD244D">
        <w:rPr>
          <w:rFonts w:ascii="Arial" w:hAnsi="Arial" w:cs="Arial" w:hint="eastAsia"/>
        </w:rPr>
        <w:t>č</w:t>
      </w:r>
      <w:r>
        <w:rPr>
          <w:rFonts w:ascii="Arial" w:hAnsi="Arial" w:cs="Arial"/>
        </w:rPr>
        <w:t>itelném formátu,</w:t>
      </w:r>
    </w:p>
    <w:p w14:paraId="32CABCF6" w14:textId="71EDB94B" w:rsidR="00AD244D" w:rsidRPr="00AD244D" w:rsidRDefault="00AD244D" w:rsidP="00404857">
      <w:pPr>
        <w:pStyle w:val="Odstavecseseznamem"/>
        <w:numPr>
          <w:ilvl w:val="0"/>
          <w:numId w:val="27"/>
        </w:numPr>
        <w:spacing w:after="46" w:line="288" w:lineRule="auto"/>
        <w:jc w:val="both"/>
        <w:rPr>
          <w:rFonts w:ascii="Arial" w:hAnsi="Arial" w:cs="Arial"/>
        </w:rPr>
      </w:pPr>
      <w:r>
        <w:rPr>
          <w:rFonts w:ascii="Arial" w:hAnsi="Arial" w:cs="Arial"/>
        </w:rPr>
        <w:t>v</w:t>
      </w:r>
      <w:r w:rsidR="009A75CE" w:rsidRPr="00AD244D">
        <w:rPr>
          <w:rFonts w:ascii="Arial" w:hAnsi="Arial" w:cs="Arial"/>
        </w:rPr>
        <w:t xml:space="preserve">ýkresy budou </w:t>
      </w:r>
      <w:r w:rsidR="000A15A8" w:rsidRPr="00AD244D">
        <w:rPr>
          <w:rFonts w:ascii="Arial" w:hAnsi="Arial" w:cs="Arial"/>
        </w:rPr>
        <w:t xml:space="preserve">rovněž </w:t>
      </w:r>
      <w:r w:rsidR="009A75CE" w:rsidRPr="00AD244D">
        <w:rPr>
          <w:rFonts w:ascii="Arial" w:hAnsi="Arial" w:cs="Arial"/>
        </w:rPr>
        <w:t>př</w:t>
      </w:r>
      <w:r w:rsidR="000A15A8" w:rsidRPr="00AD244D">
        <w:rPr>
          <w:rFonts w:ascii="Arial" w:hAnsi="Arial" w:cs="Arial"/>
        </w:rPr>
        <w:t xml:space="preserve">edány </w:t>
      </w:r>
      <w:r w:rsidR="009A75CE" w:rsidRPr="00AD244D">
        <w:rPr>
          <w:rFonts w:ascii="Arial" w:hAnsi="Arial" w:cs="Arial"/>
        </w:rPr>
        <w:t>ve formátu nekomprimovaného TIF s informací o umístění v</w:t>
      </w:r>
      <w:r w:rsidR="000A15A8" w:rsidRPr="00AD244D">
        <w:rPr>
          <w:rFonts w:ascii="Arial" w:hAnsi="Arial" w:cs="Arial"/>
        </w:rPr>
        <w:t> </w:t>
      </w:r>
      <w:r w:rsidR="009A75CE" w:rsidRPr="00AD244D">
        <w:rPr>
          <w:rFonts w:ascii="Arial" w:hAnsi="Arial" w:cs="Arial"/>
        </w:rPr>
        <w:t>souřadnicovém</w:t>
      </w:r>
      <w:r w:rsidR="000A15A8" w:rsidRPr="00AD244D">
        <w:rPr>
          <w:rFonts w:ascii="Arial" w:hAnsi="Arial" w:cs="Arial"/>
        </w:rPr>
        <w:t xml:space="preserve"> </w:t>
      </w:r>
      <w:r w:rsidR="00F66501" w:rsidRPr="00AD244D">
        <w:rPr>
          <w:rFonts w:ascii="Arial" w:hAnsi="Arial" w:cs="Arial"/>
        </w:rPr>
        <w:t>systému v textovém souboru</w:t>
      </w:r>
      <w:r w:rsidR="009A75CE" w:rsidRPr="00AD244D">
        <w:rPr>
          <w:rFonts w:ascii="Arial" w:hAnsi="Arial" w:cs="Arial"/>
        </w:rPr>
        <w:t>. Rastrová podoba bude odpovídat obsahem</w:t>
      </w:r>
      <w:r w:rsidR="000A15A8" w:rsidRPr="00AD244D">
        <w:rPr>
          <w:rFonts w:ascii="Arial" w:hAnsi="Arial" w:cs="Arial"/>
        </w:rPr>
        <w:t xml:space="preserve"> </w:t>
      </w:r>
      <w:r w:rsidR="009A75CE" w:rsidRPr="00AD244D">
        <w:rPr>
          <w:rFonts w:ascii="Arial" w:hAnsi="Arial" w:cs="Arial"/>
        </w:rPr>
        <w:t>a grafickou podobou předaným tiskovým výstupům. Rozlišení bude voleno tak, aby byla</w:t>
      </w:r>
      <w:r w:rsidR="000A15A8" w:rsidRPr="00AD244D">
        <w:rPr>
          <w:rFonts w:ascii="Arial" w:hAnsi="Arial" w:cs="Arial"/>
        </w:rPr>
        <w:t xml:space="preserve"> </w:t>
      </w:r>
      <w:r w:rsidR="009A75CE" w:rsidRPr="00AD244D">
        <w:rPr>
          <w:rFonts w:ascii="Arial" w:hAnsi="Arial" w:cs="Arial"/>
        </w:rPr>
        <w:t>zajištěna plná čitelnost rastru v rozsahu a obsahu odpovídajícím původní vektorové</w:t>
      </w:r>
      <w:r w:rsidR="000A15A8" w:rsidRPr="00AD244D">
        <w:rPr>
          <w:rFonts w:ascii="Arial" w:hAnsi="Arial" w:cs="Arial"/>
        </w:rPr>
        <w:t xml:space="preserve"> </w:t>
      </w:r>
      <w:r w:rsidR="009A75CE" w:rsidRPr="00AD244D">
        <w:rPr>
          <w:rFonts w:ascii="Arial" w:hAnsi="Arial" w:cs="Arial"/>
        </w:rPr>
        <w:t>kresbě.</w:t>
      </w:r>
    </w:p>
    <w:p w14:paraId="4EF2F336" w14:textId="736E7151" w:rsidR="000A15A8" w:rsidRDefault="00AD244D" w:rsidP="00404857">
      <w:pPr>
        <w:pStyle w:val="Odstavecseseznamem"/>
        <w:numPr>
          <w:ilvl w:val="0"/>
          <w:numId w:val="13"/>
        </w:numPr>
        <w:spacing w:before="240" w:line="288" w:lineRule="auto"/>
        <w:ind w:left="425" w:hanging="425"/>
        <w:jc w:val="both"/>
        <w:rPr>
          <w:rFonts w:ascii="Arial" w:hAnsi="Arial" w:cs="Arial"/>
        </w:rPr>
      </w:pPr>
      <w:r>
        <w:rPr>
          <w:rFonts w:ascii="Arial" w:hAnsi="Arial" w:cs="Arial"/>
        </w:rPr>
        <w:lastRenderedPageBreak/>
        <w:t>Doporučený obsah dokumentace</w:t>
      </w:r>
      <w:r w:rsidR="009A75CE" w:rsidRPr="00BD31E2">
        <w:rPr>
          <w:rFonts w:ascii="Arial" w:hAnsi="Arial" w:cs="Arial"/>
        </w:rPr>
        <w:t>:</w:t>
      </w:r>
    </w:p>
    <w:p w14:paraId="50A46F93" w14:textId="798E80C9" w:rsidR="00AD244D" w:rsidRDefault="00AD244D" w:rsidP="00404857">
      <w:pPr>
        <w:spacing w:before="240" w:line="288" w:lineRule="auto"/>
        <w:jc w:val="both"/>
        <w:rPr>
          <w:rFonts w:ascii="Arial" w:hAnsi="Arial" w:cs="Arial"/>
          <w:lang w:val="cs"/>
        </w:rPr>
      </w:pPr>
      <w:r w:rsidRPr="00AD244D">
        <w:rPr>
          <w:rFonts w:ascii="Arial" w:hAnsi="Arial" w:cs="Arial"/>
          <w:lang w:val="cs"/>
        </w:rPr>
        <w:t>Textová část P+R se zpracovává v nezbytném rozsahu a soustřeďuje se převážně na ty skutečnosti, které nejsou uvedeny v ÚAP, případně nebyly zpracovány v dostatečné podrobnosti, nebo je nutné je doplnit nebo upřesnit. Textová část bude zahrnovat dokumentaci (fotodokumentaci i popis) z terénních průzkumů.</w:t>
      </w:r>
    </w:p>
    <w:p w14:paraId="4F5937C3" w14:textId="77777777" w:rsidR="00AD244D" w:rsidRPr="00AD244D" w:rsidRDefault="00AD244D" w:rsidP="00404857">
      <w:pPr>
        <w:spacing w:before="240" w:line="288" w:lineRule="auto"/>
        <w:jc w:val="both"/>
        <w:rPr>
          <w:rFonts w:ascii="Arial" w:hAnsi="Arial" w:cs="Arial"/>
          <w:b/>
          <w:lang w:val="cs"/>
        </w:rPr>
      </w:pPr>
      <w:r w:rsidRPr="00AD244D">
        <w:rPr>
          <w:rFonts w:ascii="Arial" w:hAnsi="Arial" w:cs="Arial"/>
          <w:b/>
          <w:lang w:val="cs"/>
        </w:rPr>
        <w:t>Textová část bude obsahovat minimálně tyto tématické celky:</w:t>
      </w:r>
    </w:p>
    <w:p w14:paraId="2CBD1A1E" w14:textId="77777777" w:rsidR="00AD244D" w:rsidRPr="00AD244D" w:rsidRDefault="00AD244D" w:rsidP="00404857">
      <w:pPr>
        <w:numPr>
          <w:ilvl w:val="0"/>
          <w:numId w:val="28"/>
        </w:numPr>
        <w:spacing w:line="288" w:lineRule="auto"/>
        <w:jc w:val="both"/>
        <w:rPr>
          <w:rFonts w:ascii="Arial" w:hAnsi="Arial" w:cs="Arial"/>
          <w:lang w:val="cs"/>
        </w:rPr>
      </w:pPr>
      <w:r w:rsidRPr="00AD244D">
        <w:rPr>
          <w:rFonts w:ascii="Arial" w:hAnsi="Arial" w:cs="Arial"/>
          <w:lang w:val="cs"/>
        </w:rPr>
        <w:t>rozbor sídelní struktury (včetně širších vztahů), vývoje a stavu struktury sídla, urbanistické koncepce, koncepce uspořádání krajiny a jejich vzájemné propojení, rámcově historický vývoj  ve vztahu ke struktuře uspořádání sídla, krajiny a cestní sítě,</w:t>
      </w:r>
    </w:p>
    <w:p w14:paraId="6D9FC86A" w14:textId="77777777" w:rsidR="00AD244D" w:rsidRPr="00AD244D" w:rsidRDefault="00AD244D" w:rsidP="00404857">
      <w:pPr>
        <w:numPr>
          <w:ilvl w:val="0"/>
          <w:numId w:val="28"/>
        </w:numPr>
        <w:spacing w:line="288" w:lineRule="auto"/>
        <w:jc w:val="both"/>
        <w:rPr>
          <w:rFonts w:ascii="Arial" w:hAnsi="Arial" w:cs="Arial"/>
          <w:lang w:val="cs"/>
        </w:rPr>
      </w:pPr>
      <w:r w:rsidRPr="00AD244D">
        <w:rPr>
          <w:rFonts w:ascii="Arial" w:hAnsi="Arial" w:cs="Arial"/>
          <w:lang w:val="cs"/>
        </w:rPr>
        <w:t>informace objasňující jevy zobrazené v grafické části doplňujících průzkumů a rozborů (problémy, hodnoty, záměry, limity, …),</w:t>
      </w:r>
    </w:p>
    <w:p w14:paraId="25D86A58" w14:textId="77777777" w:rsidR="00AD244D" w:rsidRPr="00AD244D" w:rsidRDefault="00AD244D" w:rsidP="00404857">
      <w:pPr>
        <w:numPr>
          <w:ilvl w:val="0"/>
          <w:numId w:val="28"/>
        </w:numPr>
        <w:spacing w:line="288" w:lineRule="auto"/>
        <w:jc w:val="both"/>
        <w:rPr>
          <w:rFonts w:ascii="Arial" w:hAnsi="Arial" w:cs="Arial"/>
          <w:lang w:val="cs"/>
        </w:rPr>
      </w:pPr>
      <w:r w:rsidRPr="00AD244D">
        <w:rPr>
          <w:rFonts w:ascii="Arial" w:hAnsi="Arial" w:cs="Arial"/>
          <w:lang w:val="cs"/>
        </w:rPr>
        <w:t>popis stávajícího způsobu využití ploch v území,</w:t>
      </w:r>
    </w:p>
    <w:p w14:paraId="7A7471BB" w14:textId="77777777" w:rsidR="00AD244D" w:rsidRPr="00AD244D" w:rsidRDefault="00AD244D" w:rsidP="00404857">
      <w:pPr>
        <w:numPr>
          <w:ilvl w:val="0"/>
          <w:numId w:val="28"/>
        </w:numPr>
        <w:spacing w:line="288" w:lineRule="auto"/>
        <w:jc w:val="both"/>
        <w:rPr>
          <w:rFonts w:ascii="Arial" w:hAnsi="Arial" w:cs="Arial"/>
          <w:lang w:val="cs"/>
        </w:rPr>
      </w:pPr>
      <w:r w:rsidRPr="00AD244D">
        <w:rPr>
          <w:rFonts w:ascii="Arial" w:hAnsi="Arial" w:cs="Arial"/>
          <w:lang w:val="cs"/>
        </w:rPr>
        <w:t>vyhodnocení vymezených zastavitelných ploch v platné ÚPD,</w:t>
      </w:r>
    </w:p>
    <w:p w14:paraId="603C02E0" w14:textId="77777777" w:rsidR="00AD244D" w:rsidRPr="00AD244D" w:rsidRDefault="00AD244D" w:rsidP="00404857">
      <w:pPr>
        <w:numPr>
          <w:ilvl w:val="0"/>
          <w:numId w:val="28"/>
        </w:numPr>
        <w:spacing w:line="288" w:lineRule="auto"/>
        <w:jc w:val="both"/>
        <w:rPr>
          <w:rFonts w:ascii="Arial" w:hAnsi="Arial" w:cs="Arial"/>
          <w:lang w:val="cs"/>
        </w:rPr>
      </w:pPr>
      <w:r w:rsidRPr="00AD244D">
        <w:rPr>
          <w:rFonts w:ascii="Arial" w:hAnsi="Arial" w:cs="Arial"/>
          <w:lang w:val="cs"/>
        </w:rPr>
        <w:t>vyhodnocení dalších informací zjištěných v rámci P+R,</w:t>
      </w:r>
    </w:p>
    <w:p w14:paraId="79473399" w14:textId="77777777" w:rsidR="00AD244D" w:rsidRPr="00AD244D" w:rsidRDefault="00AD244D" w:rsidP="00404857">
      <w:pPr>
        <w:numPr>
          <w:ilvl w:val="0"/>
          <w:numId w:val="28"/>
        </w:numPr>
        <w:spacing w:line="288" w:lineRule="auto"/>
        <w:jc w:val="both"/>
        <w:rPr>
          <w:rFonts w:ascii="Arial" w:hAnsi="Arial" w:cs="Arial"/>
          <w:lang w:val="cs"/>
        </w:rPr>
      </w:pPr>
      <w:r w:rsidRPr="00AD244D">
        <w:rPr>
          <w:rFonts w:ascii="Arial" w:hAnsi="Arial" w:cs="Arial"/>
          <w:lang w:val="cs"/>
        </w:rPr>
        <w:t>závěry a doporučení pro zpracování zadání územního plánu (okruhy problémů k řešení, určení potenciálu rozvoje, návrh zásad pro koncepci řešení ÚP, …),</w:t>
      </w:r>
    </w:p>
    <w:p w14:paraId="3B9367D3" w14:textId="77777777" w:rsidR="00AD244D" w:rsidRPr="00AD244D" w:rsidRDefault="00AD244D" w:rsidP="00404857">
      <w:pPr>
        <w:numPr>
          <w:ilvl w:val="0"/>
          <w:numId w:val="28"/>
        </w:numPr>
        <w:spacing w:line="288" w:lineRule="auto"/>
        <w:jc w:val="both"/>
        <w:rPr>
          <w:rFonts w:ascii="Arial" w:hAnsi="Arial" w:cs="Arial"/>
          <w:lang w:val="cs"/>
        </w:rPr>
      </w:pPr>
      <w:r w:rsidRPr="00AD244D">
        <w:rPr>
          <w:rFonts w:ascii="Arial" w:hAnsi="Arial" w:cs="Arial"/>
          <w:lang w:val="cs"/>
        </w:rPr>
        <w:t>rešerše textové části ÚAP, případně dalších podkladových materiálů, jako podklad pro zpracování zadání ÚP.</w:t>
      </w:r>
    </w:p>
    <w:p w14:paraId="2102CB38" w14:textId="1616F79D" w:rsidR="00AD244D" w:rsidRDefault="00AD244D" w:rsidP="00404857">
      <w:pPr>
        <w:spacing w:before="240" w:line="288" w:lineRule="auto"/>
        <w:jc w:val="both"/>
        <w:rPr>
          <w:rFonts w:ascii="Arial" w:hAnsi="Arial" w:cs="Arial"/>
          <w:lang w:val="cs"/>
        </w:rPr>
      </w:pPr>
      <w:r w:rsidRPr="00AD244D">
        <w:rPr>
          <w:rFonts w:ascii="Arial" w:hAnsi="Arial" w:cs="Arial"/>
          <w:lang w:val="cs"/>
        </w:rPr>
        <w:t xml:space="preserve">Grafická část P+R je stejně jako územní plán zpracována nad katastrální mapou a publikována v měřítku 1:5 000 nebo 1:10 000. </w:t>
      </w:r>
    </w:p>
    <w:p w14:paraId="258201B5" w14:textId="77777777" w:rsidR="00404857" w:rsidRDefault="00404857" w:rsidP="00404857">
      <w:pPr>
        <w:spacing w:line="288" w:lineRule="auto"/>
        <w:jc w:val="both"/>
        <w:rPr>
          <w:rFonts w:ascii="Arial" w:hAnsi="Arial" w:cs="Arial"/>
          <w:b/>
          <w:lang w:val="cs"/>
        </w:rPr>
      </w:pPr>
    </w:p>
    <w:p w14:paraId="033AD45A" w14:textId="023E279A" w:rsidR="00AD244D" w:rsidRPr="00AD244D" w:rsidRDefault="00AD244D" w:rsidP="00404857">
      <w:pPr>
        <w:spacing w:line="288" w:lineRule="auto"/>
        <w:jc w:val="both"/>
        <w:rPr>
          <w:rFonts w:ascii="Arial" w:hAnsi="Arial" w:cs="Arial"/>
          <w:b/>
          <w:lang w:val="cs"/>
        </w:rPr>
      </w:pPr>
      <w:r w:rsidRPr="00AD244D">
        <w:rPr>
          <w:rFonts w:ascii="Arial" w:hAnsi="Arial" w:cs="Arial"/>
          <w:b/>
          <w:lang w:val="cs"/>
        </w:rPr>
        <w:t>Grafická část P+R bude obsahovat minimálně:</w:t>
      </w:r>
    </w:p>
    <w:p w14:paraId="02F12C3C" w14:textId="77777777" w:rsidR="00AD244D" w:rsidRPr="00AD244D" w:rsidRDefault="00AD244D" w:rsidP="00404857">
      <w:pPr>
        <w:numPr>
          <w:ilvl w:val="0"/>
          <w:numId w:val="29"/>
        </w:numPr>
        <w:spacing w:line="288" w:lineRule="auto"/>
        <w:jc w:val="both"/>
        <w:rPr>
          <w:rFonts w:ascii="Arial" w:hAnsi="Arial" w:cs="Arial"/>
          <w:lang w:val="cs"/>
        </w:rPr>
      </w:pPr>
      <w:r w:rsidRPr="00AD244D">
        <w:rPr>
          <w:rFonts w:ascii="Arial" w:hAnsi="Arial" w:cs="Arial"/>
          <w:lang w:val="cs"/>
        </w:rPr>
        <w:t>výkres limitů využití území,</w:t>
      </w:r>
    </w:p>
    <w:p w14:paraId="793A9B5D" w14:textId="77777777" w:rsidR="00AD244D" w:rsidRPr="00AD244D" w:rsidRDefault="00AD244D" w:rsidP="00404857">
      <w:pPr>
        <w:numPr>
          <w:ilvl w:val="0"/>
          <w:numId w:val="29"/>
        </w:numPr>
        <w:spacing w:line="288" w:lineRule="auto"/>
        <w:jc w:val="both"/>
        <w:rPr>
          <w:rFonts w:ascii="Arial" w:hAnsi="Arial" w:cs="Arial"/>
          <w:lang w:val="cs"/>
        </w:rPr>
      </w:pPr>
      <w:r w:rsidRPr="00AD244D">
        <w:rPr>
          <w:rFonts w:ascii="Arial" w:hAnsi="Arial" w:cs="Arial"/>
          <w:lang w:val="cs"/>
        </w:rPr>
        <w:t>výkres stávajícího způsobu využití ploch v území,</w:t>
      </w:r>
    </w:p>
    <w:p w14:paraId="58673E02" w14:textId="77777777" w:rsidR="00AD244D" w:rsidRPr="00AD244D" w:rsidRDefault="00AD244D" w:rsidP="00404857">
      <w:pPr>
        <w:numPr>
          <w:ilvl w:val="0"/>
          <w:numId w:val="29"/>
        </w:numPr>
        <w:spacing w:line="288" w:lineRule="auto"/>
        <w:jc w:val="both"/>
        <w:rPr>
          <w:rFonts w:ascii="Arial" w:hAnsi="Arial" w:cs="Arial"/>
          <w:lang w:val="cs"/>
        </w:rPr>
      </w:pPr>
      <w:r w:rsidRPr="00AD244D">
        <w:rPr>
          <w:rFonts w:ascii="Arial" w:hAnsi="Arial" w:cs="Arial"/>
          <w:lang w:val="cs"/>
        </w:rPr>
        <w:t>výkres rozboru struktury osídlení,</w:t>
      </w:r>
    </w:p>
    <w:p w14:paraId="0BC2B569" w14:textId="77777777" w:rsidR="00AD244D" w:rsidRPr="00AD244D" w:rsidRDefault="00AD244D" w:rsidP="00404857">
      <w:pPr>
        <w:numPr>
          <w:ilvl w:val="0"/>
          <w:numId w:val="29"/>
        </w:numPr>
        <w:spacing w:line="288" w:lineRule="auto"/>
        <w:jc w:val="both"/>
        <w:rPr>
          <w:rFonts w:ascii="Arial" w:hAnsi="Arial" w:cs="Arial"/>
          <w:lang w:val="cs"/>
        </w:rPr>
      </w:pPr>
      <w:r w:rsidRPr="00AD244D">
        <w:rPr>
          <w:rFonts w:ascii="Arial" w:hAnsi="Arial" w:cs="Arial"/>
          <w:lang w:val="cs"/>
        </w:rPr>
        <w:t>výkres urbanistické koncepce,</w:t>
      </w:r>
    </w:p>
    <w:p w14:paraId="47B63916" w14:textId="77777777" w:rsidR="00AD244D" w:rsidRPr="00AD244D" w:rsidRDefault="00AD244D" w:rsidP="00404857">
      <w:pPr>
        <w:numPr>
          <w:ilvl w:val="0"/>
          <w:numId w:val="29"/>
        </w:numPr>
        <w:spacing w:line="288" w:lineRule="auto"/>
        <w:jc w:val="both"/>
        <w:rPr>
          <w:rFonts w:ascii="Arial" w:hAnsi="Arial" w:cs="Arial"/>
          <w:lang w:val="cs"/>
        </w:rPr>
      </w:pPr>
      <w:r w:rsidRPr="00AD244D">
        <w:rPr>
          <w:rFonts w:ascii="Arial" w:hAnsi="Arial" w:cs="Arial"/>
          <w:lang w:val="cs"/>
        </w:rPr>
        <w:t>výkres koncepce uspořádání krajiny,</w:t>
      </w:r>
    </w:p>
    <w:p w14:paraId="34B8E6D2" w14:textId="77777777" w:rsidR="00AD244D" w:rsidRPr="00AD244D" w:rsidRDefault="00AD244D" w:rsidP="00404857">
      <w:pPr>
        <w:numPr>
          <w:ilvl w:val="0"/>
          <w:numId w:val="29"/>
        </w:numPr>
        <w:spacing w:line="288" w:lineRule="auto"/>
        <w:jc w:val="both"/>
        <w:rPr>
          <w:rFonts w:ascii="Arial" w:hAnsi="Arial" w:cs="Arial"/>
          <w:lang w:val="cs"/>
        </w:rPr>
      </w:pPr>
      <w:r w:rsidRPr="00AD244D">
        <w:rPr>
          <w:rFonts w:ascii="Arial" w:hAnsi="Arial" w:cs="Arial"/>
          <w:lang w:val="cs"/>
        </w:rPr>
        <w:t>problémový výkres,</w:t>
      </w:r>
    </w:p>
    <w:p w14:paraId="347BDA5C" w14:textId="77777777" w:rsidR="00AD244D" w:rsidRPr="00AD244D" w:rsidRDefault="00AD244D" w:rsidP="00404857">
      <w:pPr>
        <w:numPr>
          <w:ilvl w:val="0"/>
          <w:numId w:val="29"/>
        </w:numPr>
        <w:spacing w:line="288" w:lineRule="auto"/>
        <w:jc w:val="both"/>
        <w:rPr>
          <w:rFonts w:ascii="Arial" w:hAnsi="Arial" w:cs="Arial"/>
          <w:lang w:val="cs"/>
        </w:rPr>
      </w:pPr>
      <w:r w:rsidRPr="00AD244D">
        <w:rPr>
          <w:rFonts w:ascii="Arial" w:hAnsi="Arial" w:cs="Arial"/>
          <w:lang w:val="cs"/>
        </w:rPr>
        <w:t>případně další výkresy doplňující a zpřesňující jevy ÚAP (hodnoty území, záměry na provedení změn v území, apod.),</w:t>
      </w:r>
    </w:p>
    <w:p w14:paraId="0E74CD9F" w14:textId="77777777" w:rsidR="00AD244D" w:rsidRPr="00AD244D" w:rsidRDefault="00AD244D" w:rsidP="00404857">
      <w:pPr>
        <w:numPr>
          <w:ilvl w:val="0"/>
          <w:numId w:val="29"/>
        </w:numPr>
        <w:spacing w:line="288" w:lineRule="auto"/>
        <w:jc w:val="both"/>
        <w:rPr>
          <w:rFonts w:ascii="Arial" w:hAnsi="Arial" w:cs="Arial"/>
          <w:lang w:val="cs"/>
        </w:rPr>
      </w:pPr>
      <w:r w:rsidRPr="00AD244D">
        <w:rPr>
          <w:rFonts w:ascii="Arial" w:hAnsi="Arial" w:cs="Arial"/>
          <w:lang w:val="cs"/>
        </w:rPr>
        <w:t xml:space="preserve">kresby, fotodokumentace, další výkresy nebo schémata dle potřeby. </w:t>
      </w:r>
    </w:p>
    <w:p w14:paraId="6EFE3067" w14:textId="51B39899" w:rsidR="00AD244D" w:rsidRPr="00824391" w:rsidRDefault="00AD244D" w:rsidP="00404857">
      <w:pPr>
        <w:spacing w:before="240" w:line="288" w:lineRule="auto"/>
        <w:jc w:val="both"/>
        <w:rPr>
          <w:rFonts w:ascii="Arial" w:hAnsi="Arial" w:cs="Arial"/>
          <w:lang w:val="cs"/>
        </w:rPr>
      </w:pPr>
      <w:r w:rsidRPr="00AD244D">
        <w:rPr>
          <w:rFonts w:ascii="Arial" w:hAnsi="Arial" w:cs="Arial"/>
          <w:lang w:val="cs"/>
        </w:rPr>
        <w:t xml:space="preserve">Výkresy mohou být po dohodě obce, pořizovatele a projektanta tematicky slučovány nebo děleny dle potřeby; uvedené názvy výkresů nejsou závazné. Součástí odevzdávané dokumentace v digitální podobě jsou také vektorová data (a metadata) doplněných nebo upravených jevů (vrstev), která budou využita zpracovatelem ÚAP. </w:t>
      </w:r>
    </w:p>
    <w:p w14:paraId="64D045A7" w14:textId="29294E59" w:rsidR="00AD244D" w:rsidRPr="00AD244D" w:rsidRDefault="00AD244D" w:rsidP="00404857">
      <w:pPr>
        <w:pStyle w:val="Odstavecseseznamem"/>
        <w:numPr>
          <w:ilvl w:val="0"/>
          <w:numId w:val="13"/>
        </w:numPr>
        <w:spacing w:before="240" w:line="288" w:lineRule="auto"/>
        <w:ind w:left="425" w:hanging="425"/>
        <w:jc w:val="both"/>
        <w:rPr>
          <w:rFonts w:ascii="Arial" w:hAnsi="Arial" w:cs="Arial"/>
        </w:rPr>
      </w:pPr>
      <w:r w:rsidRPr="00BD31E2">
        <w:rPr>
          <w:rFonts w:ascii="Arial" w:hAnsi="Arial" w:cs="Arial"/>
        </w:rPr>
        <w:t>Požadavky na kvalitu dat:</w:t>
      </w:r>
    </w:p>
    <w:p w14:paraId="23DB1F89" w14:textId="77777777" w:rsidR="000A15A8" w:rsidRPr="00106F85" w:rsidRDefault="009A75CE" w:rsidP="00404857">
      <w:pPr>
        <w:pStyle w:val="Odstavecseseznamem"/>
        <w:numPr>
          <w:ilvl w:val="0"/>
          <w:numId w:val="7"/>
        </w:numPr>
        <w:spacing w:after="46" w:line="288" w:lineRule="auto"/>
        <w:ind w:left="851" w:hanging="426"/>
        <w:jc w:val="both"/>
        <w:rPr>
          <w:rFonts w:ascii="Arial" w:hAnsi="Arial" w:cs="Arial"/>
        </w:rPr>
      </w:pPr>
      <w:r w:rsidRPr="00106F85">
        <w:rPr>
          <w:rFonts w:ascii="Arial" w:hAnsi="Arial" w:cs="Arial"/>
        </w:rPr>
        <w:t>Budou dodrženy požadavky na kvalitu dat.</w:t>
      </w:r>
    </w:p>
    <w:p w14:paraId="0764713C" w14:textId="4D366BC4" w:rsidR="000A15A8" w:rsidRPr="00824391" w:rsidRDefault="009A75CE" w:rsidP="00404857">
      <w:pPr>
        <w:pStyle w:val="Odstavecseseznamem"/>
        <w:numPr>
          <w:ilvl w:val="0"/>
          <w:numId w:val="7"/>
        </w:numPr>
        <w:spacing w:after="46" w:line="288" w:lineRule="auto"/>
        <w:ind w:left="851" w:hanging="426"/>
        <w:jc w:val="both"/>
        <w:rPr>
          <w:rFonts w:ascii="Arial" w:hAnsi="Arial" w:cs="Arial"/>
        </w:rPr>
      </w:pPr>
      <w:r w:rsidRPr="00106F85">
        <w:rPr>
          <w:rFonts w:ascii="Arial" w:hAnsi="Arial" w:cs="Arial"/>
        </w:rPr>
        <w:t>Dílo bude zpracováno v souladu s právními předpisy a metodikami platnými ke dni</w:t>
      </w:r>
      <w:r w:rsidR="00824391">
        <w:rPr>
          <w:rFonts w:ascii="Arial" w:hAnsi="Arial" w:cs="Arial"/>
        </w:rPr>
        <w:t xml:space="preserve"> </w:t>
      </w:r>
      <w:r w:rsidRPr="00824391">
        <w:rPr>
          <w:rFonts w:ascii="Arial" w:hAnsi="Arial" w:cs="Arial"/>
        </w:rPr>
        <w:t>předání díla.</w:t>
      </w:r>
    </w:p>
    <w:p w14:paraId="7AE9DCDD" w14:textId="319E2102" w:rsidR="000A15A8" w:rsidRPr="00106F85" w:rsidRDefault="009A75CE" w:rsidP="00404857">
      <w:pPr>
        <w:pStyle w:val="Odstavecseseznamem"/>
        <w:numPr>
          <w:ilvl w:val="0"/>
          <w:numId w:val="8"/>
        </w:numPr>
        <w:spacing w:after="46" w:line="288" w:lineRule="auto"/>
        <w:ind w:left="851" w:hanging="426"/>
        <w:jc w:val="both"/>
        <w:rPr>
          <w:rFonts w:ascii="Arial" w:hAnsi="Arial" w:cs="Arial"/>
        </w:rPr>
      </w:pPr>
      <w:r w:rsidRPr="00106F85">
        <w:rPr>
          <w:rFonts w:ascii="Arial" w:hAnsi="Arial" w:cs="Arial"/>
        </w:rPr>
        <w:t>V případě předání dat ve formátu CAD budou data předávána s případnými připojenými</w:t>
      </w:r>
      <w:r w:rsidR="000A15A8" w:rsidRPr="00106F85">
        <w:rPr>
          <w:rFonts w:ascii="Arial" w:hAnsi="Arial" w:cs="Arial"/>
        </w:rPr>
        <w:t xml:space="preserve"> </w:t>
      </w:r>
      <w:r w:rsidRPr="00106F85">
        <w:rPr>
          <w:rFonts w:ascii="Arial" w:hAnsi="Arial" w:cs="Arial"/>
        </w:rPr>
        <w:t>grafickými i textovými atributy, které budou koncipovány tak, že složením těchto dat bude</w:t>
      </w:r>
      <w:r w:rsidR="000A15A8" w:rsidRPr="00106F85">
        <w:rPr>
          <w:rFonts w:ascii="Arial" w:hAnsi="Arial" w:cs="Arial"/>
        </w:rPr>
        <w:t xml:space="preserve"> </w:t>
      </w:r>
      <w:r w:rsidRPr="00106F85">
        <w:rPr>
          <w:rFonts w:ascii="Arial" w:hAnsi="Arial" w:cs="Arial"/>
        </w:rPr>
        <w:t>dosaženo obsahu a vzhledu jednotlivých výkresů grafické části změny v</w:t>
      </w:r>
      <w:r w:rsidR="000A15A8" w:rsidRPr="00106F85">
        <w:rPr>
          <w:rFonts w:ascii="Arial" w:hAnsi="Arial" w:cs="Arial"/>
        </w:rPr>
        <w:t> </w:t>
      </w:r>
      <w:r w:rsidRPr="00106F85">
        <w:rPr>
          <w:rFonts w:ascii="Arial" w:hAnsi="Arial" w:cs="Arial"/>
        </w:rPr>
        <w:t>symbologii</w:t>
      </w:r>
      <w:r w:rsidR="000A15A8" w:rsidRPr="00106F85">
        <w:rPr>
          <w:rFonts w:ascii="Arial" w:hAnsi="Arial" w:cs="Arial"/>
        </w:rPr>
        <w:t xml:space="preserve"> </w:t>
      </w:r>
      <w:r w:rsidRPr="00106F85">
        <w:rPr>
          <w:rFonts w:ascii="Arial" w:hAnsi="Arial" w:cs="Arial"/>
        </w:rPr>
        <w:t>odpovídající symbologii grafických tiskových výstupů</w:t>
      </w:r>
      <w:r w:rsidR="00F66501" w:rsidRPr="00106F85">
        <w:rPr>
          <w:rFonts w:ascii="Arial" w:hAnsi="Arial" w:cs="Arial"/>
        </w:rPr>
        <w:t>.</w:t>
      </w:r>
      <w:r w:rsidRPr="00106F85">
        <w:rPr>
          <w:rFonts w:ascii="Arial" w:hAnsi="Arial" w:cs="Arial"/>
        </w:rPr>
        <w:t xml:space="preserve"> </w:t>
      </w:r>
    </w:p>
    <w:p w14:paraId="2B00C8D4" w14:textId="25625CDD" w:rsidR="000A15A8" w:rsidRPr="00824391" w:rsidRDefault="009A75CE" w:rsidP="00404857">
      <w:pPr>
        <w:pStyle w:val="Odstavecseseznamem"/>
        <w:numPr>
          <w:ilvl w:val="0"/>
          <w:numId w:val="8"/>
        </w:numPr>
        <w:spacing w:after="46" w:line="288" w:lineRule="auto"/>
        <w:ind w:left="851" w:hanging="426"/>
        <w:jc w:val="both"/>
        <w:rPr>
          <w:rFonts w:ascii="Arial" w:hAnsi="Arial" w:cs="Arial"/>
        </w:rPr>
      </w:pPr>
      <w:r w:rsidRPr="00106F85">
        <w:rPr>
          <w:rFonts w:ascii="Arial" w:hAnsi="Arial" w:cs="Arial"/>
        </w:rPr>
        <w:t>Hranice sousedících ploch musí být totožné, včetně lomových bodů (tj. musí se krýt po</w:t>
      </w:r>
      <w:r w:rsidR="00824391">
        <w:rPr>
          <w:rFonts w:ascii="Arial" w:hAnsi="Arial" w:cs="Arial"/>
        </w:rPr>
        <w:t xml:space="preserve"> </w:t>
      </w:r>
      <w:r w:rsidRPr="00824391">
        <w:rPr>
          <w:rFonts w:ascii="Arial" w:hAnsi="Arial" w:cs="Arial"/>
        </w:rPr>
        <w:t>celé délce společného průběhu).</w:t>
      </w:r>
    </w:p>
    <w:p w14:paraId="277ED261" w14:textId="77777777" w:rsidR="000A15A8" w:rsidRPr="00106F85" w:rsidRDefault="009A75CE" w:rsidP="00404857">
      <w:pPr>
        <w:pStyle w:val="Odstavecseseznamem"/>
        <w:numPr>
          <w:ilvl w:val="0"/>
          <w:numId w:val="9"/>
        </w:numPr>
        <w:spacing w:after="46" w:line="288" w:lineRule="auto"/>
        <w:ind w:left="851" w:hanging="426"/>
        <w:jc w:val="both"/>
        <w:rPr>
          <w:rFonts w:ascii="Arial" w:hAnsi="Arial" w:cs="Arial"/>
        </w:rPr>
      </w:pPr>
      <w:r w:rsidRPr="00106F85">
        <w:rPr>
          <w:rFonts w:ascii="Arial" w:hAnsi="Arial" w:cs="Arial"/>
        </w:rPr>
        <w:lastRenderedPageBreak/>
        <w:t>Plochy stejného významu (např. plochy území), které mají rozčleňovat území, se nesmějí</w:t>
      </w:r>
      <w:r w:rsidR="000A15A8" w:rsidRPr="00106F85">
        <w:rPr>
          <w:rFonts w:ascii="Arial" w:hAnsi="Arial" w:cs="Arial"/>
        </w:rPr>
        <w:t xml:space="preserve"> </w:t>
      </w:r>
      <w:r w:rsidRPr="00106F85">
        <w:rPr>
          <w:rFonts w:ascii="Arial" w:hAnsi="Arial" w:cs="Arial"/>
        </w:rPr>
        <w:t>vzájemně žádnou částí překrývat.</w:t>
      </w:r>
    </w:p>
    <w:p w14:paraId="21092F73" w14:textId="77777777" w:rsidR="000A15A8" w:rsidRPr="00106F85" w:rsidRDefault="009A75CE" w:rsidP="00404857">
      <w:pPr>
        <w:pStyle w:val="Odstavecseseznamem"/>
        <w:numPr>
          <w:ilvl w:val="0"/>
          <w:numId w:val="9"/>
        </w:numPr>
        <w:spacing w:after="46" w:line="288" w:lineRule="auto"/>
        <w:ind w:left="851" w:hanging="426"/>
        <w:jc w:val="both"/>
        <w:rPr>
          <w:rFonts w:ascii="Arial" w:hAnsi="Arial" w:cs="Arial"/>
        </w:rPr>
      </w:pPr>
      <w:r w:rsidRPr="00106F85">
        <w:rPr>
          <w:rFonts w:ascii="Arial" w:hAnsi="Arial" w:cs="Arial"/>
        </w:rPr>
        <w:t>Prostorové a geometrické vyjádření ploch musí odpovídat jejich logickému členění.</w:t>
      </w:r>
    </w:p>
    <w:p w14:paraId="5468F028" w14:textId="299829E8" w:rsidR="000A15A8" w:rsidRPr="00824391" w:rsidRDefault="009A75CE" w:rsidP="00404857">
      <w:pPr>
        <w:pStyle w:val="Odstavecseseznamem"/>
        <w:numPr>
          <w:ilvl w:val="0"/>
          <w:numId w:val="9"/>
        </w:numPr>
        <w:spacing w:after="46" w:line="288" w:lineRule="auto"/>
        <w:ind w:left="851" w:hanging="426"/>
        <w:jc w:val="both"/>
        <w:rPr>
          <w:rFonts w:ascii="Arial" w:hAnsi="Arial" w:cs="Arial"/>
        </w:rPr>
      </w:pPr>
      <w:r w:rsidRPr="00106F85">
        <w:rPr>
          <w:rFonts w:ascii="Arial" w:hAnsi="Arial" w:cs="Arial"/>
        </w:rPr>
        <w:t>Grafické prvky tvořící logicky jeden celek budou ve výkresu reprezentovány jako celek</w:t>
      </w:r>
      <w:r w:rsidR="000A15A8" w:rsidRPr="00106F85">
        <w:rPr>
          <w:rFonts w:ascii="Arial" w:hAnsi="Arial" w:cs="Arial"/>
        </w:rPr>
        <w:t xml:space="preserve"> </w:t>
      </w:r>
      <w:r w:rsidRPr="00106F85">
        <w:rPr>
          <w:rFonts w:ascii="Arial" w:hAnsi="Arial" w:cs="Arial"/>
        </w:rPr>
        <w:t>(např. plochy, které tvoří jeden celek, nebudou členěny na několik menších, koridory</w:t>
      </w:r>
      <w:r w:rsidR="00824391">
        <w:rPr>
          <w:rFonts w:ascii="Arial" w:hAnsi="Arial" w:cs="Arial"/>
        </w:rPr>
        <w:t xml:space="preserve"> </w:t>
      </w:r>
      <w:r w:rsidRPr="00824391">
        <w:rPr>
          <w:rFonts w:ascii="Arial" w:hAnsi="Arial" w:cs="Arial"/>
        </w:rPr>
        <w:t>budou vyjádřeny jedním polygonem v celém rozsahu polygonu atp.).</w:t>
      </w:r>
    </w:p>
    <w:p w14:paraId="1165F398" w14:textId="77777777" w:rsidR="000A15A8" w:rsidRPr="00106F85" w:rsidRDefault="009A75CE" w:rsidP="00404857">
      <w:pPr>
        <w:pStyle w:val="Odstavecseseznamem"/>
        <w:numPr>
          <w:ilvl w:val="0"/>
          <w:numId w:val="9"/>
        </w:numPr>
        <w:spacing w:after="46" w:line="288" w:lineRule="auto"/>
        <w:ind w:left="851" w:hanging="426"/>
        <w:jc w:val="both"/>
        <w:rPr>
          <w:rFonts w:ascii="Arial" w:hAnsi="Arial" w:cs="Arial"/>
        </w:rPr>
      </w:pPr>
      <w:r w:rsidRPr="00106F85">
        <w:rPr>
          <w:rFonts w:ascii="Arial" w:hAnsi="Arial" w:cs="Arial"/>
        </w:rPr>
        <w:t>Objekty a jevy plošného charakteru musí být zpracovány jako uzavřené plochy - tj. bez</w:t>
      </w:r>
      <w:r w:rsidR="000A15A8" w:rsidRPr="00106F85">
        <w:rPr>
          <w:rFonts w:ascii="Arial" w:hAnsi="Arial" w:cs="Arial"/>
        </w:rPr>
        <w:t xml:space="preserve"> </w:t>
      </w:r>
      <w:r w:rsidRPr="00106F85">
        <w:rPr>
          <w:rFonts w:ascii="Arial" w:hAnsi="Arial" w:cs="Arial"/>
        </w:rPr>
        <w:t>mezer, nedotahů a přetahů, přitom není nutné, aby linie označující jednu plochu měly</w:t>
      </w:r>
      <w:r w:rsidR="000A15A8" w:rsidRPr="00106F85">
        <w:rPr>
          <w:rFonts w:ascii="Arial" w:hAnsi="Arial" w:cs="Arial"/>
        </w:rPr>
        <w:t xml:space="preserve"> </w:t>
      </w:r>
      <w:r w:rsidRPr="00106F85">
        <w:rPr>
          <w:rFonts w:ascii="Arial" w:hAnsi="Arial" w:cs="Arial"/>
        </w:rPr>
        <w:t>společné atributy.</w:t>
      </w:r>
    </w:p>
    <w:p w14:paraId="0B0B2AC8" w14:textId="6795019C" w:rsidR="000A15A8" w:rsidRPr="00824391" w:rsidRDefault="009A75CE" w:rsidP="00404857">
      <w:pPr>
        <w:pStyle w:val="Odstavecseseznamem"/>
        <w:numPr>
          <w:ilvl w:val="0"/>
          <w:numId w:val="9"/>
        </w:numPr>
        <w:spacing w:after="46" w:line="288" w:lineRule="auto"/>
        <w:ind w:left="851" w:hanging="426"/>
        <w:jc w:val="both"/>
        <w:rPr>
          <w:rFonts w:ascii="Arial" w:hAnsi="Arial" w:cs="Arial"/>
        </w:rPr>
      </w:pPr>
      <w:r w:rsidRPr="00106F85">
        <w:rPr>
          <w:rFonts w:ascii="Arial" w:hAnsi="Arial" w:cs="Arial"/>
        </w:rPr>
        <w:t>Liniové objekty znázorňované lomenou čarou musí být fyzicky rozděleny jen v bodech,</w:t>
      </w:r>
      <w:r w:rsidR="00824391">
        <w:rPr>
          <w:rFonts w:ascii="Arial" w:hAnsi="Arial" w:cs="Arial"/>
        </w:rPr>
        <w:t xml:space="preserve"> </w:t>
      </w:r>
      <w:r w:rsidRPr="00824391">
        <w:rPr>
          <w:rFonts w:ascii="Arial" w:hAnsi="Arial" w:cs="Arial"/>
        </w:rPr>
        <w:t>které odpovídají změnám vlastností zobrazovaných objektů (např. v místě křížení různých</w:t>
      </w:r>
      <w:r w:rsidR="000A15A8" w:rsidRPr="00824391">
        <w:rPr>
          <w:rFonts w:ascii="Arial" w:hAnsi="Arial" w:cs="Arial"/>
        </w:rPr>
        <w:t xml:space="preserve"> </w:t>
      </w:r>
      <w:r w:rsidRPr="00824391">
        <w:rPr>
          <w:rFonts w:ascii="Arial" w:hAnsi="Arial" w:cs="Arial"/>
        </w:rPr>
        <w:t>"jevů"), navazování musí být řešeno bez nedotahů či přetahů.</w:t>
      </w:r>
    </w:p>
    <w:p w14:paraId="042537D6" w14:textId="5D9CF539" w:rsidR="000A15A8" w:rsidRPr="00824391" w:rsidRDefault="009A75CE" w:rsidP="00404857">
      <w:pPr>
        <w:pStyle w:val="Odstavecseseznamem"/>
        <w:numPr>
          <w:ilvl w:val="0"/>
          <w:numId w:val="9"/>
        </w:numPr>
        <w:spacing w:after="46" w:line="288" w:lineRule="auto"/>
        <w:ind w:left="851" w:hanging="426"/>
        <w:jc w:val="both"/>
        <w:rPr>
          <w:rFonts w:ascii="Arial" w:hAnsi="Arial" w:cs="Arial"/>
        </w:rPr>
      </w:pPr>
      <w:r w:rsidRPr="00106F85">
        <w:rPr>
          <w:rFonts w:ascii="Arial" w:hAnsi="Arial" w:cs="Arial"/>
        </w:rPr>
        <w:t>Liniová kresba musí, zejména v případě sítí technické infrastruktury, dodržovat správný</w:t>
      </w:r>
      <w:r w:rsidR="00824391">
        <w:rPr>
          <w:rFonts w:ascii="Arial" w:hAnsi="Arial" w:cs="Arial"/>
        </w:rPr>
        <w:t xml:space="preserve"> </w:t>
      </w:r>
      <w:r w:rsidRPr="00824391">
        <w:rPr>
          <w:rFonts w:ascii="Arial" w:hAnsi="Arial" w:cs="Arial"/>
        </w:rPr>
        <w:t>směr (mj. z hlediska orientace značek).</w:t>
      </w:r>
    </w:p>
    <w:p w14:paraId="2253BBC7" w14:textId="08F9097C" w:rsidR="00FD07A0" w:rsidRPr="00106F85" w:rsidRDefault="009A75CE" w:rsidP="00404857">
      <w:pPr>
        <w:pStyle w:val="Odstavecseseznamem"/>
        <w:numPr>
          <w:ilvl w:val="0"/>
          <w:numId w:val="9"/>
        </w:numPr>
        <w:spacing w:after="46" w:line="288" w:lineRule="auto"/>
        <w:ind w:left="851" w:hanging="426"/>
        <w:jc w:val="both"/>
        <w:rPr>
          <w:rFonts w:ascii="Arial" w:hAnsi="Arial" w:cs="Arial"/>
        </w:rPr>
      </w:pPr>
      <w:r w:rsidRPr="00106F85">
        <w:rPr>
          <w:rFonts w:ascii="Arial" w:hAnsi="Arial" w:cs="Arial"/>
        </w:rPr>
        <w:t>Hranice ploch nesmí být tvoř</w:t>
      </w:r>
      <w:r w:rsidR="00E92940" w:rsidRPr="00106F85">
        <w:rPr>
          <w:rFonts w:ascii="Arial" w:hAnsi="Arial" w:cs="Arial"/>
        </w:rPr>
        <w:t xml:space="preserve">eny kruhovými oblouky </w:t>
      </w:r>
      <w:r w:rsidRPr="00106F85">
        <w:rPr>
          <w:rFonts w:ascii="Arial" w:hAnsi="Arial" w:cs="Arial"/>
        </w:rPr>
        <w:t>ani žádnými typy kř</w:t>
      </w:r>
      <w:r w:rsidR="000A15A8" w:rsidRPr="00106F85">
        <w:rPr>
          <w:rFonts w:ascii="Arial" w:hAnsi="Arial" w:cs="Arial"/>
        </w:rPr>
        <w:t>ivek.</w:t>
      </w:r>
    </w:p>
    <w:p w14:paraId="33601D75" w14:textId="77777777" w:rsidR="00E822DA" w:rsidRPr="00106F85" w:rsidRDefault="00E822DA" w:rsidP="00404857">
      <w:pPr>
        <w:pStyle w:val="Bezmezer"/>
        <w:spacing w:before="360" w:line="288" w:lineRule="auto"/>
        <w:jc w:val="center"/>
        <w:rPr>
          <w:rFonts w:ascii="Arial" w:hAnsi="Arial" w:cs="Arial"/>
          <w:b/>
          <w:sz w:val="20"/>
          <w:szCs w:val="20"/>
        </w:rPr>
      </w:pPr>
      <w:r w:rsidRPr="00106F85">
        <w:rPr>
          <w:rFonts w:ascii="Arial" w:hAnsi="Arial" w:cs="Arial"/>
          <w:b/>
          <w:sz w:val="20"/>
          <w:szCs w:val="20"/>
        </w:rPr>
        <w:t>II.</w:t>
      </w:r>
    </w:p>
    <w:p w14:paraId="0956DADD" w14:textId="66E689D8" w:rsidR="00E822DA" w:rsidRPr="00106F85" w:rsidRDefault="00E822DA" w:rsidP="00404857">
      <w:pPr>
        <w:pStyle w:val="Bezmezer"/>
        <w:spacing w:after="240" w:line="288" w:lineRule="auto"/>
        <w:jc w:val="center"/>
        <w:rPr>
          <w:rFonts w:ascii="Arial" w:hAnsi="Arial" w:cs="Arial"/>
          <w:b/>
          <w:sz w:val="20"/>
          <w:szCs w:val="20"/>
        </w:rPr>
      </w:pPr>
      <w:r w:rsidRPr="00106F85">
        <w:rPr>
          <w:rFonts w:ascii="Arial" w:hAnsi="Arial" w:cs="Arial"/>
          <w:b/>
          <w:sz w:val="20"/>
          <w:szCs w:val="20"/>
        </w:rPr>
        <w:t>Doba a místo plnění</w:t>
      </w:r>
      <w:r w:rsidR="004C4EFC">
        <w:rPr>
          <w:rFonts w:ascii="Arial" w:hAnsi="Arial" w:cs="Arial"/>
          <w:b/>
          <w:sz w:val="20"/>
          <w:szCs w:val="20"/>
        </w:rPr>
        <w:t>, možnost výpovědi</w:t>
      </w:r>
    </w:p>
    <w:p w14:paraId="60F84D05" w14:textId="6CD8869B" w:rsidR="00E822DA" w:rsidRPr="00106F85" w:rsidRDefault="00E92940" w:rsidP="00404857">
      <w:pPr>
        <w:pStyle w:val="Bezmezer"/>
        <w:numPr>
          <w:ilvl w:val="0"/>
          <w:numId w:val="14"/>
        </w:numPr>
        <w:spacing w:before="240" w:line="288" w:lineRule="auto"/>
        <w:ind w:left="426" w:hanging="426"/>
        <w:jc w:val="both"/>
        <w:rPr>
          <w:rFonts w:ascii="Arial" w:hAnsi="Arial" w:cs="Arial"/>
          <w:sz w:val="20"/>
          <w:szCs w:val="20"/>
        </w:rPr>
      </w:pPr>
      <w:r w:rsidRPr="00106F85">
        <w:rPr>
          <w:rFonts w:ascii="Arial" w:hAnsi="Arial" w:cs="Arial"/>
          <w:sz w:val="20"/>
          <w:szCs w:val="20"/>
        </w:rPr>
        <w:t xml:space="preserve">Dílo, respektive jeho dílčí </w:t>
      </w:r>
      <w:r w:rsidRPr="00352970">
        <w:rPr>
          <w:rFonts w:ascii="Arial" w:hAnsi="Arial" w:cs="Arial"/>
          <w:sz w:val="20"/>
          <w:szCs w:val="20"/>
        </w:rPr>
        <w:t xml:space="preserve">části </w:t>
      </w:r>
      <w:r w:rsidR="00106F85" w:rsidRPr="00352970">
        <w:rPr>
          <w:rFonts w:ascii="Arial" w:hAnsi="Arial" w:cs="Arial"/>
          <w:sz w:val="20"/>
          <w:szCs w:val="20"/>
        </w:rPr>
        <w:t xml:space="preserve">(jednotlivé fáze) </w:t>
      </w:r>
      <w:r w:rsidRPr="00352970">
        <w:rPr>
          <w:rFonts w:ascii="Arial" w:hAnsi="Arial" w:cs="Arial"/>
          <w:sz w:val="20"/>
          <w:szCs w:val="20"/>
        </w:rPr>
        <w:t>b</w:t>
      </w:r>
      <w:r w:rsidRPr="00106F85">
        <w:rPr>
          <w:rFonts w:ascii="Arial" w:hAnsi="Arial" w:cs="Arial"/>
          <w:sz w:val="20"/>
          <w:szCs w:val="20"/>
        </w:rPr>
        <w:t>udou odevzdány v souladu s článkem I. této smlouvy. Zhotovitel se zavazuje práce uvedené v článku I. dodat objednateli v</w:t>
      </w:r>
      <w:r w:rsidR="00E822DA" w:rsidRPr="00106F85">
        <w:rPr>
          <w:rFonts w:ascii="Arial" w:hAnsi="Arial" w:cs="Arial"/>
          <w:sz w:val="20"/>
          <w:szCs w:val="20"/>
        </w:rPr>
        <w:t xml:space="preserve"> následujících te</w:t>
      </w:r>
      <w:r w:rsidRPr="00106F85">
        <w:rPr>
          <w:rFonts w:ascii="Arial" w:hAnsi="Arial" w:cs="Arial"/>
          <w:sz w:val="20"/>
          <w:szCs w:val="20"/>
        </w:rPr>
        <w:t>rmínech</w:t>
      </w:r>
      <w:r w:rsidR="00E822DA" w:rsidRPr="00106F85">
        <w:rPr>
          <w:rFonts w:ascii="Arial" w:hAnsi="Arial" w:cs="Arial"/>
          <w:sz w:val="20"/>
          <w:szCs w:val="20"/>
        </w:rPr>
        <w:t>:</w:t>
      </w:r>
    </w:p>
    <w:p w14:paraId="506DC589" w14:textId="55E57F03" w:rsidR="00E92940" w:rsidRDefault="00E92940" w:rsidP="00404857">
      <w:pPr>
        <w:spacing w:before="240" w:line="288" w:lineRule="auto"/>
        <w:ind w:left="567"/>
        <w:jc w:val="both"/>
        <w:rPr>
          <w:rFonts w:ascii="Arial" w:hAnsi="Arial" w:cs="Arial"/>
        </w:rPr>
      </w:pPr>
      <w:r w:rsidRPr="00062E2E">
        <w:rPr>
          <w:rFonts w:ascii="Arial" w:hAnsi="Arial" w:cs="Arial"/>
        </w:rPr>
        <w:t xml:space="preserve">1. fáze – </w:t>
      </w:r>
      <w:r w:rsidR="00824391" w:rsidRPr="00824391">
        <w:rPr>
          <w:rFonts w:ascii="Arial" w:hAnsi="Arial" w:cs="Arial"/>
        </w:rPr>
        <w:t xml:space="preserve">zpracování a odevzdání analytické </w:t>
      </w:r>
      <w:r w:rsidR="00824391" w:rsidRPr="00824391">
        <w:rPr>
          <w:rFonts w:ascii="Arial" w:hAnsi="Arial" w:cs="Arial" w:hint="eastAsia"/>
        </w:rPr>
        <w:t>čá</w:t>
      </w:r>
      <w:r w:rsidR="00824391" w:rsidRPr="00824391">
        <w:rPr>
          <w:rFonts w:ascii="Arial" w:hAnsi="Arial" w:cs="Arial"/>
        </w:rPr>
        <w:t>sti v</w:t>
      </w:r>
      <w:r w:rsidR="00824391" w:rsidRPr="00824391">
        <w:rPr>
          <w:rFonts w:ascii="Arial" w:hAnsi="Arial" w:cs="Arial" w:hint="eastAsia"/>
        </w:rPr>
        <w:t>č</w:t>
      </w:r>
      <w:r w:rsidR="00824391" w:rsidRPr="00824391">
        <w:rPr>
          <w:rFonts w:ascii="Arial" w:hAnsi="Arial" w:cs="Arial"/>
        </w:rPr>
        <w:t>etn</w:t>
      </w:r>
      <w:r w:rsidR="00824391" w:rsidRPr="00824391">
        <w:rPr>
          <w:rFonts w:ascii="Arial" w:hAnsi="Arial" w:cs="Arial" w:hint="eastAsia"/>
        </w:rPr>
        <w:t>ě</w:t>
      </w:r>
      <w:r w:rsidR="00824391" w:rsidRPr="00824391">
        <w:rPr>
          <w:rFonts w:ascii="Arial" w:hAnsi="Arial" w:cs="Arial"/>
        </w:rPr>
        <w:t xml:space="preserve"> prezentace zpracovateli a p</w:t>
      </w:r>
      <w:r w:rsidR="00824391" w:rsidRPr="00824391">
        <w:rPr>
          <w:rFonts w:ascii="Arial" w:hAnsi="Arial" w:cs="Arial" w:hint="eastAsia"/>
        </w:rPr>
        <w:t>ří</w:t>
      </w:r>
      <w:r w:rsidR="00824391" w:rsidRPr="00824391">
        <w:rPr>
          <w:rFonts w:ascii="Arial" w:hAnsi="Arial" w:cs="Arial"/>
        </w:rPr>
        <w:t>padn</w:t>
      </w:r>
      <w:r w:rsidR="00824391" w:rsidRPr="00824391">
        <w:rPr>
          <w:rFonts w:ascii="Arial" w:hAnsi="Arial" w:cs="Arial" w:hint="eastAsia"/>
        </w:rPr>
        <w:t>ě</w:t>
      </w:r>
      <w:r w:rsidR="00824391" w:rsidRPr="00824391">
        <w:rPr>
          <w:rFonts w:ascii="Arial" w:hAnsi="Arial" w:cs="Arial"/>
        </w:rPr>
        <w:t xml:space="preserve"> orgán</w:t>
      </w:r>
      <w:r w:rsidR="00824391" w:rsidRPr="00824391">
        <w:rPr>
          <w:rFonts w:ascii="Arial" w:hAnsi="Arial" w:cs="Arial" w:hint="eastAsia"/>
        </w:rPr>
        <w:t>ů</w:t>
      </w:r>
      <w:r w:rsidR="00824391" w:rsidRPr="00824391">
        <w:rPr>
          <w:rFonts w:ascii="Arial" w:hAnsi="Arial" w:cs="Arial"/>
        </w:rPr>
        <w:t>m m</w:t>
      </w:r>
      <w:r w:rsidR="00824391" w:rsidRPr="00824391">
        <w:rPr>
          <w:rFonts w:ascii="Arial" w:hAnsi="Arial" w:cs="Arial" w:hint="eastAsia"/>
        </w:rPr>
        <w:t>ě</w:t>
      </w:r>
      <w:r w:rsidR="00824391" w:rsidRPr="00824391">
        <w:rPr>
          <w:rFonts w:ascii="Arial" w:hAnsi="Arial" w:cs="Arial"/>
        </w:rPr>
        <w:t xml:space="preserve">sta </w:t>
      </w:r>
      <w:r w:rsidR="00824391" w:rsidRPr="00F22482">
        <w:rPr>
          <w:rFonts w:ascii="Arial" w:hAnsi="Arial" w:cs="Arial"/>
          <w:b/>
        </w:rPr>
        <w:t>do 10 týdn</w:t>
      </w:r>
      <w:r w:rsidR="00824391" w:rsidRPr="00F22482">
        <w:rPr>
          <w:rFonts w:ascii="Arial" w:hAnsi="Arial" w:cs="Arial" w:hint="eastAsia"/>
          <w:b/>
        </w:rPr>
        <w:t>ů</w:t>
      </w:r>
      <w:r w:rsidR="00824391" w:rsidRPr="00824391">
        <w:rPr>
          <w:rFonts w:ascii="Arial" w:hAnsi="Arial" w:cs="Arial"/>
        </w:rPr>
        <w:t xml:space="preserve"> od vložení smlouvy o dílo do registru smluv a p</w:t>
      </w:r>
      <w:r w:rsidR="00824391" w:rsidRPr="00824391">
        <w:rPr>
          <w:rFonts w:ascii="Arial" w:hAnsi="Arial" w:cs="Arial" w:hint="eastAsia"/>
        </w:rPr>
        <w:t>ř</w:t>
      </w:r>
      <w:r w:rsidR="00824391" w:rsidRPr="00824391">
        <w:rPr>
          <w:rFonts w:ascii="Arial" w:hAnsi="Arial" w:cs="Arial"/>
        </w:rPr>
        <w:t>edání podklad</w:t>
      </w:r>
      <w:r w:rsidR="00824391" w:rsidRPr="00824391">
        <w:rPr>
          <w:rFonts w:ascii="Arial" w:hAnsi="Arial" w:cs="Arial" w:hint="eastAsia"/>
        </w:rPr>
        <w:t>ů</w:t>
      </w:r>
      <w:r w:rsidR="00824391">
        <w:rPr>
          <w:rFonts w:ascii="Arial" w:hAnsi="Arial" w:cs="Arial"/>
        </w:rPr>
        <w:t xml:space="preserve"> </w:t>
      </w:r>
      <w:r w:rsidR="00824391" w:rsidRPr="00824391">
        <w:rPr>
          <w:rFonts w:ascii="Arial" w:hAnsi="Arial" w:cs="Arial"/>
        </w:rPr>
        <w:t>zadavatelem.</w:t>
      </w:r>
    </w:p>
    <w:p w14:paraId="604666DC" w14:textId="7B05D987" w:rsidR="00824391" w:rsidRPr="00062E2E" w:rsidRDefault="00824391" w:rsidP="00404857">
      <w:pPr>
        <w:spacing w:before="240" w:line="288" w:lineRule="auto"/>
        <w:ind w:left="567"/>
        <w:jc w:val="both"/>
        <w:rPr>
          <w:rFonts w:ascii="Arial" w:hAnsi="Arial" w:cs="Arial"/>
        </w:rPr>
      </w:pPr>
      <w:r w:rsidRPr="00824391">
        <w:rPr>
          <w:rFonts w:ascii="Arial" w:hAnsi="Arial" w:cs="Arial"/>
        </w:rPr>
        <w:t>2. fáze – projednání s ve</w:t>
      </w:r>
      <w:r w:rsidRPr="00824391">
        <w:rPr>
          <w:rFonts w:ascii="Arial" w:hAnsi="Arial" w:cs="Arial" w:hint="eastAsia"/>
        </w:rPr>
        <w:t>ř</w:t>
      </w:r>
      <w:r w:rsidRPr="00824391">
        <w:rPr>
          <w:rFonts w:ascii="Arial" w:hAnsi="Arial" w:cs="Arial"/>
        </w:rPr>
        <w:t>ejností a sou</w:t>
      </w:r>
      <w:r w:rsidRPr="00824391">
        <w:rPr>
          <w:rFonts w:ascii="Arial" w:hAnsi="Arial" w:cs="Arial" w:hint="eastAsia"/>
        </w:rPr>
        <w:t>č</w:t>
      </w:r>
      <w:r w:rsidRPr="00824391">
        <w:rPr>
          <w:rFonts w:ascii="Arial" w:hAnsi="Arial" w:cs="Arial"/>
        </w:rPr>
        <w:t>innost p</w:t>
      </w:r>
      <w:r w:rsidRPr="00824391">
        <w:rPr>
          <w:rFonts w:ascii="Arial" w:hAnsi="Arial" w:cs="Arial" w:hint="eastAsia"/>
        </w:rPr>
        <w:t>ř</w:t>
      </w:r>
      <w:r w:rsidRPr="00824391">
        <w:rPr>
          <w:rFonts w:ascii="Arial" w:hAnsi="Arial" w:cs="Arial"/>
        </w:rPr>
        <w:t xml:space="preserve">i jeho vyhodnocení </w:t>
      </w:r>
      <w:r w:rsidRPr="00F22482">
        <w:rPr>
          <w:rFonts w:ascii="Arial" w:hAnsi="Arial" w:cs="Arial"/>
          <w:b/>
        </w:rPr>
        <w:t>do 4 týdn</w:t>
      </w:r>
      <w:r w:rsidRPr="00F22482">
        <w:rPr>
          <w:rFonts w:ascii="Arial" w:hAnsi="Arial" w:cs="Arial" w:hint="eastAsia"/>
          <w:b/>
        </w:rPr>
        <w:t>ů</w:t>
      </w:r>
      <w:r w:rsidRPr="00824391">
        <w:rPr>
          <w:rFonts w:ascii="Arial" w:hAnsi="Arial" w:cs="Arial"/>
        </w:rPr>
        <w:t xml:space="preserve"> od p</w:t>
      </w:r>
      <w:r w:rsidRPr="00824391">
        <w:rPr>
          <w:rFonts w:ascii="Arial" w:hAnsi="Arial" w:cs="Arial" w:hint="eastAsia"/>
        </w:rPr>
        <w:t>ř</w:t>
      </w:r>
      <w:r w:rsidRPr="00824391">
        <w:rPr>
          <w:rFonts w:ascii="Arial" w:hAnsi="Arial" w:cs="Arial"/>
        </w:rPr>
        <w:t>evzetí 1. fáze zadavatelem.</w:t>
      </w:r>
    </w:p>
    <w:p w14:paraId="66948DEF" w14:textId="154CC398" w:rsidR="00E92940" w:rsidRPr="00062E2E" w:rsidRDefault="00234F00" w:rsidP="00404857">
      <w:pPr>
        <w:spacing w:before="240" w:line="288" w:lineRule="auto"/>
        <w:ind w:left="567"/>
        <w:jc w:val="both"/>
        <w:rPr>
          <w:rFonts w:ascii="Arial" w:hAnsi="Arial" w:cs="Arial"/>
        </w:rPr>
      </w:pPr>
      <w:r w:rsidRPr="00062E2E">
        <w:rPr>
          <w:rFonts w:ascii="Arial" w:hAnsi="Arial" w:cs="Arial"/>
        </w:rPr>
        <w:t>3</w:t>
      </w:r>
      <w:r w:rsidR="00E92940" w:rsidRPr="00062E2E">
        <w:rPr>
          <w:rFonts w:ascii="Arial" w:hAnsi="Arial" w:cs="Arial"/>
        </w:rPr>
        <w:t xml:space="preserve">. fáze – </w:t>
      </w:r>
      <w:r w:rsidR="00824391" w:rsidRPr="00824391">
        <w:rPr>
          <w:rFonts w:ascii="Arial" w:hAnsi="Arial" w:cs="Arial"/>
        </w:rPr>
        <w:t>zpracování vyhodnocení, záv</w:t>
      </w:r>
      <w:r w:rsidR="00824391" w:rsidRPr="00824391">
        <w:rPr>
          <w:rFonts w:ascii="Arial" w:hAnsi="Arial" w:cs="Arial" w:hint="eastAsia"/>
        </w:rPr>
        <w:t>ě</w:t>
      </w:r>
      <w:r w:rsidR="00824391" w:rsidRPr="00824391">
        <w:rPr>
          <w:rFonts w:ascii="Arial" w:hAnsi="Arial" w:cs="Arial"/>
        </w:rPr>
        <w:t>r</w:t>
      </w:r>
      <w:r w:rsidR="00824391" w:rsidRPr="00824391">
        <w:rPr>
          <w:rFonts w:ascii="Arial" w:hAnsi="Arial" w:cs="Arial" w:hint="eastAsia"/>
        </w:rPr>
        <w:t>ů</w:t>
      </w:r>
      <w:r w:rsidR="00824391" w:rsidRPr="00824391">
        <w:rPr>
          <w:rFonts w:ascii="Arial" w:hAnsi="Arial" w:cs="Arial"/>
        </w:rPr>
        <w:t xml:space="preserve"> a doporu</w:t>
      </w:r>
      <w:r w:rsidR="00824391" w:rsidRPr="00824391">
        <w:rPr>
          <w:rFonts w:ascii="Arial" w:hAnsi="Arial" w:cs="Arial" w:hint="eastAsia"/>
        </w:rPr>
        <w:t>č</w:t>
      </w:r>
      <w:r w:rsidR="00824391" w:rsidRPr="00824391">
        <w:rPr>
          <w:rFonts w:ascii="Arial" w:hAnsi="Arial" w:cs="Arial"/>
        </w:rPr>
        <w:t>ení (zpracování hrubopisu P+R) zakon</w:t>
      </w:r>
      <w:r w:rsidR="00824391" w:rsidRPr="00824391">
        <w:rPr>
          <w:rFonts w:ascii="Arial" w:hAnsi="Arial" w:cs="Arial" w:hint="eastAsia"/>
        </w:rPr>
        <w:t>č</w:t>
      </w:r>
      <w:r w:rsidR="00824391" w:rsidRPr="00824391">
        <w:rPr>
          <w:rFonts w:ascii="Arial" w:hAnsi="Arial" w:cs="Arial"/>
        </w:rPr>
        <w:t>ené prezentací zpracovateli a p</w:t>
      </w:r>
      <w:r w:rsidR="00824391" w:rsidRPr="00824391">
        <w:rPr>
          <w:rFonts w:ascii="Arial" w:hAnsi="Arial" w:cs="Arial" w:hint="eastAsia"/>
        </w:rPr>
        <w:t>ří</w:t>
      </w:r>
      <w:r w:rsidR="00824391" w:rsidRPr="00824391">
        <w:rPr>
          <w:rFonts w:ascii="Arial" w:hAnsi="Arial" w:cs="Arial"/>
        </w:rPr>
        <w:t>padn</w:t>
      </w:r>
      <w:r w:rsidR="00824391" w:rsidRPr="00824391">
        <w:rPr>
          <w:rFonts w:ascii="Arial" w:hAnsi="Arial" w:cs="Arial" w:hint="eastAsia"/>
        </w:rPr>
        <w:t>ě</w:t>
      </w:r>
      <w:r w:rsidR="00824391" w:rsidRPr="00824391">
        <w:rPr>
          <w:rFonts w:ascii="Arial" w:hAnsi="Arial" w:cs="Arial"/>
        </w:rPr>
        <w:t xml:space="preserve"> orgán</w:t>
      </w:r>
      <w:r w:rsidR="00824391" w:rsidRPr="00824391">
        <w:rPr>
          <w:rFonts w:ascii="Arial" w:hAnsi="Arial" w:cs="Arial" w:hint="eastAsia"/>
        </w:rPr>
        <w:t>ů</w:t>
      </w:r>
      <w:r w:rsidR="00824391" w:rsidRPr="00824391">
        <w:rPr>
          <w:rFonts w:ascii="Arial" w:hAnsi="Arial" w:cs="Arial"/>
        </w:rPr>
        <w:t>m m</w:t>
      </w:r>
      <w:r w:rsidR="00824391" w:rsidRPr="00824391">
        <w:rPr>
          <w:rFonts w:ascii="Arial" w:hAnsi="Arial" w:cs="Arial" w:hint="eastAsia"/>
        </w:rPr>
        <w:t>ě</w:t>
      </w:r>
      <w:r w:rsidR="00824391" w:rsidRPr="00824391">
        <w:rPr>
          <w:rFonts w:ascii="Arial" w:hAnsi="Arial" w:cs="Arial"/>
        </w:rPr>
        <w:t xml:space="preserve">sta </w:t>
      </w:r>
      <w:r w:rsidR="00824391" w:rsidRPr="00F22482">
        <w:rPr>
          <w:rFonts w:ascii="Arial" w:hAnsi="Arial" w:cs="Arial"/>
          <w:b/>
        </w:rPr>
        <w:t>do 8 týdn</w:t>
      </w:r>
      <w:r w:rsidR="00824391" w:rsidRPr="00F22482">
        <w:rPr>
          <w:rFonts w:ascii="Arial" w:hAnsi="Arial" w:cs="Arial" w:hint="eastAsia"/>
          <w:b/>
        </w:rPr>
        <w:t>ů</w:t>
      </w:r>
      <w:r w:rsidR="00824391" w:rsidRPr="00824391">
        <w:rPr>
          <w:rFonts w:ascii="Arial" w:hAnsi="Arial" w:cs="Arial"/>
        </w:rPr>
        <w:t xml:space="preserve"> od p</w:t>
      </w:r>
      <w:r w:rsidR="00824391" w:rsidRPr="00824391">
        <w:rPr>
          <w:rFonts w:ascii="Arial" w:hAnsi="Arial" w:cs="Arial" w:hint="eastAsia"/>
        </w:rPr>
        <w:t>ř</w:t>
      </w:r>
      <w:r w:rsidR="00824391" w:rsidRPr="00824391">
        <w:rPr>
          <w:rFonts w:ascii="Arial" w:hAnsi="Arial" w:cs="Arial"/>
        </w:rPr>
        <w:t>edání požadavk</w:t>
      </w:r>
      <w:r w:rsidR="00824391" w:rsidRPr="00824391">
        <w:rPr>
          <w:rFonts w:ascii="Arial" w:hAnsi="Arial" w:cs="Arial" w:hint="eastAsia"/>
        </w:rPr>
        <w:t>ů</w:t>
      </w:r>
      <w:r w:rsidR="00824391" w:rsidRPr="00824391">
        <w:rPr>
          <w:rFonts w:ascii="Arial" w:hAnsi="Arial" w:cs="Arial"/>
        </w:rPr>
        <w:t xml:space="preserve"> na úpravu zadavatelem po projednání s ve</w:t>
      </w:r>
      <w:r w:rsidR="00824391" w:rsidRPr="00824391">
        <w:rPr>
          <w:rFonts w:ascii="Arial" w:hAnsi="Arial" w:cs="Arial" w:hint="eastAsia"/>
        </w:rPr>
        <w:t>ř</w:t>
      </w:r>
      <w:r w:rsidR="00824391" w:rsidRPr="00824391">
        <w:rPr>
          <w:rFonts w:ascii="Arial" w:hAnsi="Arial" w:cs="Arial"/>
        </w:rPr>
        <w:t>ejností a po jeho vyhodnocení.</w:t>
      </w:r>
    </w:p>
    <w:p w14:paraId="1F3BDD63" w14:textId="2734458F" w:rsidR="00E92940" w:rsidRDefault="00234F00" w:rsidP="00404857">
      <w:pPr>
        <w:spacing w:before="240" w:line="288" w:lineRule="auto"/>
        <w:ind w:left="567"/>
        <w:jc w:val="both"/>
        <w:rPr>
          <w:rFonts w:ascii="Arial" w:hAnsi="Arial" w:cs="Arial"/>
        </w:rPr>
      </w:pPr>
      <w:r w:rsidRPr="00062E2E">
        <w:rPr>
          <w:rFonts w:ascii="Arial" w:hAnsi="Arial" w:cs="Arial"/>
        </w:rPr>
        <w:t>4</w:t>
      </w:r>
      <w:r w:rsidR="00E92940" w:rsidRPr="00062E2E">
        <w:rPr>
          <w:rFonts w:ascii="Arial" w:hAnsi="Arial" w:cs="Arial"/>
        </w:rPr>
        <w:t xml:space="preserve">. fáze – </w:t>
      </w:r>
      <w:r w:rsidR="00062E2E" w:rsidRPr="00062E2E">
        <w:rPr>
          <w:rFonts w:ascii="Arial" w:hAnsi="Arial" w:cs="Arial"/>
        </w:rPr>
        <w:tab/>
      </w:r>
      <w:r w:rsidR="00824391" w:rsidRPr="00824391">
        <w:rPr>
          <w:rFonts w:ascii="Arial" w:hAnsi="Arial" w:cs="Arial"/>
        </w:rPr>
        <w:t>projednání výstup</w:t>
      </w:r>
      <w:r w:rsidR="00824391" w:rsidRPr="00824391">
        <w:rPr>
          <w:rFonts w:ascii="Arial" w:hAnsi="Arial" w:cs="Arial" w:hint="eastAsia"/>
        </w:rPr>
        <w:t>ů</w:t>
      </w:r>
      <w:r w:rsidR="00824391" w:rsidRPr="00824391">
        <w:rPr>
          <w:rFonts w:ascii="Arial" w:hAnsi="Arial" w:cs="Arial"/>
        </w:rPr>
        <w:t xml:space="preserve"> 3. fáze (hrubopisu P+R) s ve</w:t>
      </w:r>
      <w:r w:rsidR="00824391" w:rsidRPr="00824391">
        <w:rPr>
          <w:rFonts w:ascii="Arial" w:hAnsi="Arial" w:cs="Arial" w:hint="eastAsia"/>
        </w:rPr>
        <w:t>ř</w:t>
      </w:r>
      <w:r w:rsidR="00824391" w:rsidRPr="00824391">
        <w:rPr>
          <w:rFonts w:ascii="Arial" w:hAnsi="Arial" w:cs="Arial"/>
        </w:rPr>
        <w:t>ejností a sou</w:t>
      </w:r>
      <w:r w:rsidR="00824391" w:rsidRPr="00824391">
        <w:rPr>
          <w:rFonts w:ascii="Arial" w:hAnsi="Arial" w:cs="Arial" w:hint="eastAsia"/>
        </w:rPr>
        <w:t>č</w:t>
      </w:r>
      <w:r w:rsidR="00824391" w:rsidRPr="00824391">
        <w:rPr>
          <w:rFonts w:ascii="Arial" w:hAnsi="Arial" w:cs="Arial"/>
        </w:rPr>
        <w:t>innost p</w:t>
      </w:r>
      <w:r w:rsidR="00824391" w:rsidRPr="00824391">
        <w:rPr>
          <w:rFonts w:ascii="Arial" w:hAnsi="Arial" w:cs="Arial" w:hint="eastAsia"/>
        </w:rPr>
        <w:t>ř</w:t>
      </w:r>
      <w:r w:rsidR="00824391" w:rsidRPr="00824391">
        <w:rPr>
          <w:rFonts w:ascii="Arial" w:hAnsi="Arial" w:cs="Arial"/>
        </w:rPr>
        <w:t>i jeho vyhodnocení do 4 týdn</w:t>
      </w:r>
      <w:r w:rsidR="00824391" w:rsidRPr="00824391">
        <w:rPr>
          <w:rFonts w:ascii="Arial" w:hAnsi="Arial" w:cs="Arial" w:hint="eastAsia"/>
        </w:rPr>
        <w:t>ů</w:t>
      </w:r>
      <w:r w:rsidR="00824391" w:rsidRPr="00824391">
        <w:rPr>
          <w:rFonts w:ascii="Arial" w:hAnsi="Arial" w:cs="Arial"/>
        </w:rPr>
        <w:t xml:space="preserve"> od p</w:t>
      </w:r>
      <w:r w:rsidR="00824391" w:rsidRPr="00824391">
        <w:rPr>
          <w:rFonts w:ascii="Arial" w:hAnsi="Arial" w:cs="Arial" w:hint="eastAsia"/>
        </w:rPr>
        <w:t>ř</w:t>
      </w:r>
      <w:r w:rsidR="00824391" w:rsidRPr="00824391">
        <w:rPr>
          <w:rFonts w:ascii="Arial" w:hAnsi="Arial" w:cs="Arial"/>
        </w:rPr>
        <w:t>evzetí 3. fáze zadavatelem.</w:t>
      </w:r>
    </w:p>
    <w:p w14:paraId="63D9491E" w14:textId="04E936A6" w:rsidR="00824391" w:rsidRPr="00062E2E" w:rsidRDefault="00824391" w:rsidP="00404857">
      <w:pPr>
        <w:spacing w:before="240" w:line="288" w:lineRule="auto"/>
        <w:ind w:left="567"/>
        <w:jc w:val="both"/>
        <w:rPr>
          <w:rFonts w:ascii="Arial" w:hAnsi="Arial" w:cs="Arial"/>
        </w:rPr>
      </w:pPr>
      <w:r w:rsidRPr="00824391">
        <w:rPr>
          <w:rFonts w:ascii="Arial" w:hAnsi="Arial" w:cs="Arial"/>
        </w:rPr>
        <w:t xml:space="preserve">5. fáze – zpracování </w:t>
      </w:r>
      <w:r w:rsidRPr="00824391">
        <w:rPr>
          <w:rFonts w:ascii="Arial" w:hAnsi="Arial" w:cs="Arial" w:hint="eastAsia"/>
        </w:rPr>
        <w:t>č</w:t>
      </w:r>
      <w:r w:rsidRPr="00824391">
        <w:rPr>
          <w:rFonts w:ascii="Arial" w:hAnsi="Arial" w:cs="Arial"/>
        </w:rPr>
        <w:t xml:space="preserve">istopisu P+R </w:t>
      </w:r>
      <w:r w:rsidRPr="00F22482">
        <w:rPr>
          <w:rFonts w:ascii="Arial" w:hAnsi="Arial" w:cs="Arial"/>
          <w:b/>
        </w:rPr>
        <w:t>do 6 týdn</w:t>
      </w:r>
      <w:r w:rsidRPr="00F22482">
        <w:rPr>
          <w:rFonts w:ascii="Arial" w:hAnsi="Arial" w:cs="Arial" w:hint="eastAsia"/>
          <w:b/>
        </w:rPr>
        <w:t>ů</w:t>
      </w:r>
      <w:r w:rsidRPr="00824391">
        <w:rPr>
          <w:rFonts w:ascii="Arial" w:hAnsi="Arial" w:cs="Arial"/>
        </w:rPr>
        <w:t xml:space="preserve"> od p</w:t>
      </w:r>
      <w:r w:rsidRPr="00824391">
        <w:rPr>
          <w:rFonts w:ascii="Arial" w:hAnsi="Arial" w:cs="Arial" w:hint="eastAsia"/>
        </w:rPr>
        <w:t>ř</w:t>
      </w:r>
      <w:r w:rsidRPr="00824391">
        <w:rPr>
          <w:rFonts w:ascii="Arial" w:hAnsi="Arial" w:cs="Arial"/>
        </w:rPr>
        <w:t>edání požadavk</w:t>
      </w:r>
      <w:r w:rsidRPr="00824391">
        <w:rPr>
          <w:rFonts w:ascii="Arial" w:hAnsi="Arial" w:cs="Arial" w:hint="eastAsia"/>
        </w:rPr>
        <w:t>ů</w:t>
      </w:r>
      <w:r w:rsidRPr="00824391">
        <w:rPr>
          <w:rFonts w:ascii="Arial" w:hAnsi="Arial" w:cs="Arial"/>
        </w:rPr>
        <w:t xml:space="preserve"> na úpravu zadavatelem po projednání s ve</w:t>
      </w:r>
      <w:r w:rsidRPr="00824391">
        <w:rPr>
          <w:rFonts w:ascii="Arial" w:hAnsi="Arial" w:cs="Arial" w:hint="eastAsia"/>
        </w:rPr>
        <w:t>ř</w:t>
      </w:r>
      <w:r w:rsidRPr="00824391">
        <w:rPr>
          <w:rFonts w:ascii="Arial" w:hAnsi="Arial" w:cs="Arial"/>
        </w:rPr>
        <w:t>ejností a po jeho vyhodnocení.</w:t>
      </w:r>
    </w:p>
    <w:p w14:paraId="2B0D5CA0" w14:textId="5A615B1A" w:rsidR="00E822DA" w:rsidRPr="00106F85" w:rsidRDefault="00B9406D" w:rsidP="00404857">
      <w:pPr>
        <w:pStyle w:val="Bezmezer"/>
        <w:numPr>
          <w:ilvl w:val="0"/>
          <w:numId w:val="14"/>
        </w:numPr>
        <w:spacing w:before="240" w:line="288" w:lineRule="auto"/>
        <w:ind w:left="426" w:hanging="426"/>
        <w:jc w:val="both"/>
        <w:rPr>
          <w:rFonts w:ascii="Arial" w:hAnsi="Arial" w:cs="Arial"/>
          <w:sz w:val="20"/>
          <w:szCs w:val="20"/>
        </w:rPr>
      </w:pPr>
      <w:r w:rsidRPr="00106F85">
        <w:rPr>
          <w:rFonts w:ascii="Arial" w:hAnsi="Arial" w:cs="Arial"/>
          <w:sz w:val="20"/>
          <w:szCs w:val="20"/>
        </w:rPr>
        <w:t>Zhotovitel</w:t>
      </w:r>
      <w:r w:rsidR="00E822DA" w:rsidRPr="00106F85">
        <w:rPr>
          <w:rFonts w:ascii="Arial" w:hAnsi="Arial" w:cs="Arial"/>
          <w:sz w:val="20"/>
          <w:szCs w:val="20"/>
        </w:rPr>
        <w:t xml:space="preserve"> je povinen jednotlivé části plnění předat </w:t>
      </w:r>
      <w:r w:rsidRPr="00106F85">
        <w:rPr>
          <w:rFonts w:ascii="Arial" w:hAnsi="Arial" w:cs="Arial"/>
          <w:sz w:val="20"/>
          <w:szCs w:val="20"/>
        </w:rPr>
        <w:t>objednateli</w:t>
      </w:r>
      <w:r w:rsidR="00E822DA" w:rsidRPr="00106F85">
        <w:rPr>
          <w:rFonts w:ascii="Arial" w:hAnsi="Arial" w:cs="Arial"/>
          <w:sz w:val="20"/>
          <w:szCs w:val="20"/>
        </w:rPr>
        <w:t xml:space="preserve"> na adrese jeho sídla uvedené v záhlaví této </w:t>
      </w:r>
      <w:r w:rsidRPr="00106F85">
        <w:rPr>
          <w:rFonts w:ascii="Arial" w:hAnsi="Arial" w:cs="Arial"/>
          <w:sz w:val="20"/>
          <w:szCs w:val="20"/>
        </w:rPr>
        <w:t>s</w:t>
      </w:r>
      <w:r w:rsidR="00E822DA" w:rsidRPr="00106F85">
        <w:rPr>
          <w:rFonts w:ascii="Arial" w:hAnsi="Arial" w:cs="Arial"/>
          <w:sz w:val="20"/>
          <w:szCs w:val="20"/>
        </w:rPr>
        <w:t xml:space="preserve">mlouvy nejpozději v poslední den lhůt stanovených výše v odstavci 1 tohoto článku a </w:t>
      </w:r>
      <w:r w:rsidRPr="00106F85">
        <w:rPr>
          <w:rFonts w:ascii="Arial" w:hAnsi="Arial" w:cs="Arial"/>
          <w:sz w:val="20"/>
          <w:szCs w:val="20"/>
        </w:rPr>
        <w:t>objednatel</w:t>
      </w:r>
      <w:r w:rsidR="00E822DA" w:rsidRPr="00106F85">
        <w:rPr>
          <w:rFonts w:ascii="Arial" w:hAnsi="Arial" w:cs="Arial"/>
          <w:sz w:val="20"/>
          <w:szCs w:val="20"/>
        </w:rPr>
        <w:t xml:space="preserve"> je povinen danou </w:t>
      </w:r>
      <w:r w:rsidR="007A0AFF" w:rsidRPr="00106F85">
        <w:rPr>
          <w:rFonts w:ascii="Arial" w:hAnsi="Arial" w:cs="Arial"/>
          <w:sz w:val="20"/>
          <w:szCs w:val="20"/>
        </w:rPr>
        <w:t xml:space="preserve">řádně provedenou </w:t>
      </w:r>
      <w:r w:rsidR="00E822DA" w:rsidRPr="00106F85">
        <w:rPr>
          <w:rFonts w:ascii="Arial" w:hAnsi="Arial" w:cs="Arial"/>
          <w:sz w:val="20"/>
          <w:szCs w:val="20"/>
        </w:rPr>
        <w:t xml:space="preserve">část plnění od </w:t>
      </w:r>
      <w:r w:rsidRPr="00106F85">
        <w:rPr>
          <w:rFonts w:ascii="Arial" w:hAnsi="Arial" w:cs="Arial"/>
          <w:sz w:val="20"/>
          <w:szCs w:val="20"/>
        </w:rPr>
        <w:t>zhotovitele</w:t>
      </w:r>
      <w:r w:rsidR="00E822DA" w:rsidRPr="00106F85">
        <w:rPr>
          <w:rFonts w:ascii="Arial" w:hAnsi="Arial" w:cs="Arial"/>
          <w:sz w:val="20"/>
          <w:szCs w:val="20"/>
        </w:rPr>
        <w:t xml:space="preserve"> převzít. Připadne-li poslední den lhůty na sobotu, neděli nebo svátek, je posledním dnem lhůty nejbližší příští pracovní den.</w:t>
      </w:r>
    </w:p>
    <w:p w14:paraId="29C556B2" w14:textId="36EA7B0D" w:rsidR="002F05AE" w:rsidRPr="00220CC2" w:rsidRDefault="00E822DA" w:rsidP="00404857">
      <w:pPr>
        <w:pStyle w:val="Bezmezer"/>
        <w:numPr>
          <w:ilvl w:val="0"/>
          <w:numId w:val="14"/>
        </w:numPr>
        <w:spacing w:before="240" w:line="288" w:lineRule="auto"/>
        <w:ind w:left="426" w:hanging="426"/>
        <w:jc w:val="both"/>
        <w:rPr>
          <w:rFonts w:ascii="Arial" w:hAnsi="Arial" w:cs="Arial"/>
          <w:sz w:val="20"/>
          <w:szCs w:val="20"/>
        </w:rPr>
      </w:pPr>
      <w:r w:rsidRPr="002F05AE">
        <w:rPr>
          <w:rFonts w:ascii="Arial" w:hAnsi="Arial" w:cs="Arial"/>
          <w:sz w:val="20"/>
          <w:szCs w:val="20"/>
        </w:rPr>
        <w:t>O před</w:t>
      </w:r>
      <w:r w:rsidR="00B9406D" w:rsidRPr="002F05AE">
        <w:rPr>
          <w:rFonts w:ascii="Arial" w:hAnsi="Arial" w:cs="Arial"/>
          <w:sz w:val="20"/>
          <w:szCs w:val="20"/>
        </w:rPr>
        <w:t xml:space="preserve">ání a </w:t>
      </w:r>
      <w:r w:rsidR="00B9406D" w:rsidRPr="00220CC2">
        <w:rPr>
          <w:rFonts w:ascii="Arial" w:hAnsi="Arial" w:cs="Arial"/>
          <w:sz w:val="20"/>
          <w:szCs w:val="20"/>
        </w:rPr>
        <w:t xml:space="preserve">převzetí </w:t>
      </w:r>
      <w:r w:rsidR="002F05AE" w:rsidRPr="00220CC2">
        <w:rPr>
          <w:rFonts w:ascii="Arial" w:hAnsi="Arial" w:cs="Arial"/>
          <w:sz w:val="20"/>
          <w:szCs w:val="20"/>
        </w:rPr>
        <w:t xml:space="preserve">celého díla nebo </w:t>
      </w:r>
      <w:r w:rsidR="00B9406D" w:rsidRPr="00220CC2">
        <w:rPr>
          <w:rFonts w:ascii="Arial" w:hAnsi="Arial" w:cs="Arial"/>
          <w:sz w:val="20"/>
          <w:szCs w:val="20"/>
        </w:rPr>
        <w:t>příslušné části d</w:t>
      </w:r>
      <w:r w:rsidRPr="00220CC2">
        <w:rPr>
          <w:rFonts w:ascii="Arial" w:hAnsi="Arial" w:cs="Arial"/>
          <w:sz w:val="20"/>
          <w:szCs w:val="20"/>
        </w:rPr>
        <w:t xml:space="preserve">okumentace bude mezi </w:t>
      </w:r>
      <w:r w:rsidR="00B9406D" w:rsidRPr="00220CC2">
        <w:rPr>
          <w:rFonts w:ascii="Arial" w:hAnsi="Arial" w:cs="Arial"/>
          <w:sz w:val="20"/>
          <w:szCs w:val="20"/>
        </w:rPr>
        <w:t>zhotovitelem</w:t>
      </w:r>
      <w:r w:rsidRPr="00220CC2">
        <w:rPr>
          <w:rFonts w:ascii="Arial" w:hAnsi="Arial" w:cs="Arial"/>
          <w:sz w:val="20"/>
          <w:szCs w:val="20"/>
        </w:rPr>
        <w:t xml:space="preserve"> a </w:t>
      </w:r>
      <w:r w:rsidR="00B9406D" w:rsidRPr="00220CC2">
        <w:rPr>
          <w:rFonts w:ascii="Arial" w:hAnsi="Arial" w:cs="Arial"/>
          <w:sz w:val="20"/>
          <w:szCs w:val="20"/>
        </w:rPr>
        <w:t>objednatelem</w:t>
      </w:r>
      <w:r w:rsidRPr="00220CC2">
        <w:rPr>
          <w:rFonts w:ascii="Arial" w:hAnsi="Arial" w:cs="Arial"/>
          <w:sz w:val="20"/>
          <w:szCs w:val="20"/>
        </w:rPr>
        <w:t xml:space="preserve"> podepsán předávací protokol. </w:t>
      </w:r>
      <w:r w:rsidR="00B9406D" w:rsidRPr="00220CC2">
        <w:rPr>
          <w:rFonts w:ascii="Arial" w:hAnsi="Arial" w:cs="Arial"/>
          <w:sz w:val="20"/>
          <w:szCs w:val="20"/>
        </w:rPr>
        <w:t>Po předání dané části d</w:t>
      </w:r>
      <w:r w:rsidRPr="00220CC2">
        <w:rPr>
          <w:rFonts w:ascii="Arial" w:hAnsi="Arial" w:cs="Arial"/>
          <w:sz w:val="20"/>
          <w:szCs w:val="20"/>
        </w:rPr>
        <w:t xml:space="preserve">okumentace </w:t>
      </w:r>
      <w:r w:rsidR="00E92940" w:rsidRPr="00220CC2">
        <w:rPr>
          <w:rFonts w:ascii="Arial" w:hAnsi="Arial" w:cs="Arial"/>
          <w:sz w:val="20"/>
          <w:szCs w:val="20"/>
        </w:rPr>
        <w:t xml:space="preserve">(fáze) </w:t>
      </w:r>
      <w:r w:rsidRPr="00220CC2">
        <w:rPr>
          <w:rFonts w:ascii="Arial" w:hAnsi="Arial" w:cs="Arial"/>
          <w:sz w:val="20"/>
          <w:szCs w:val="20"/>
        </w:rPr>
        <w:t xml:space="preserve">je </w:t>
      </w:r>
      <w:r w:rsidR="00B9406D" w:rsidRPr="00220CC2">
        <w:rPr>
          <w:rFonts w:ascii="Arial" w:hAnsi="Arial" w:cs="Arial"/>
          <w:sz w:val="20"/>
          <w:szCs w:val="20"/>
        </w:rPr>
        <w:t>objednatel</w:t>
      </w:r>
      <w:r w:rsidRPr="00220CC2">
        <w:rPr>
          <w:rFonts w:ascii="Arial" w:hAnsi="Arial" w:cs="Arial"/>
          <w:sz w:val="20"/>
          <w:szCs w:val="20"/>
        </w:rPr>
        <w:t xml:space="preserve"> povinen ji prověřit a odsouhlasit. Nezašle-li </w:t>
      </w:r>
      <w:r w:rsidR="00B9406D" w:rsidRPr="00220CC2">
        <w:rPr>
          <w:rFonts w:ascii="Arial" w:hAnsi="Arial" w:cs="Arial"/>
          <w:sz w:val="20"/>
          <w:szCs w:val="20"/>
        </w:rPr>
        <w:t>objednatel</w:t>
      </w:r>
      <w:r w:rsidRPr="00220CC2">
        <w:rPr>
          <w:rFonts w:ascii="Arial" w:hAnsi="Arial" w:cs="Arial"/>
          <w:sz w:val="20"/>
          <w:szCs w:val="20"/>
        </w:rPr>
        <w:t xml:space="preserve"> nejpozději d</w:t>
      </w:r>
      <w:r w:rsidR="00824391" w:rsidRPr="00220CC2">
        <w:rPr>
          <w:rFonts w:ascii="Arial" w:hAnsi="Arial" w:cs="Arial"/>
          <w:sz w:val="20"/>
          <w:szCs w:val="20"/>
        </w:rPr>
        <w:t>o 15</w:t>
      </w:r>
      <w:r w:rsidR="00155C8A" w:rsidRPr="00220CC2">
        <w:rPr>
          <w:rFonts w:ascii="Arial" w:hAnsi="Arial" w:cs="Arial"/>
          <w:sz w:val="20"/>
          <w:szCs w:val="20"/>
        </w:rPr>
        <w:t xml:space="preserve"> pracovních dnů</w:t>
      </w:r>
      <w:r w:rsidRPr="00220CC2">
        <w:rPr>
          <w:rFonts w:ascii="Arial" w:hAnsi="Arial" w:cs="Arial"/>
          <w:sz w:val="20"/>
          <w:szCs w:val="20"/>
        </w:rPr>
        <w:t xml:space="preserve"> </w:t>
      </w:r>
      <w:r w:rsidR="007A0AFF" w:rsidRPr="00220CC2">
        <w:rPr>
          <w:rFonts w:ascii="Arial" w:hAnsi="Arial" w:cs="Arial"/>
          <w:sz w:val="20"/>
          <w:szCs w:val="20"/>
        </w:rPr>
        <w:t xml:space="preserve">(akceptační lhůta) </w:t>
      </w:r>
      <w:r w:rsidRPr="00220CC2">
        <w:rPr>
          <w:rFonts w:ascii="Arial" w:hAnsi="Arial" w:cs="Arial"/>
          <w:sz w:val="20"/>
          <w:szCs w:val="20"/>
        </w:rPr>
        <w:t xml:space="preserve">po </w:t>
      </w:r>
      <w:r w:rsidR="007A0AFF" w:rsidRPr="00220CC2">
        <w:rPr>
          <w:rFonts w:ascii="Arial" w:hAnsi="Arial" w:cs="Arial"/>
          <w:sz w:val="20"/>
          <w:szCs w:val="20"/>
        </w:rPr>
        <w:t xml:space="preserve">předání </w:t>
      </w:r>
      <w:r w:rsidR="006B416A" w:rsidRPr="00220CC2">
        <w:rPr>
          <w:rFonts w:ascii="Arial" w:hAnsi="Arial" w:cs="Arial"/>
          <w:sz w:val="20"/>
          <w:szCs w:val="20"/>
        </w:rPr>
        <w:t>zhotoviteli</w:t>
      </w:r>
      <w:r w:rsidRPr="00220CC2">
        <w:rPr>
          <w:rFonts w:ascii="Arial" w:hAnsi="Arial" w:cs="Arial"/>
          <w:sz w:val="20"/>
          <w:szCs w:val="20"/>
        </w:rPr>
        <w:t xml:space="preserve"> ohledně příslušné předané čás</w:t>
      </w:r>
      <w:r w:rsidR="006B416A" w:rsidRPr="00220CC2">
        <w:rPr>
          <w:rFonts w:ascii="Arial" w:hAnsi="Arial" w:cs="Arial"/>
          <w:sz w:val="20"/>
          <w:szCs w:val="20"/>
        </w:rPr>
        <w:t>ti d</w:t>
      </w:r>
      <w:r w:rsidRPr="00220CC2">
        <w:rPr>
          <w:rFonts w:ascii="Arial" w:hAnsi="Arial" w:cs="Arial"/>
          <w:sz w:val="20"/>
          <w:szCs w:val="20"/>
        </w:rPr>
        <w:t xml:space="preserve">okumentace písemně námitky, má se za to, že </w:t>
      </w:r>
      <w:r w:rsidR="006B416A" w:rsidRPr="00220CC2">
        <w:rPr>
          <w:rFonts w:ascii="Arial" w:hAnsi="Arial" w:cs="Arial"/>
          <w:sz w:val="20"/>
          <w:szCs w:val="20"/>
        </w:rPr>
        <w:t>objednatel takto předanou část d</w:t>
      </w:r>
      <w:r w:rsidRPr="00220CC2">
        <w:rPr>
          <w:rFonts w:ascii="Arial" w:hAnsi="Arial" w:cs="Arial"/>
          <w:sz w:val="20"/>
          <w:szCs w:val="20"/>
        </w:rPr>
        <w:t xml:space="preserve">okumentace </w:t>
      </w:r>
      <w:r w:rsidR="007A0AFF" w:rsidRPr="00220CC2">
        <w:rPr>
          <w:rFonts w:ascii="Arial" w:hAnsi="Arial" w:cs="Arial"/>
          <w:sz w:val="20"/>
          <w:szCs w:val="20"/>
        </w:rPr>
        <w:t xml:space="preserve">převzal a </w:t>
      </w:r>
      <w:r w:rsidRPr="00220CC2">
        <w:rPr>
          <w:rFonts w:ascii="Arial" w:hAnsi="Arial" w:cs="Arial"/>
          <w:sz w:val="20"/>
          <w:szCs w:val="20"/>
        </w:rPr>
        <w:t xml:space="preserve">odsouhlasil. </w:t>
      </w:r>
      <w:r w:rsidR="002F05AE" w:rsidRPr="00220CC2">
        <w:rPr>
          <w:rFonts w:ascii="Arial" w:hAnsi="Arial" w:cs="Arial"/>
          <w:sz w:val="20"/>
          <w:szCs w:val="20"/>
        </w:rPr>
        <w:t xml:space="preserve">Zhotovitel je povinen ve lhůtě 15 dnů se vypořádat s námitkami a upravené zaslat znovu </w:t>
      </w:r>
      <w:r w:rsidR="002F05AE" w:rsidRPr="00220CC2">
        <w:rPr>
          <w:rFonts w:ascii="Arial" w:hAnsi="Arial" w:cs="Arial"/>
          <w:sz w:val="20"/>
          <w:szCs w:val="20"/>
        </w:rPr>
        <w:lastRenderedPageBreak/>
        <w:t>k odsouhlasení objednateli. Jakmile budou námitky řádně a včas vypořádány, bude sepsán protokol o předání bez vad a nedodělků.</w:t>
      </w:r>
    </w:p>
    <w:p w14:paraId="2262EF51" w14:textId="2C4C03E9" w:rsidR="00E822DA" w:rsidRPr="00220CC2" w:rsidRDefault="00E822DA" w:rsidP="00404857">
      <w:pPr>
        <w:pStyle w:val="Bezmezer"/>
        <w:numPr>
          <w:ilvl w:val="0"/>
          <w:numId w:val="14"/>
        </w:numPr>
        <w:spacing w:before="240" w:line="288" w:lineRule="auto"/>
        <w:ind w:left="426" w:hanging="426"/>
        <w:jc w:val="both"/>
        <w:rPr>
          <w:rFonts w:ascii="Arial" w:hAnsi="Arial" w:cs="Arial"/>
          <w:sz w:val="20"/>
          <w:szCs w:val="20"/>
        </w:rPr>
      </w:pPr>
      <w:r w:rsidRPr="00220CC2">
        <w:rPr>
          <w:rFonts w:ascii="Arial" w:hAnsi="Arial" w:cs="Arial"/>
          <w:sz w:val="20"/>
          <w:szCs w:val="20"/>
        </w:rPr>
        <w:t>Lhůty uvedené</w:t>
      </w:r>
      <w:r w:rsidR="00624EB7" w:rsidRPr="00220CC2">
        <w:rPr>
          <w:rFonts w:ascii="Arial" w:hAnsi="Arial" w:cs="Arial"/>
          <w:sz w:val="20"/>
          <w:szCs w:val="20"/>
        </w:rPr>
        <w:t xml:space="preserve"> výše v odstavci 1 tohoto článku</w:t>
      </w:r>
      <w:r w:rsidRPr="00220CC2">
        <w:rPr>
          <w:rFonts w:ascii="Arial" w:hAnsi="Arial" w:cs="Arial"/>
          <w:sz w:val="20"/>
          <w:szCs w:val="20"/>
        </w:rPr>
        <w:t xml:space="preserve"> se dále prodlužují o dobu, po kterou </w:t>
      </w:r>
      <w:r w:rsidR="006B416A" w:rsidRPr="00220CC2">
        <w:rPr>
          <w:rFonts w:ascii="Arial" w:hAnsi="Arial" w:cs="Arial"/>
          <w:sz w:val="20"/>
          <w:szCs w:val="20"/>
        </w:rPr>
        <w:t>zhotovitel</w:t>
      </w:r>
      <w:r w:rsidRPr="00220CC2">
        <w:rPr>
          <w:rFonts w:ascii="Arial" w:hAnsi="Arial" w:cs="Arial"/>
          <w:sz w:val="20"/>
          <w:szCs w:val="20"/>
        </w:rPr>
        <w:t xml:space="preserve"> objektivně nemohl pracovat na přípravě </w:t>
      </w:r>
      <w:r w:rsidR="006B416A" w:rsidRPr="00220CC2">
        <w:rPr>
          <w:rFonts w:ascii="Arial" w:hAnsi="Arial" w:cs="Arial"/>
          <w:sz w:val="20"/>
          <w:szCs w:val="20"/>
        </w:rPr>
        <w:t>d</w:t>
      </w:r>
      <w:r w:rsidRPr="00220CC2">
        <w:rPr>
          <w:rFonts w:ascii="Arial" w:hAnsi="Arial" w:cs="Arial"/>
          <w:sz w:val="20"/>
          <w:szCs w:val="20"/>
        </w:rPr>
        <w:t xml:space="preserve">okumentace z důvodu, že </w:t>
      </w:r>
      <w:r w:rsidR="006B416A" w:rsidRPr="00220CC2">
        <w:rPr>
          <w:rFonts w:ascii="Arial" w:hAnsi="Arial" w:cs="Arial"/>
          <w:sz w:val="20"/>
          <w:szCs w:val="20"/>
        </w:rPr>
        <w:t>objednatel</w:t>
      </w:r>
      <w:r w:rsidRPr="00220CC2">
        <w:rPr>
          <w:rFonts w:ascii="Arial" w:hAnsi="Arial" w:cs="Arial"/>
          <w:sz w:val="20"/>
          <w:szCs w:val="20"/>
        </w:rPr>
        <w:t xml:space="preserve"> neposkytoval potřebnou součinnost, nebo z důvodu vyšší moci.</w:t>
      </w:r>
    </w:p>
    <w:p w14:paraId="721929D1" w14:textId="39F55E35" w:rsidR="00106F85" w:rsidRPr="00220CC2" w:rsidRDefault="006B416A" w:rsidP="00404857">
      <w:pPr>
        <w:pStyle w:val="Bezmezer"/>
        <w:numPr>
          <w:ilvl w:val="0"/>
          <w:numId w:val="14"/>
        </w:numPr>
        <w:spacing w:before="240" w:line="288" w:lineRule="auto"/>
        <w:ind w:left="426" w:hanging="426"/>
        <w:jc w:val="both"/>
        <w:rPr>
          <w:rFonts w:ascii="Arial" w:hAnsi="Arial" w:cs="Arial"/>
          <w:sz w:val="20"/>
          <w:szCs w:val="20"/>
        </w:rPr>
      </w:pPr>
      <w:r w:rsidRPr="00220CC2">
        <w:rPr>
          <w:rFonts w:ascii="Arial" w:hAnsi="Arial" w:cs="Arial"/>
          <w:sz w:val="20"/>
          <w:szCs w:val="20"/>
        </w:rPr>
        <w:t>Zhotovitel</w:t>
      </w:r>
      <w:r w:rsidR="00E822DA" w:rsidRPr="00220CC2">
        <w:rPr>
          <w:rFonts w:ascii="Arial" w:hAnsi="Arial" w:cs="Arial"/>
          <w:sz w:val="20"/>
          <w:szCs w:val="20"/>
        </w:rPr>
        <w:t xml:space="preserve"> je povinen provést </w:t>
      </w:r>
      <w:r w:rsidRPr="00220CC2">
        <w:rPr>
          <w:rFonts w:ascii="Arial" w:hAnsi="Arial" w:cs="Arial"/>
          <w:sz w:val="20"/>
          <w:szCs w:val="20"/>
        </w:rPr>
        <w:t>d</w:t>
      </w:r>
      <w:r w:rsidR="00E822DA" w:rsidRPr="00220CC2">
        <w:rPr>
          <w:rFonts w:ascii="Arial" w:hAnsi="Arial" w:cs="Arial"/>
          <w:sz w:val="20"/>
          <w:szCs w:val="20"/>
        </w:rPr>
        <w:t xml:space="preserve">okumentaci na svůj náklad a na své nebezpečí v termínech stanovených výše v odstavci 1 tohoto článku </w:t>
      </w:r>
      <w:r w:rsidRPr="00220CC2">
        <w:rPr>
          <w:rFonts w:ascii="Arial" w:hAnsi="Arial" w:cs="Arial"/>
          <w:sz w:val="20"/>
          <w:szCs w:val="20"/>
        </w:rPr>
        <w:t>s</w:t>
      </w:r>
      <w:r w:rsidR="00E822DA" w:rsidRPr="00220CC2">
        <w:rPr>
          <w:rFonts w:ascii="Arial" w:hAnsi="Arial" w:cs="Arial"/>
          <w:sz w:val="20"/>
          <w:szCs w:val="20"/>
        </w:rPr>
        <w:t xml:space="preserve">mlouvy. </w:t>
      </w:r>
      <w:r w:rsidRPr="00220CC2">
        <w:rPr>
          <w:rFonts w:ascii="Arial" w:hAnsi="Arial" w:cs="Arial"/>
          <w:sz w:val="20"/>
          <w:szCs w:val="20"/>
        </w:rPr>
        <w:t>Zhotovitel</w:t>
      </w:r>
      <w:r w:rsidR="00E822DA" w:rsidRPr="00220CC2">
        <w:rPr>
          <w:rFonts w:ascii="Arial" w:hAnsi="Arial" w:cs="Arial"/>
          <w:sz w:val="20"/>
          <w:szCs w:val="20"/>
        </w:rPr>
        <w:t xml:space="preserve"> může </w:t>
      </w:r>
      <w:r w:rsidRPr="00220CC2">
        <w:rPr>
          <w:rFonts w:ascii="Arial" w:hAnsi="Arial" w:cs="Arial"/>
          <w:sz w:val="20"/>
          <w:szCs w:val="20"/>
        </w:rPr>
        <w:t>d</w:t>
      </w:r>
      <w:r w:rsidR="00E822DA" w:rsidRPr="00220CC2">
        <w:rPr>
          <w:rFonts w:ascii="Arial" w:hAnsi="Arial" w:cs="Arial"/>
          <w:sz w:val="20"/>
          <w:szCs w:val="20"/>
        </w:rPr>
        <w:t>okumentaci nebo její dílčí část provést ještě před stanoveným termínem.</w:t>
      </w:r>
    </w:p>
    <w:p w14:paraId="152BE422" w14:textId="5762F9C0" w:rsidR="00C13E94" w:rsidRPr="00220CC2" w:rsidRDefault="00C13E94" w:rsidP="00404857">
      <w:pPr>
        <w:pStyle w:val="Bezmezer"/>
        <w:numPr>
          <w:ilvl w:val="0"/>
          <w:numId w:val="14"/>
        </w:numPr>
        <w:spacing w:before="240" w:line="288" w:lineRule="auto"/>
        <w:ind w:left="426" w:hanging="426"/>
        <w:jc w:val="both"/>
        <w:rPr>
          <w:rFonts w:ascii="Arial" w:hAnsi="Arial" w:cs="Arial"/>
          <w:sz w:val="20"/>
          <w:szCs w:val="20"/>
        </w:rPr>
      </w:pPr>
      <w:r w:rsidRPr="00220CC2">
        <w:rPr>
          <w:rFonts w:ascii="Arial" w:hAnsi="Arial" w:cs="Arial"/>
          <w:sz w:val="20"/>
          <w:szCs w:val="20"/>
        </w:rPr>
        <w:t>Objednatel je oprávn</w:t>
      </w:r>
      <w:r w:rsidRPr="00220CC2">
        <w:rPr>
          <w:rFonts w:ascii="Arial" w:hAnsi="Arial" w:cs="Arial" w:hint="eastAsia"/>
          <w:sz w:val="20"/>
          <w:szCs w:val="20"/>
        </w:rPr>
        <w:t>ě</w:t>
      </w:r>
      <w:r w:rsidRPr="00220CC2">
        <w:rPr>
          <w:rFonts w:ascii="Arial" w:hAnsi="Arial" w:cs="Arial"/>
          <w:sz w:val="20"/>
          <w:szCs w:val="20"/>
        </w:rPr>
        <w:t>n odstoupit od smlouvy v p</w:t>
      </w:r>
      <w:r w:rsidRPr="00220CC2">
        <w:rPr>
          <w:rFonts w:ascii="Arial" w:hAnsi="Arial" w:cs="Arial" w:hint="eastAsia"/>
          <w:sz w:val="20"/>
          <w:szCs w:val="20"/>
        </w:rPr>
        <w:t>ří</w:t>
      </w:r>
      <w:r w:rsidRPr="00220CC2">
        <w:rPr>
          <w:rFonts w:ascii="Arial" w:hAnsi="Arial" w:cs="Arial"/>
          <w:sz w:val="20"/>
          <w:szCs w:val="20"/>
        </w:rPr>
        <w:t>pad</w:t>
      </w:r>
      <w:r w:rsidRPr="00220CC2">
        <w:rPr>
          <w:rFonts w:ascii="Arial" w:hAnsi="Arial" w:cs="Arial" w:hint="eastAsia"/>
          <w:sz w:val="20"/>
          <w:szCs w:val="20"/>
        </w:rPr>
        <w:t>ě</w:t>
      </w:r>
      <w:r w:rsidRPr="00220CC2">
        <w:rPr>
          <w:rFonts w:ascii="Arial" w:hAnsi="Arial" w:cs="Arial"/>
          <w:sz w:val="20"/>
          <w:szCs w:val="20"/>
        </w:rPr>
        <w:t>, že zhotovitel je v prodlení s provád</w:t>
      </w:r>
      <w:r w:rsidRPr="00220CC2">
        <w:rPr>
          <w:rFonts w:ascii="Arial" w:hAnsi="Arial" w:cs="Arial" w:hint="eastAsia"/>
          <w:sz w:val="20"/>
          <w:szCs w:val="20"/>
        </w:rPr>
        <w:t>ě</w:t>
      </w:r>
      <w:r w:rsidRPr="00220CC2">
        <w:rPr>
          <w:rFonts w:ascii="Arial" w:hAnsi="Arial" w:cs="Arial"/>
          <w:sz w:val="20"/>
          <w:szCs w:val="20"/>
        </w:rPr>
        <w:t>ním a dokon</w:t>
      </w:r>
      <w:r w:rsidRPr="00220CC2">
        <w:rPr>
          <w:rFonts w:ascii="Arial" w:hAnsi="Arial" w:cs="Arial" w:hint="eastAsia"/>
          <w:sz w:val="20"/>
          <w:szCs w:val="20"/>
        </w:rPr>
        <w:t>č</w:t>
      </w:r>
      <w:r w:rsidRPr="00220CC2">
        <w:rPr>
          <w:rFonts w:ascii="Arial" w:hAnsi="Arial" w:cs="Arial"/>
          <w:sz w:val="20"/>
          <w:szCs w:val="20"/>
        </w:rPr>
        <w:t>ením díla dle termín</w:t>
      </w:r>
      <w:r w:rsidRPr="00220CC2">
        <w:rPr>
          <w:rFonts w:ascii="Arial" w:hAnsi="Arial" w:cs="Arial" w:hint="eastAsia"/>
          <w:sz w:val="20"/>
          <w:szCs w:val="20"/>
        </w:rPr>
        <w:t>ů</w:t>
      </w:r>
      <w:r w:rsidRPr="00220CC2">
        <w:rPr>
          <w:rFonts w:ascii="Arial" w:hAnsi="Arial" w:cs="Arial"/>
          <w:sz w:val="20"/>
          <w:szCs w:val="20"/>
        </w:rPr>
        <w:t xml:space="preserve"> uvedených v této smlouv</w:t>
      </w:r>
      <w:r w:rsidRPr="00220CC2">
        <w:rPr>
          <w:rFonts w:ascii="Arial" w:hAnsi="Arial" w:cs="Arial" w:hint="eastAsia"/>
          <w:sz w:val="20"/>
          <w:szCs w:val="20"/>
        </w:rPr>
        <w:t>ě</w:t>
      </w:r>
      <w:r w:rsidRPr="00220CC2">
        <w:rPr>
          <w:rFonts w:ascii="Arial" w:hAnsi="Arial" w:cs="Arial"/>
          <w:sz w:val="20"/>
          <w:szCs w:val="20"/>
        </w:rPr>
        <w:t xml:space="preserve"> a dílo nebo jeho část neprovedl ani nedokon</w:t>
      </w:r>
      <w:r w:rsidRPr="00220CC2">
        <w:rPr>
          <w:rFonts w:ascii="Arial" w:hAnsi="Arial" w:cs="Arial" w:hint="eastAsia"/>
          <w:sz w:val="20"/>
          <w:szCs w:val="20"/>
        </w:rPr>
        <w:t>č</w:t>
      </w:r>
      <w:r w:rsidRPr="00220CC2">
        <w:rPr>
          <w:rFonts w:ascii="Arial" w:hAnsi="Arial" w:cs="Arial"/>
          <w:sz w:val="20"/>
          <w:szCs w:val="20"/>
        </w:rPr>
        <w:t>il v náhradní 15ti denní lh</w:t>
      </w:r>
      <w:r w:rsidRPr="00220CC2">
        <w:rPr>
          <w:rFonts w:ascii="Arial" w:hAnsi="Arial" w:cs="Arial" w:hint="eastAsia"/>
          <w:sz w:val="20"/>
          <w:szCs w:val="20"/>
        </w:rPr>
        <w:t>ů</w:t>
      </w:r>
      <w:r w:rsidRPr="00220CC2">
        <w:rPr>
          <w:rFonts w:ascii="Arial" w:hAnsi="Arial" w:cs="Arial"/>
          <w:sz w:val="20"/>
          <w:szCs w:val="20"/>
        </w:rPr>
        <w:t>t</w:t>
      </w:r>
      <w:r w:rsidRPr="00220CC2">
        <w:rPr>
          <w:rFonts w:ascii="Arial" w:hAnsi="Arial" w:cs="Arial" w:hint="eastAsia"/>
          <w:sz w:val="20"/>
          <w:szCs w:val="20"/>
        </w:rPr>
        <w:t>ě</w:t>
      </w:r>
      <w:r w:rsidRPr="00220CC2">
        <w:rPr>
          <w:rFonts w:ascii="Arial" w:hAnsi="Arial" w:cs="Arial"/>
          <w:sz w:val="20"/>
          <w:szCs w:val="20"/>
        </w:rPr>
        <w:t>. Odstoupení nabývá ú</w:t>
      </w:r>
      <w:r w:rsidRPr="00220CC2">
        <w:rPr>
          <w:rFonts w:ascii="Arial" w:hAnsi="Arial" w:cs="Arial" w:hint="eastAsia"/>
          <w:sz w:val="20"/>
          <w:szCs w:val="20"/>
        </w:rPr>
        <w:t>č</w:t>
      </w:r>
      <w:r w:rsidRPr="00220CC2">
        <w:rPr>
          <w:rFonts w:ascii="Arial" w:hAnsi="Arial" w:cs="Arial"/>
          <w:sz w:val="20"/>
          <w:szCs w:val="20"/>
        </w:rPr>
        <w:t>innosti dnem doru</w:t>
      </w:r>
      <w:r w:rsidRPr="00220CC2">
        <w:rPr>
          <w:rFonts w:ascii="Arial" w:hAnsi="Arial" w:cs="Arial" w:hint="eastAsia"/>
          <w:sz w:val="20"/>
          <w:szCs w:val="20"/>
        </w:rPr>
        <w:t>č</w:t>
      </w:r>
      <w:r w:rsidRPr="00220CC2">
        <w:rPr>
          <w:rFonts w:ascii="Arial" w:hAnsi="Arial" w:cs="Arial"/>
          <w:sz w:val="20"/>
          <w:szCs w:val="20"/>
        </w:rPr>
        <w:t>ení druhé smluvní stran</w:t>
      </w:r>
      <w:r w:rsidRPr="00220CC2">
        <w:rPr>
          <w:rFonts w:ascii="Arial" w:hAnsi="Arial" w:cs="Arial" w:hint="eastAsia"/>
          <w:sz w:val="20"/>
          <w:szCs w:val="20"/>
        </w:rPr>
        <w:t>ě</w:t>
      </w:r>
      <w:r w:rsidRPr="00220CC2">
        <w:rPr>
          <w:rFonts w:ascii="Arial" w:hAnsi="Arial" w:cs="Arial"/>
          <w:sz w:val="20"/>
          <w:szCs w:val="20"/>
        </w:rPr>
        <w:t xml:space="preserve"> a jeho ú</w:t>
      </w:r>
      <w:r w:rsidRPr="00220CC2">
        <w:rPr>
          <w:rFonts w:ascii="Arial" w:hAnsi="Arial" w:cs="Arial" w:hint="eastAsia"/>
          <w:sz w:val="20"/>
          <w:szCs w:val="20"/>
        </w:rPr>
        <w:t>č</w:t>
      </w:r>
      <w:r w:rsidRPr="00220CC2">
        <w:rPr>
          <w:rFonts w:ascii="Arial" w:hAnsi="Arial" w:cs="Arial"/>
          <w:sz w:val="20"/>
          <w:szCs w:val="20"/>
        </w:rPr>
        <w:t xml:space="preserve">inky se </w:t>
      </w:r>
      <w:r w:rsidRPr="00220CC2">
        <w:rPr>
          <w:rFonts w:ascii="Arial" w:hAnsi="Arial" w:cs="Arial" w:hint="eastAsia"/>
          <w:sz w:val="20"/>
          <w:szCs w:val="20"/>
        </w:rPr>
        <w:t>ří</w:t>
      </w:r>
      <w:r w:rsidRPr="00220CC2">
        <w:rPr>
          <w:rFonts w:ascii="Arial" w:hAnsi="Arial" w:cs="Arial"/>
          <w:sz w:val="20"/>
          <w:szCs w:val="20"/>
        </w:rPr>
        <w:t>dí p</w:t>
      </w:r>
      <w:r w:rsidRPr="00220CC2">
        <w:rPr>
          <w:rFonts w:ascii="Arial" w:hAnsi="Arial" w:cs="Arial" w:hint="eastAsia"/>
          <w:sz w:val="20"/>
          <w:szCs w:val="20"/>
        </w:rPr>
        <w:t>ří</w:t>
      </w:r>
      <w:r w:rsidRPr="00220CC2">
        <w:rPr>
          <w:rFonts w:ascii="Arial" w:hAnsi="Arial" w:cs="Arial"/>
          <w:sz w:val="20"/>
          <w:szCs w:val="20"/>
        </w:rPr>
        <w:t>slušnými ustanoveními občanského zákoníku. V p</w:t>
      </w:r>
      <w:r w:rsidRPr="00220CC2">
        <w:rPr>
          <w:rFonts w:ascii="Arial" w:hAnsi="Arial" w:cs="Arial" w:hint="eastAsia"/>
          <w:sz w:val="20"/>
          <w:szCs w:val="20"/>
        </w:rPr>
        <w:t>ří</w:t>
      </w:r>
      <w:r w:rsidRPr="00220CC2">
        <w:rPr>
          <w:rFonts w:ascii="Arial" w:hAnsi="Arial" w:cs="Arial"/>
          <w:sz w:val="20"/>
          <w:szCs w:val="20"/>
        </w:rPr>
        <w:t>pad</w:t>
      </w:r>
      <w:r w:rsidRPr="00220CC2">
        <w:rPr>
          <w:rFonts w:ascii="Arial" w:hAnsi="Arial" w:cs="Arial" w:hint="eastAsia"/>
          <w:sz w:val="20"/>
          <w:szCs w:val="20"/>
        </w:rPr>
        <w:t>ě</w:t>
      </w:r>
      <w:r w:rsidRPr="00220CC2">
        <w:rPr>
          <w:rFonts w:ascii="Arial" w:hAnsi="Arial" w:cs="Arial"/>
          <w:sz w:val="20"/>
          <w:szCs w:val="20"/>
        </w:rPr>
        <w:t xml:space="preserve"> odstoupení objednatele je zhotovitel povinen p</w:t>
      </w:r>
      <w:r w:rsidRPr="00220CC2">
        <w:rPr>
          <w:rFonts w:ascii="Arial" w:hAnsi="Arial" w:cs="Arial" w:hint="eastAsia"/>
          <w:sz w:val="20"/>
          <w:szCs w:val="20"/>
        </w:rPr>
        <w:t>ř</w:t>
      </w:r>
      <w:r w:rsidRPr="00220CC2">
        <w:rPr>
          <w:rFonts w:ascii="Arial" w:hAnsi="Arial" w:cs="Arial"/>
          <w:sz w:val="20"/>
          <w:szCs w:val="20"/>
        </w:rPr>
        <w:t>edat objednateli nedokon</w:t>
      </w:r>
      <w:r w:rsidRPr="00220CC2">
        <w:rPr>
          <w:rFonts w:ascii="Arial" w:hAnsi="Arial" w:cs="Arial" w:hint="eastAsia"/>
          <w:sz w:val="20"/>
          <w:szCs w:val="20"/>
        </w:rPr>
        <w:t>č</w:t>
      </w:r>
      <w:r w:rsidRPr="00220CC2">
        <w:rPr>
          <w:rFonts w:ascii="Arial" w:hAnsi="Arial" w:cs="Arial"/>
          <w:sz w:val="20"/>
          <w:szCs w:val="20"/>
        </w:rPr>
        <w:t>ené dílo v</w:t>
      </w:r>
      <w:r w:rsidRPr="00220CC2">
        <w:rPr>
          <w:rFonts w:ascii="Arial" w:hAnsi="Arial" w:cs="Arial" w:hint="eastAsia"/>
          <w:sz w:val="20"/>
          <w:szCs w:val="20"/>
        </w:rPr>
        <w:t>č</w:t>
      </w:r>
      <w:r w:rsidRPr="00220CC2">
        <w:rPr>
          <w:rFonts w:ascii="Arial" w:hAnsi="Arial" w:cs="Arial"/>
          <w:sz w:val="20"/>
          <w:szCs w:val="20"/>
        </w:rPr>
        <w:t>. v</w:t>
      </w:r>
      <w:r w:rsidRPr="00220CC2">
        <w:rPr>
          <w:rFonts w:ascii="Arial" w:hAnsi="Arial" w:cs="Arial" w:hint="eastAsia"/>
          <w:sz w:val="20"/>
          <w:szCs w:val="20"/>
        </w:rPr>
        <w:t>ě</w:t>
      </w:r>
      <w:r w:rsidRPr="00220CC2">
        <w:rPr>
          <w:rFonts w:ascii="Arial" w:hAnsi="Arial" w:cs="Arial"/>
          <w:sz w:val="20"/>
          <w:szCs w:val="20"/>
        </w:rPr>
        <w:t>cí, které jsou sou</w:t>
      </w:r>
      <w:r w:rsidRPr="00220CC2">
        <w:rPr>
          <w:rFonts w:ascii="Arial" w:hAnsi="Arial" w:cs="Arial" w:hint="eastAsia"/>
          <w:sz w:val="20"/>
          <w:szCs w:val="20"/>
        </w:rPr>
        <w:t>čá</w:t>
      </w:r>
      <w:r w:rsidRPr="00220CC2">
        <w:rPr>
          <w:rFonts w:ascii="Arial" w:hAnsi="Arial" w:cs="Arial"/>
          <w:sz w:val="20"/>
          <w:szCs w:val="20"/>
        </w:rPr>
        <w:t>stí díla a byly jím opat</w:t>
      </w:r>
      <w:r w:rsidRPr="00220CC2">
        <w:rPr>
          <w:rFonts w:ascii="Arial" w:hAnsi="Arial" w:cs="Arial" w:hint="eastAsia"/>
          <w:sz w:val="20"/>
          <w:szCs w:val="20"/>
        </w:rPr>
        <w:t>ř</w:t>
      </w:r>
      <w:r w:rsidRPr="00220CC2">
        <w:rPr>
          <w:rFonts w:ascii="Arial" w:hAnsi="Arial" w:cs="Arial"/>
          <w:sz w:val="20"/>
          <w:szCs w:val="20"/>
        </w:rPr>
        <w:t>eny, a uhradit objednateli p</w:t>
      </w:r>
      <w:r w:rsidRPr="00220CC2">
        <w:rPr>
          <w:rFonts w:ascii="Arial" w:hAnsi="Arial" w:cs="Arial" w:hint="eastAsia"/>
          <w:sz w:val="20"/>
          <w:szCs w:val="20"/>
        </w:rPr>
        <w:t>ří</w:t>
      </w:r>
      <w:r w:rsidRPr="00220CC2">
        <w:rPr>
          <w:rFonts w:ascii="Arial" w:hAnsi="Arial" w:cs="Arial"/>
          <w:sz w:val="20"/>
          <w:szCs w:val="20"/>
        </w:rPr>
        <w:t>p. vzniklou škodu.</w:t>
      </w:r>
    </w:p>
    <w:p w14:paraId="1FCEB4B9" w14:textId="77777777" w:rsidR="00E822DA" w:rsidRPr="00106F85" w:rsidRDefault="008D16F6" w:rsidP="00404857">
      <w:pPr>
        <w:pStyle w:val="Bezmezer"/>
        <w:spacing w:before="360" w:line="288" w:lineRule="auto"/>
        <w:jc w:val="center"/>
        <w:rPr>
          <w:rFonts w:ascii="Arial" w:hAnsi="Arial" w:cs="Arial"/>
          <w:b/>
          <w:sz w:val="20"/>
          <w:szCs w:val="20"/>
        </w:rPr>
      </w:pPr>
      <w:r w:rsidRPr="00106F85">
        <w:rPr>
          <w:rFonts w:ascii="Arial" w:hAnsi="Arial" w:cs="Arial"/>
          <w:b/>
          <w:sz w:val="20"/>
          <w:szCs w:val="20"/>
        </w:rPr>
        <w:t>III.</w:t>
      </w:r>
    </w:p>
    <w:p w14:paraId="43EFC11A" w14:textId="11257E8B" w:rsidR="00E822DA" w:rsidRPr="00824391" w:rsidRDefault="00E822DA" w:rsidP="00404857">
      <w:pPr>
        <w:pStyle w:val="Bezmezer"/>
        <w:spacing w:after="240" w:line="288" w:lineRule="auto"/>
        <w:jc w:val="center"/>
        <w:rPr>
          <w:rFonts w:ascii="Arial" w:hAnsi="Arial" w:cs="Arial"/>
          <w:b/>
          <w:sz w:val="20"/>
          <w:szCs w:val="20"/>
        </w:rPr>
      </w:pPr>
      <w:r w:rsidRPr="00106F85">
        <w:rPr>
          <w:rFonts w:ascii="Arial" w:hAnsi="Arial" w:cs="Arial"/>
          <w:b/>
          <w:sz w:val="20"/>
          <w:szCs w:val="20"/>
        </w:rPr>
        <w:t>Cena</w:t>
      </w:r>
    </w:p>
    <w:p w14:paraId="5A544C05" w14:textId="77777777" w:rsidR="00404857" w:rsidRPr="00404857" w:rsidRDefault="009B4B89" w:rsidP="00404857">
      <w:pPr>
        <w:pStyle w:val="Odstavecseseznamem"/>
        <w:numPr>
          <w:ilvl w:val="0"/>
          <w:numId w:val="2"/>
        </w:numPr>
        <w:spacing w:line="288" w:lineRule="auto"/>
        <w:ind w:left="426" w:hanging="426"/>
        <w:jc w:val="both"/>
        <w:rPr>
          <w:rFonts w:ascii="Arial" w:eastAsia="Calibri" w:hAnsi="Arial" w:cs="Arial"/>
          <w:noProof w:val="0"/>
          <w:vanish/>
          <w:lang w:eastAsia="en-US"/>
        </w:rPr>
      </w:pPr>
      <w:r>
        <w:rPr>
          <w:rFonts w:ascii="Arial" w:hAnsi="Arial" w:cs="Arial"/>
        </w:rPr>
        <w:t>Smluvní cena za zhotovení Díla (dále též „Cena díla“) dle článku I. této smlouvy činí</w:t>
      </w:r>
      <w:r w:rsidR="00106F85" w:rsidRPr="00BD31E2">
        <w:rPr>
          <w:rFonts w:ascii="Arial" w:hAnsi="Arial" w:cs="Arial"/>
        </w:rPr>
        <w:t xml:space="preserve">  </w:t>
      </w:r>
      <w:r w:rsidR="00106F85" w:rsidRPr="00BD31E2">
        <w:rPr>
          <w:rFonts w:ascii="Arial" w:hAnsi="Arial" w:cs="Arial"/>
          <w:color w:val="FF0000"/>
        </w:rPr>
        <w:t>_______ Kč</w:t>
      </w:r>
      <w:r w:rsidR="00106F85" w:rsidRPr="00BD31E2">
        <w:rPr>
          <w:rFonts w:ascii="Arial" w:hAnsi="Arial" w:cs="Arial"/>
        </w:rPr>
        <w:t xml:space="preserve"> </w:t>
      </w:r>
      <w:r w:rsidR="00106F85" w:rsidRPr="00404857">
        <w:rPr>
          <w:rFonts w:ascii="Arial" w:hAnsi="Arial" w:cs="Arial"/>
        </w:rPr>
        <w:t>bez DPH</w:t>
      </w:r>
      <w:r w:rsidR="00106F85" w:rsidRPr="00BD31E2">
        <w:rPr>
          <w:rFonts w:ascii="Arial" w:hAnsi="Arial" w:cs="Arial"/>
        </w:rPr>
        <w:t xml:space="preserve">, </w:t>
      </w:r>
      <w:r>
        <w:rPr>
          <w:rFonts w:ascii="Arial" w:hAnsi="Arial" w:cs="Arial"/>
        </w:rPr>
        <w:t xml:space="preserve">DPH ve výši 21 % činí </w:t>
      </w:r>
      <w:r w:rsidRPr="00BD31E2">
        <w:rPr>
          <w:rFonts w:ascii="Arial" w:hAnsi="Arial" w:cs="Arial"/>
          <w:color w:val="FF0000"/>
        </w:rPr>
        <w:t>_______ Kč</w:t>
      </w:r>
      <w:r>
        <w:rPr>
          <w:rFonts w:ascii="Arial" w:hAnsi="Arial" w:cs="Arial"/>
          <w:color w:val="FF0000"/>
        </w:rPr>
        <w:t xml:space="preserve">, </w:t>
      </w:r>
      <w:r w:rsidRPr="00404857">
        <w:rPr>
          <w:rFonts w:ascii="Arial" w:hAnsi="Arial" w:cs="Arial"/>
        </w:rPr>
        <w:t>cena celkem včetně DPH činí</w:t>
      </w:r>
      <w:r w:rsidR="00106F85" w:rsidRPr="00404857">
        <w:rPr>
          <w:rFonts w:ascii="Arial" w:hAnsi="Arial" w:cs="Arial"/>
        </w:rPr>
        <w:t> </w:t>
      </w:r>
      <w:r w:rsidR="00106F85" w:rsidRPr="00BD31E2">
        <w:rPr>
          <w:rFonts w:ascii="Arial" w:hAnsi="Arial" w:cs="Arial"/>
          <w:color w:val="FF0000"/>
        </w:rPr>
        <w:t>_______ Kč.</w:t>
      </w:r>
    </w:p>
    <w:p w14:paraId="08D8F665" w14:textId="7003BC1B" w:rsidR="00AF7CB0" w:rsidRPr="00404857" w:rsidRDefault="00AF7CB0" w:rsidP="00404857">
      <w:pPr>
        <w:pStyle w:val="Odstavecseseznamem"/>
        <w:spacing w:line="288" w:lineRule="auto"/>
        <w:ind w:left="426"/>
        <w:jc w:val="both"/>
        <w:rPr>
          <w:rFonts w:ascii="Arial" w:eastAsia="Calibri" w:hAnsi="Arial" w:cs="Arial"/>
          <w:noProof w:val="0"/>
          <w:vanish/>
          <w:lang w:eastAsia="en-US"/>
        </w:rPr>
      </w:pPr>
      <w:r w:rsidRPr="00404857">
        <w:rPr>
          <w:rFonts w:ascii="Arial" w:hAnsi="Arial" w:cs="Arial"/>
        </w:rPr>
        <w:t xml:space="preserve">Slovy: </w:t>
      </w:r>
      <w:r w:rsidRPr="00404857">
        <w:rPr>
          <w:rFonts w:ascii="Arial" w:hAnsi="Arial" w:cs="Arial"/>
        </w:rPr>
        <w:tab/>
      </w:r>
      <w:r w:rsidRPr="00404857">
        <w:rPr>
          <w:rFonts w:ascii="Arial" w:hAnsi="Arial" w:cs="Arial"/>
          <w:color w:val="FF0000"/>
        </w:rPr>
        <w:t>……………………  korun českých vč. DPH</w:t>
      </w:r>
    </w:p>
    <w:p w14:paraId="304D7104" w14:textId="77777777" w:rsidR="00AF7CB0" w:rsidRPr="00AF7CB0" w:rsidRDefault="00AF7CB0" w:rsidP="00404857">
      <w:pPr>
        <w:spacing w:line="288" w:lineRule="auto"/>
        <w:jc w:val="both"/>
        <w:rPr>
          <w:rFonts w:ascii="Arial" w:eastAsia="Calibri" w:hAnsi="Arial" w:cs="Arial"/>
          <w:noProof w:val="0"/>
          <w:vanish/>
          <w:lang w:eastAsia="en-US"/>
        </w:rPr>
      </w:pPr>
    </w:p>
    <w:p w14:paraId="1B8544FB" w14:textId="77777777" w:rsidR="00C461D0" w:rsidRDefault="00C461D0" w:rsidP="00C461D0">
      <w:pPr>
        <w:pStyle w:val="Odstavecseseznamem"/>
        <w:spacing w:line="288" w:lineRule="auto"/>
        <w:ind w:left="426"/>
        <w:jc w:val="both"/>
        <w:rPr>
          <w:rFonts w:ascii="Arial" w:hAnsi="Arial" w:cs="Arial"/>
        </w:rPr>
      </w:pPr>
    </w:p>
    <w:p w14:paraId="4498EA50" w14:textId="7E5C1D42" w:rsidR="00155C8A" w:rsidRPr="00C461D0" w:rsidRDefault="00106F85" w:rsidP="00C461D0">
      <w:pPr>
        <w:pStyle w:val="Odstavecseseznamem"/>
        <w:numPr>
          <w:ilvl w:val="0"/>
          <w:numId w:val="2"/>
        </w:numPr>
        <w:spacing w:line="288" w:lineRule="auto"/>
        <w:ind w:left="426" w:hanging="426"/>
        <w:jc w:val="both"/>
        <w:rPr>
          <w:rFonts w:ascii="Arial" w:hAnsi="Arial" w:cs="Arial"/>
        </w:rPr>
      </w:pPr>
      <w:r w:rsidRPr="00C461D0">
        <w:rPr>
          <w:rFonts w:ascii="Arial" w:hAnsi="Arial" w:cs="Arial"/>
        </w:rPr>
        <w:t xml:space="preserve">Cena za </w:t>
      </w:r>
      <w:r w:rsidR="009B4B89" w:rsidRPr="00C461D0">
        <w:rPr>
          <w:rFonts w:ascii="Arial" w:hAnsi="Arial" w:cs="Arial"/>
        </w:rPr>
        <w:t>dílo, uvedená v odst. 1. tohoto článku smlouvy, sestává z cen jednotlivých fází díla, uvedených níže v tabulce</w:t>
      </w:r>
      <w:r w:rsidRPr="00C461D0">
        <w:rPr>
          <w:rFonts w:ascii="Arial" w:hAnsi="Arial" w:cs="Arial"/>
        </w:rPr>
        <w:t>:</w:t>
      </w:r>
    </w:p>
    <w:p w14:paraId="3151E6C6" w14:textId="2E0F0EE6" w:rsidR="009B4B89" w:rsidRDefault="009B4B89" w:rsidP="009B4B89">
      <w:pPr>
        <w:jc w:val="both"/>
        <w:rPr>
          <w:rFonts w:ascii="Arial" w:eastAsia="Calibri" w:hAnsi="Arial" w:cs="Arial"/>
          <w:noProof w:val="0"/>
          <w:vanish/>
          <w:lang w:eastAsia="en-US"/>
        </w:rPr>
      </w:pP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1"/>
        <w:gridCol w:w="2612"/>
        <w:gridCol w:w="2155"/>
        <w:gridCol w:w="2410"/>
      </w:tblGrid>
      <w:tr w:rsidR="009B4B89" w:rsidRPr="00703C7A" w14:paraId="6A5BF224" w14:textId="77777777" w:rsidTr="00650C96">
        <w:trPr>
          <w:trHeight w:val="583"/>
        </w:trPr>
        <w:tc>
          <w:tcPr>
            <w:tcW w:w="1611" w:type="dxa"/>
            <w:shd w:val="clear" w:color="auto" w:fill="F2F2F2" w:themeFill="background1" w:themeFillShade="F2"/>
            <w:vAlign w:val="center"/>
          </w:tcPr>
          <w:p w14:paraId="636E06EE" w14:textId="77777777" w:rsidR="009B4B89" w:rsidRPr="00703C7A" w:rsidRDefault="009B4B89" w:rsidP="00CD6BF0">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Část díla</w:t>
            </w:r>
          </w:p>
        </w:tc>
        <w:tc>
          <w:tcPr>
            <w:tcW w:w="2612" w:type="dxa"/>
            <w:shd w:val="clear" w:color="auto" w:fill="F2F2F2" w:themeFill="background1" w:themeFillShade="F2"/>
            <w:vAlign w:val="center"/>
          </w:tcPr>
          <w:p w14:paraId="0F0CB66D" w14:textId="77777777" w:rsidR="009B4B89" w:rsidRPr="00703C7A" w:rsidRDefault="009B4B89" w:rsidP="00CD6BF0">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Cena v Kč</w:t>
            </w:r>
          </w:p>
          <w:p w14:paraId="75BF1E87" w14:textId="77777777" w:rsidR="009B4B89" w:rsidRPr="00703C7A" w:rsidRDefault="009B4B89" w:rsidP="00CD6BF0">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bez DPH:</w:t>
            </w:r>
          </w:p>
        </w:tc>
        <w:tc>
          <w:tcPr>
            <w:tcW w:w="2155" w:type="dxa"/>
            <w:shd w:val="clear" w:color="auto" w:fill="F2F2F2" w:themeFill="background1" w:themeFillShade="F2"/>
            <w:vAlign w:val="center"/>
          </w:tcPr>
          <w:p w14:paraId="40032451" w14:textId="77777777" w:rsidR="009B4B89" w:rsidRPr="00703C7A" w:rsidRDefault="009B4B89" w:rsidP="00CD6BF0">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DPH</w:t>
            </w:r>
          </w:p>
          <w:p w14:paraId="53951A41" w14:textId="77777777" w:rsidR="009B4B89" w:rsidRPr="00703C7A" w:rsidRDefault="009B4B89" w:rsidP="00CD6BF0">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21 %</w:t>
            </w:r>
          </w:p>
        </w:tc>
        <w:tc>
          <w:tcPr>
            <w:tcW w:w="2410" w:type="dxa"/>
            <w:shd w:val="clear" w:color="auto" w:fill="F2F2F2" w:themeFill="background1" w:themeFillShade="F2"/>
            <w:vAlign w:val="center"/>
          </w:tcPr>
          <w:p w14:paraId="1A1D1FDC" w14:textId="77777777" w:rsidR="009B4B89" w:rsidRPr="00703C7A" w:rsidRDefault="009B4B89" w:rsidP="00CD6BF0">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 xml:space="preserve">Cena </w:t>
            </w:r>
            <w:r>
              <w:rPr>
                <w:rFonts w:ascii="Arial" w:hAnsi="Arial" w:cs="Arial"/>
                <w:b/>
                <w:color w:val="auto"/>
                <w:sz w:val="20"/>
              </w:rPr>
              <w:t>včetně</w:t>
            </w:r>
            <w:r w:rsidRPr="00703C7A">
              <w:rPr>
                <w:rFonts w:ascii="Arial" w:hAnsi="Arial" w:cs="Arial"/>
                <w:b/>
                <w:color w:val="auto"/>
                <w:sz w:val="20"/>
              </w:rPr>
              <w:t xml:space="preserve"> DPH</w:t>
            </w:r>
          </w:p>
        </w:tc>
      </w:tr>
      <w:tr w:rsidR="00404857" w:rsidRPr="001A166D" w14:paraId="6AD7A2C1" w14:textId="77777777" w:rsidTr="00650C96">
        <w:trPr>
          <w:trHeight w:val="396"/>
        </w:trPr>
        <w:tc>
          <w:tcPr>
            <w:tcW w:w="1611" w:type="dxa"/>
            <w:vAlign w:val="center"/>
          </w:tcPr>
          <w:p w14:paraId="64654A42" w14:textId="77777777" w:rsidR="00404857" w:rsidRPr="00703C7A" w:rsidRDefault="00404857" w:rsidP="00404857">
            <w:pPr>
              <w:pStyle w:val="Odstavecodsazen"/>
              <w:numPr>
                <w:ilvl w:val="0"/>
                <w:numId w:val="31"/>
              </w:numPr>
              <w:tabs>
                <w:tab w:val="clear" w:pos="1699"/>
                <w:tab w:val="left" w:pos="357"/>
              </w:tabs>
              <w:spacing w:after="60"/>
              <w:rPr>
                <w:rFonts w:ascii="Arial" w:hAnsi="Arial" w:cs="Arial"/>
                <w:color w:val="auto"/>
                <w:sz w:val="20"/>
              </w:rPr>
            </w:pPr>
            <w:r>
              <w:rPr>
                <w:rFonts w:ascii="Arial" w:hAnsi="Arial" w:cs="Arial"/>
                <w:color w:val="auto"/>
                <w:sz w:val="20"/>
              </w:rPr>
              <w:t>fáze</w:t>
            </w:r>
          </w:p>
        </w:tc>
        <w:tc>
          <w:tcPr>
            <w:tcW w:w="2612" w:type="dxa"/>
            <w:vAlign w:val="center"/>
          </w:tcPr>
          <w:p w14:paraId="1CDEB77F" w14:textId="4791E643" w:rsidR="00404857" w:rsidRPr="00404857" w:rsidRDefault="00404857" w:rsidP="00404857">
            <w:pPr>
              <w:jc w:val="right"/>
              <w:rPr>
                <w:rFonts w:ascii="Arial" w:hAnsi="Arial" w:cs="Arial"/>
                <w:b/>
                <w:bCs/>
                <w:lang w:eastAsia="ar-SA"/>
              </w:rPr>
            </w:pPr>
            <w:r w:rsidRPr="00404857">
              <w:rPr>
                <w:rFonts w:ascii="Arial" w:hAnsi="Arial" w:cs="Arial"/>
                <w:b/>
                <w:bCs/>
                <w:color w:val="FF0000"/>
              </w:rPr>
              <w:t>……………………</w:t>
            </w:r>
          </w:p>
        </w:tc>
        <w:tc>
          <w:tcPr>
            <w:tcW w:w="2155" w:type="dxa"/>
          </w:tcPr>
          <w:p w14:paraId="27323DBC" w14:textId="2C15E90E" w:rsidR="00404857" w:rsidRPr="001A166D" w:rsidRDefault="00404857" w:rsidP="00404857">
            <w:pPr>
              <w:pStyle w:val="Odstavecodsazen"/>
              <w:tabs>
                <w:tab w:val="clear" w:pos="1699"/>
                <w:tab w:val="left" w:pos="357"/>
              </w:tabs>
              <w:ind w:left="0" w:firstLine="0"/>
              <w:jc w:val="right"/>
              <w:rPr>
                <w:rFonts w:ascii="Arial" w:hAnsi="Arial" w:cs="Arial"/>
                <w:color w:val="auto"/>
                <w:sz w:val="20"/>
              </w:rPr>
            </w:pPr>
            <w:r w:rsidRPr="001100EC">
              <w:rPr>
                <w:rFonts w:ascii="Arial" w:hAnsi="Arial" w:cs="Arial"/>
                <w:b/>
                <w:bCs/>
                <w:color w:val="FF0000"/>
              </w:rPr>
              <w:t>……………………</w:t>
            </w:r>
          </w:p>
        </w:tc>
        <w:tc>
          <w:tcPr>
            <w:tcW w:w="2410" w:type="dxa"/>
          </w:tcPr>
          <w:p w14:paraId="4D770A6C" w14:textId="48199866" w:rsidR="00404857" w:rsidRPr="001A166D" w:rsidRDefault="00404857" w:rsidP="00404857">
            <w:pPr>
              <w:jc w:val="right"/>
              <w:rPr>
                <w:rFonts w:ascii="Arial" w:hAnsi="Arial" w:cs="Arial"/>
                <w:lang w:eastAsia="ar-SA"/>
              </w:rPr>
            </w:pPr>
            <w:r w:rsidRPr="001100EC">
              <w:rPr>
                <w:rFonts w:ascii="Arial" w:hAnsi="Arial" w:cs="Arial"/>
                <w:b/>
                <w:bCs/>
                <w:color w:val="FF0000"/>
              </w:rPr>
              <w:t>……………………</w:t>
            </w:r>
          </w:p>
        </w:tc>
      </w:tr>
      <w:tr w:rsidR="00404857" w:rsidRPr="001A166D" w14:paraId="4FCD0113" w14:textId="77777777" w:rsidTr="00650C96">
        <w:trPr>
          <w:trHeight w:val="396"/>
        </w:trPr>
        <w:tc>
          <w:tcPr>
            <w:tcW w:w="1611" w:type="dxa"/>
            <w:vAlign w:val="center"/>
          </w:tcPr>
          <w:p w14:paraId="6D8BB7ED" w14:textId="77777777" w:rsidR="00404857" w:rsidRPr="00703C7A" w:rsidRDefault="00404857" w:rsidP="00404857">
            <w:pPr>
              <w:pStyle w:val="Odstavecodsazen"/>
              <w:numPr>
                <w:ilvl w:val="0"/>
                <w:numId w:val="31"/>
              </w:numPr>
              <w:tabs>
                <w:tab w:val="clear" w:pos="1699"/>
                <w:tab w:val="left" w:pos="317"/>
              </w:tabs>
              <w:spacing w:after="60"/>
              <w:rPr>
                <w:rFonts w:ascii="Arial" w:hAnsi="Arial" w:cs="Arial"/>
                <w:color w:val="auto"/>
                <w:sz w:val="20"/>
              </w:rPr>
            </w:pPr>
            <w:r>
              <w:rPr>
                <w:rFonts w:ascii="Arial" w:hAnsi="Arial" w:cs="Arial"/>
                <w:color w:val="auto"/>
                <w:sz w:val="20"/>
              </w:rPr>
              <w:t>fáze</w:t>
            </w:r>
          </w:p>
        </w:tc>
        <w:tc>
          <w:tcPr>
            <w:tcW w:w="2612" w:type="dxa"/>
          </w:tcPr>
          <w:p w14:paraId="241BFC01" w14:textId="1C09612A" w:rsidR="00404857" w:rsidRPr="001A166D" w:rsidRDefault="00404857" w:rsidP="00404857">
            <w:pPr>
              <w:jc w:val="right"/>
              <w:rPr>
                <w:rFonts w:ascii="Arial" w:hAnsi="Arial" w:cs="Arial"/>
                <w:highlight w:val="green"/>
                <w:lang w:eastAsia="ar-SA"/>
              </w:rPr>
            </w:pPr>
            <w:r w:rsidRPr="00AB297F">
              <w:rPr>
                <w:rFonts w:ascii="Arial" w:hAnsi="Arial" w:cs="Arial"/>
                <w:b/>
                <w:bCs/>
                <w:color w:val="FF0000"/>
              </w:rPr>
              <w:t>……………………</w:t>
            </w:r>
          </w:p>
        </w:tc>
        <w:tc>
          <w:tcPr>
            <w:tcW w:w="2155" w:type="dxa"/>
          </w:tcPr>
          <w:p w14:paraId="609F8468" w14:textId="335BC9AD" w:rsidR="00404857" w:rsidRPr="001A166D" w:rsidRDefault="00404857" w:rsidP="00404857">
            <w:pPr>
              <w:jc w:val="right"/>
              <w:rPr>
                <w:rFonts w:ascii="Arial" w:hAnsi="Arial" w:cs="Arial"/>
                <w:lang w:eastAsia="ar-SA"/>
              </w:rPr>
            </w:pPr>
            <w:r w:rsidRPr="00AB297F">
              <w:rPr>
                <w:rFonts w:ascii="Arial" w:hAnsi="Arial" w:cs="Arial"/>
                <w:b/>
                <w:bCs/>
                <w:color w:val="FF0000"/>
              </w:rPr>
              <w:t>……………………</w:t>
            </w:r>
          </w:p>
        </w:tc>
        <w:tc>
          <w:tcPr>
            <w:tcW w:w="2410" w:type="dxa"/>
          </w:tcPr>
          <w:p w14:paraId="62A78603" w14:textId="26F43861" w:rsidR="00404857" w:rsidRPr="001A166D" w:rsidRDefault="00404857" w:rsidP="00404857">
            <w:pPr>
              <w:jc w:val="right"/>
              <w:rPr>
                <w:rFonts w:ascii="Arial" w:hAnsi="Arial" w:cs="Arial"/>
                <w:lang w:eastAsia="ar-SA"/>
              </w:rPr>
            </w:pPr>
            <w:r w:rsidRPr="00AB297F">
              <w:rPr>
                <w:rFonts w:ascii="Arial" w:hAnsi="Arial" w:cs="Arial"/>
                <w:b/>
                <w:bCs/>
                <w:color w:val="FF0000"/>
              </w:rPr>
              <w:t>……………………</w:t>
            </w:r>
          </w:p>
        </w:tc>
      </w:tr>
      <w:tr w:rsidR="00404857" w:rsidRPr="001A166D" w14:paraId="72EC90AB" w14:textId="77777777" w:rsidTr="00650C96">
        <w:trPr>
          <w:trHeight w:val="396"/>
        </w:trPr>
        <w:tc>
          <w:tcPr>
            <w:tcW w:w="1611" w:type="dxa"/>
            <w:vAlign w:val="center"/>
          </w:tcPr>
          <w:p w14:paraId="06AF0388" w14:textId="77777777" w:rsidR="00404857" w:rsidRPr="00703C7A" w:rsidRDefault="00404857" w:rsidP="00404857">
            <w:pPr>
              <w:pStyle w:val="Odstavecodsazen"/>
              <w:numPr>
                <w:ilvl w:val="0"/>
                <w:numId w:val="31"/>
              </w:numPr>
              <w:tabs>
                <w:tab w:val="clear" w:pos="1699"/>
                <w:tab w:val="left" w:pos="317"/>
              </w:tabs>
              <w:spacing w:before="60" w:after="60"/>
              <w:rPr>
                <w:rFonts w:ascii="Arial" w:hAnsi="Arial" w:cs="Arial"/>
                <w:color w:val="auto"/>
                <w:sz w:val="20"/>
              </w:rPr>
            </w:pPr>
            <w:r>
              <w:rPr>
                <w:rFonts w:ascii="Arial" w:hAnsi="Arial" w:cs="Arial"/>
                <w:color w:val="auto"/>
                <w:sz w:val="20"/>
              </w:rPr>
              <w:t>fáze</w:t>
            </w:r>
          </w:p>
        </w:tc>
        <w:tc>
          <w:tcPr>
            <w:tcW w:w="2612" w:type="dxa"/>
          </w:tcPr>
          <w:p w14:paraId="032732C8" w14:textId="123347AB" w:rsidR="00404857" w:rsidRPr="001A166D" w:rsidRDefault="00404857" w:rsidP="00404857">
            <w:pPr>
              <w:jc w:val="right"/>
              <w:rPr>
                <w:rFonts w:ascii="Arial" w:hAnsi="Arial" w:cs="Arial"/>
                <w:highlight w:val="green"/>
                <w:lang w:eastAsia="ar-SA"/>
              </w:rPr>
            </w:pPr>
            <w:r w:rsidRPr="00AB297F">
              <w:rPr>
                <w:rFonts w:ascii="Arial" w:hAnsi="Arial" w:cs="Arial"/>
                <w:b/>
                <w:bCs/>
                <w:color w:val="FF0000"/>
              </w:rPr>
              <w:t>……………………</w:t>
            </w:r>
          </w:p>
        </w:tc>
        <w:tc>
          <w:tcPr>
            <w:tcW w:w="2155" w:type="dxa"/>
          </w:tcPr>
          <w:p w14:paraId="11D3C2E1" w14:textId="45D7DEF7" w:rsidR="00404857" w:rsidRPr="001A166D" w:rsidRDefault="00404857" w:rsidP="00404857">
            <w:pPr>
              <w:jc w:val="right"/>
              <w:rPr>
                <w:rFonts w:ascii="Arial" w:hAnsi="Arial" w:cs="Arial"/>
                <w:lang w:eastAsia="ar-SA"/>
              </w:rPr>
            </w:pPr>
            <w:r w:rsidRPr="00AB297F">
              <w:rPr>
                <w:rFonts w:ascii="Arial" w:hAnsi="Arial" w:cs="Arial"/>
                <w:b/>
                <w:bCs/>
                <w:color w:val="FF0000"/>
              </w:rPr>
              <w:t>……………………</w:t>
            </w:r>
          </w:p>
        </w:tc>
        <w:tc>
          <w:tcPr>
            <w:tcW w:w="2410" w:type="dxa"/>
          </w:tcPr>
          <w:p w14:paraId="03E7E944" w14:textId="2FBB80B7" w:rsidR="00404857" w:rsidRPr="001A166D" w:rsidRDefault="00404857" w:rsidP="00404857">
            <w:pPr>
              <w:jc w:val="right"/>
              <w:rPr>
                <w:rFonts w:ascii="Arial" w:hAnsi="Arial" w:cs="Arial"/>
                <w:lang w:eastAsia="ar-SA"/>
              </w:rPr>
            </w:pPr>
            <w:r w:rsidRPr="00AB297F">
              <w:rPr>
                <w:rFonts w:ascii="Arial" w:hAnsi="Arial" w:cs="Arial"/>
                <w:b/>
                <w:bCs/>
                <w:color w:val="FF0000"/>
              </w:rPr>
              <w:t>……………………</w:t>
            </w:r>
          </w:p>
        </w:tc>
      </w:tr>
      <w:tr w:rsidR="00404857" w:rsidRPr="001A166D" w14:paraId="1F29E988" w14:textId="77777777" w:rsidTr="00650C96">
        <w:trPr>
          <w:trHeight w:val="396"/>
        </w:trPr>
        <w:tc>
          <w:tcPr>
            <w:tcW w:w="1611" w:type="dxa"/>
            <w:vAlign w:val="center"/>
          </w:tcPr>
          <w:p w14:paraId="7876EE72" w14:textId="77777777" w:rsidR="00404857" w:rsidRPr="00703C7A" w:rsidRDefault="00404857" w:rsidP="00404857">
            <w:pPr>
              <w:pStyle w:val="Odstavecodsazen"/>
              <w:numPr>
                <w:ilvl w:val="0"/>
                <w:numId w:val="31"/>
              </w:numPr>
              <w:tabs>
                <w:tab w:val="clear" w:pos="1699"/>
                <w:tab w:val="left" w:pos="317"/>
              </w:tabs>
              <w:spacing w:before="60" w:after="60"/>
              <w:rPr>
                <w:rFonts w:ascii="Arial" w:hAnsi="Arial" w:cs="Arial"/>
                <w:color w:val="auto"/>
                <w:sz w:val="20"/>
              </w:rPr>
            </w:pPr>
            <w:r>
              <w:rPr>
                <w:rFonts w:ascii="Arial" w:hAnsi="Arial" w:cs="Arial"/>
                <w:color w:val="auto"/>
                <w:sz w:val="20"/>
              </w:rPr>
              <w:t>fáze</w:t>
            </w:r>
          </w:p>
        </w:tc>
        <w:tc>
          <w:tcPr>
            <w:tcW w:w="2612" w:type="dxa"/>
          </w:tcPr>
          <w:p w14:paraId="05A69536" w14:textId="4A6B1E96" w:rsidR="00404857" w:rsidRPr="001A166D" w:rsidRDefault="00404857" w:rsidP="00404857">
            <w:pPr>
              <w:jc w:val="right"/>
              <w:rPr>
                <w:rFonts w:ascii="Arial" w:hAnsi="Arial" w:cs="Arial"/>
                <w:lang w:eastAsia="ar-SA"/>
              </w:rPr>
            </w:pPr>
            <w:r w:rsidRPr="00AB297F">
              <w:rPr>
                <w:rFonts w:ascii="Arial" w:hAnsi="Arial" w:cs="Arial"/>
                <w:b/>
                <w:bCs/>
                <w:color w:val="FF0000"/>
              </w:rPr>
              <w:t>……………………</w:t>
            </w:r>
          </w:p>
        </w:tc>
        <w:tc>
          <w:tcPr>
            <w:tcW w:w="2155" w:type="dxa"/>
          </w:tcPr>
          <w:p w14:paraId="62B6ED97" w14:textId="39EFEF88" w:rsidR="00404857" w:rsidRPr="001A166D" w:rsidRDefault="00404857" w:rsidP="00404857">
            <w:pPr>
              <w:jc w:val="right"/>
              <w:rPr>
                <w:rFonts w:ascii="Arial" w:hAnsi="Arial" w:cs="Arial"/>
                <w:lang w:eastAsia="ar-SA"/>
              </w:rPr>
            </w:pPr>
            <w:r w:rsidRPr="00AB297F">
              <w:rPr>
                <w:rFonts w:ascii="Arial" w:hAnsi="Arial" w:cs="Arial"/>
                <w:b/>
                <w:bCs/>
                <w:color w:val="FF0000"/>
              </w:rPr>
              <w:t>……………………</w:t>
            </w:r>
          </w:p>
        </w:tc>
        <w:tc>
          <w:tcPr>
            <w:tcW w:w="2410" w:type="dxa"/>
          </w:tcPr>
          <w:p w14:paraId="1EC5A3CE" w14:textId="58B9B8C7" w:rsidR="00404857" w:rsidRPr="001A166D" w:rsidRDefault="00404857" w:rsidP="00404857">
            <w:pPr>
              <w:jc w:val="right"/>
              <w:rPr>
                <w:rFonts w:ascii="Arial" w:hAnsi="Arial" w:cs="Arial"/>
                <w:lang w:eastAsia="ar-SA"/>
              </w:rPr>
            </w:pPr>
            <w:r w:rsidRPr="00AB297F">
              <w:rPr>
                <w:rFonts w:ascii="Arial" w:hAnsi="Arial" w:cs="Arial"/>
                <w:b/>
                <w:bCs/>
                <w:color w:val="FF0000"/>
              </w:rPr>
              <w:t>……………………</w:t>
            </w:r>
          </w:p>
        </w:tc>
      </w:tr>
      <w:tr w:rsidR="00404857" w:rsidRPr="001A166D" w14:paraId="270675D7" w14:textId="77777777" w:rsidTr="00650C96">
        <w:trPr>
          <w:trHeight w:val="396"/>
        </w:trPr>
        <w:tc>
          <w:tcPr>
            <w:tcW w:w="1611" w:type="dxa"/>
            <w:vAlign w:val="center"/>
          </w:tcPr>
          <w:p w14:paraId="25F0DC20" w14:textId="77777777" w:rsidR="00404857" w:rsidRPr="00703C7A" w:rsidRDefault="00404857" w:rsidP="00404857">
            <w:pPr>
              <w:pStyle w:val="Odstavecodsazen"/>
              <w:numPr>
                <w:ilvl w:val="0"/>
                <w:numId w:val="31"/>
              </w:numPr>
              <w:tabs>
                <w:tab w:val="clear" w:pos="1699"/>
                <w:tab w:val="left" w:pos="317"/>
              </w:tabs>
              <w:spacing w:before="60" w:after="60"/>
              <w:rPr>
                <w:rFonts w:ascii="Arial" w:hAnsi="Arial" w:cs="Arial"/>
                <w:color w:val="auto"/>
                <w:sz w:val="20"/>
              </w:rPr>
            </w:pPr>
            <w:r>
              <w:rPr>
                <w:rFonts w:ascii="Arial" w:hAnsi="Arial" w:cs="Arial"/>
                <w:color w:val="auto"/>
                <w:sz w:val="20"/>
              </w:rPr>
              <w:t>fáze</w:t>
            </w:r>
          </w:p>
        </w:tc>
        <w:tc>
          <w:tcPr>
            <w:tcW w:w="2612" w:type="dxa"/>
          </w:tcPr>
          <w:p w14:paraId="243989AC" w14:textId="19E70938" w:rsidR="00404857" w:rsidRPr="001A166D" w:rsidRDefault="00404857" w:rsidP="00404857">
            <w:pPr>
              <w:jc w:val="right"/>
              <w:rPr>
                <w:rFonts w:ascii="Arial" w:hAnsi="Arial" w:cs="Arial"/>
                <w:lang w:eastAsia="ar-SA"/>
              </w:rPr>
            </w:pPr>
            <w:r w:rsidRPr="00AB297F">
              <w:rPr>
                <w:rFonts w:ascii="Arial" w:hAnsi="Arial" w:cs="Arial"/>
                <w:b/>
                <w:bCs/>
                <w:color w:val="FF0000"/>
              </w:rPr>
              <w:t>……………………</w:t>
            </w:r>
          </w:p>
        </w:tc>
        <w:tc>
          <w:tcPr>
            <w:tcW w:w="2155" w:type="dxa"/>
          </w:tcPr>
          <w:p w14:paraId="4E63615A" w14:textId="55BAC454" w:rsidR="00404857" w:rsidRPr="001A166D" w:rsidRDefault="00404857" w:rsidP="00404857">
            <w:pPr>
              <w:jc w:val="right"/>
              <w:rPr>
                <w:rFonts w:ascii="Arial" w:hAnsi="Arial" w:cs="Arial"/>
                <w:lang w:eastAsia="ar-SA"/>
              </w:rPr>
            </w:pPr>
            <w:r w:rsidRPr="00AB297F">
              <w:rPr>
                <w:rFonts w:ascii="Arial" w:hAnsi="Arial" w:cs="Arial"/>
                <w:b/>
                <w:bCs/>
                <w:color w:val="FF0000"/>
              </w:rPr>
              <w:t>……………………</w:t>
            </w:r>
          </w:p>
        </w:tc>
        <w:tc>
          <w:tcPr>
            <w:tcW w:w="2410" w:type="dxa"/>
          </w:tcPr>
          <w:p w14:paraId="559A99AD" w14:textId="5D764184" w:rsidR="00404857" w:rsidRPr="001A166D" w:rsidRDefault="00404857" w:rsidP="00404857">
            <w:pPr>
              <w:jc w:val="right"/>
              <w:rPr>
                <w:rFonts w:ascii="Arial" w:hAnsi="Arial" w:cs="Arial"/>
                <w:lang w:eastAsia="ar-SA"/>
              </w:rPr>
            </w:pPr>
            <w:r w:rsidRPr="00AB297F">
              <w:rPr>
                <w:rFonts w:ascii="Arial" w:hAnsi="Arial" w:cs="Arial"/>
                <w:b/>
                <w:bCs/>
                <w:color w:val="FF0000"/>
              </w:rPr>
              <w:t>……………………</w:t>
            </w:r>
          </w:p>
        </w:tc>
      </w:tr>
      <w:tr w:rsidR="00404857" w:rsidRPr="001A166D" w14:paraId="5E9D4D4A" w14:textId="77777777" w:rsidTr="00650C96">
        <w:trPr>
          <w:trHeight w:val="396"/>
        </w:trPr>
        <w:tc>
          <w:tcPr>
            <w:tcW w:w="1611" w:type="dxa"/>
            <w:shd w:val="clear" w:color="auto" w:fill="F2F2F2" w:themeFill="background1" w:themeFillShade="F2"/>
          </w:tcPr>
          <w:p w14:paraId="3DE3737A" w14:textId="77777777" w:rsidR="00404857" w:rsidRPr="00703C7A" w:rsidRDefault="00404857" w:rsidP="00404857">
            <w:pPr>
              <w:pStyle w:val="Odstavecodsazen"/>
              <w:tabs>
                <w:tab w:val="clear" w:pos="1699"/>
                <w:tab w:val="left" w:pos="317"/>
              </w:tabs>
              <w:spacing w:before="60" w:after="60"/>
              <w:ind w:left="0" w:firstLine="0"/>
              <w:jc w:val="left"/>
              <w:rPr>
                <w:rFonts w:ascii="Arial" w:hAnsi="Arial" w:cs="Arial"/>
                <w:b/>
                <w:color w:val="auto"/>
                <w:sz w:val="20"/>
              </w:rPr>
            </w:pPr>
            <w:r>
              <w:rPr>
                <w:rFonts w:ascii="Arial" w:hAnsi="Arial" w:cs="Arial"/>
                <w:b/>
                <w:color w:val="auto"/>
                <w:sz w:val="20"/>
              </w:rPr>
              <w:t>C</w:t>
            </w:r>
            <w:r w:rsidRPr="00703C7A">
              <w:rPr>
                <w:rFonts w:ascii="Arial" w:hAnsi="Arial" w:cs="Arial"/>
                <w:b/>
                <w:color w:val="auto"/>
                <w:sz w:val="20"/>
              </w:rPr>
              <w:t>elkem</w:t>
            </w:r>
          </w:p>
        </w:tc>
        <w:tc>
          <w:tcPr>
            <w:tcW w:w="2612" w:type="dxa"/>
            <w:shd w:val="clear" w:color="auto" w:fill="F2F2F2" w:themeFill="background1" w:themeFillShade="F2"/>
          </w:tcPr>
          <w:p w14:paraId="59D1D5E7" w14:textId="5E5D065E" w:rsidR="00404857" w:rsidRPr="001A166D" w:rsidRDefault="00404857" w:rsidP="00404857">
            <w:pPr>
              <w:jc w:val="right"/>
              <w:rPr>
                <w:rFonts w:ascii="Arial" w:hAnsi="Arial" w:cs="Arial"/>
                <w:b/>
                <w:lang w:eastAsia="ar-SA"/>
              </w:rPr>
            </w:pPr>
            <w:r w:rsidRPr="00E42267">
              <w:rPr>
                <w:rFonts w:ascii="Arial" w:hAnsi="Arial" w:cs="Arial"/>
                <w:b/>
                <w:bCs/>
                <w:color w:val="FF0000"/>
              </w:rPr>
              <w:t>……………………</w:t>
            </w:r>
          </w:p>
        </w:tc>
        <w:tc>
          <w:tcPr>
            <w:tcW w:w="2155" w:type="dxa"/>
            <w:shd w:val="clear" w:color="auto" w:fill="F2F2F2" w:themeFill="background1" w:themeFillShade="F2"/>
          </w:tcPr>
          <w:p w14:paraId="6207DCCD" w14:textId="355CDD02" w:rsidR="00404857" w:rsidRPr="001A166D" w:rsidRDefault="00404857" w:rsidP="00404857">
            <w:pPr>
              <w:jc w:val="right"/>
              <w:rPr>
                <w:rFonts w:ascii="Arial" w:hAnsi="Arial" w:cs="Arial"/>
                <w:b/>
                <w:lang w:eastAsia="ar-SA"/>
              </w:rPr>
            </w:pPr>
            <w:r w:rsidRPr="00E42267">
              <w:rPr>
                <w:rFonts w:ascii="Arial" w:hAnsi="Arial" w:cs="Arial"/>
                <w:b/>
                <w:bCs/>
                <w:color w:val="FF0000"/>
              </w:rPr>
              <w:t>……………………</w:t>
            </w:r>
          </w:p>
        </w:tc>
        <w:tc>
          <w:tcPr>
            <w:tcW w:w="2410" w:type="dxa"/>
            <w:shd w:val="clear" w:color="auto" w:fill="F2F2F2" w:themeFill="background1" w:themeFillShade="F2"/>
          </w:tcPr>
          <w:p w14:paraId="62AE952A" w14:textId="3B4C5797" w:rsidR="00404857" w:rsidRPr="001A166D" w:rsidRDefault="00404857" w:rsidP="00404857">
            <w:pPr>
              <w:jc w:val="right"/>
              <w:rPr>
                <w:rFonts w:ascii="Arial" w:hAnsi="Arial" w:cs="Arial"/>
                <w:b/>
                <w:lang w:eastAsia="ar-SA"/>
              </w:rPr>
            </w:pPr>
            <w:r w:rsidRPr="00E42267">
              <w:rPr>
                <w:rFonts w:ascii="Arial" w:hAnsi="Arial" w:cs="Arial"/>
                <w:b/>
                <w:bCs/>
                <w:color w:val="FF0000"/>
              </w:rPr>
              <w:t>……………………</w:t>
            </w:r>
          </w:p>
        </w:tc>
      </w:tr>
    </w:tbl>
    <w:p w14:paraId="12BB66A6" w14:textId="3A5DA0A8" w:rsidR="009B4B89" w:rsidRDefault="009B4B89" w:rsidP="009B4B89">
      <w:pPr>
        <w:jc w:val="both"/>
        <w:rPr>
          <w:rFonts w:ascii="Arial" w:eastAsia="Calibri" w:hAnsi="Arial" w:cs="Arial"/>
          <w:noProof w:val="0"/>
          <w:vanish/>
          <w:lang w:eastAsia="en-US"/>
        </w:rPr>
      </w:pPr>
    </w:p>
    <w:p w14:paraId="20389260" w14:textId="77777777" w:rsidR="00106F85" w:rsidRPr="00106F85" w:rsidRDefault="00106F85" w:rsidP="00ED0228">
      <w:pPr>
        <w:pStyle w:val="Odstavecseseznamem"/>
        <w:ind w:left="426" w:hanging="426"/>
        <w:jc w:val="both"/>
        <w:rPr>
          <w:rFonts w:ascii="Arial" w:eastAsia="Calibri" w:hAnsi="Arial" w:cs="Arial"/>
          <w:noProof w:val="0"/>
          <w:vanish/>
          <w:lang w:eastAsia="en-US"/>
        </w:rPr>
      </w:pPr>
    </w:p>
    <w:p w14:paraId="31435452" w14:textId="426B997A" w:rsidR="00F54189" w:rsidRPr="00106F85" w:rsidRDefault="00F54189" w:rsidP="00404857">
      <w:pPr>
        <w:pStyle w:val="Bezmezer"/>
        <w:numPr>
          <w:ilvl w:val="0"/>
          <w:numId w:val="2"/>
        </w:numPr>
        <w:spacing w:line="288" w:lineRule="auto"/>
        <w:ind w:left="426" w:hanging="426"/>
        <w:jc w:val="both"/>
        <w:rPr>
          <w:rFonts w:ascii="Arial" w:hAnsi="Arial" w:cs="Arial"/>
          <w:sz w:val="20"/>
          <w:szCs w:val="20"/>
        </w:rPr>
      </w:pPr>
      <w:r w:rsidRPr="00106F85">
        <w:rPr>
          <w:rFonts w:ascii="Arial" w:hAnsi="Arial" w:cs="Arial"/>
          <w:sz w:val="20"/>
          <w:szCs w:val="20"/>
        </w:rPr>
        <w:t>V celkové ceně jsou zahrnuty veškeré náklady zhotovitele související s komplexním zajištěním celého předmětu smlouvy. Celková cena za dílo je sjednána jako nejvýše přípustná platná po celou dobu realizace díla a není ji možno překročit. Celková cena obsahuje veškeré náklady nezbytné k řádnému, úplnému a kvalitnímu splnění předmětu smlouvy včetně všech rizik a vlivů během provádění díla.</w:t>
      </w:r>
    </w:p>
    <w:p w14:paraId="40070AC2" w14:textId="608539C3" w:rsidR="00E822DA" w:rsidRDefault="00E822DA" w:rsidP="00404857">
      <w:pPr>
        <w:pStyle w:val="Bezmezer"/>
        <w:numPr>
          <w:ilvl w:val="0"/>
          <w:numId w:val="2"/>
        </w:numPr>
        <w:spacing w:before="240" w:line="288" w:lineRule="auto"/>
        <w:ind w:left="425" w:hanging="425"/>
        <w:jc w:val="both"/>
        <w:rPr>
          <w:rFonts w:ascii="Arial" w:hAnsi="Arial" w:cs="Arial"/>
          <w:sz w:val="20"/>
          <w:szCs w:val="20"/>
        </w:rPr>
      </w:pPr>
      <w:r w:rsidRPr="00106F85">
        <w:rPr>
          <w:rFonts w:ascii="Arial" w:hAnsi="Arial" w:cs="Arial"/>
          <w:sz w:val="20"/>
          <w:szCs w:val="20"/>
        </w:rPr>
        <w:t>DPH bude fakturována v zákonem stanovené výši 21 %. Dojde-li kdykoliv během tr</w:t>
      </w:r>
      <w:r w:rsidR="006B416A" w:rsidRPr="00106F85">
        <w:rPr>
          <w:rFonts w:ascii="Arial" w:hAnsi="Arial" w:cs="Arial"/>
          <w:sz w:val="20"/>
          <w:szCs w:val="20"/>
        </w:rPr>
        <w:t>vání smluvního vztahu dle této s</w:t>
      </w:r>
      <w:r w:rsidRPr="00106F85">
        <w:rPr>
          <w:rFonts w:ascii="Arial" w:hAnsi="Arial" w:cs="Arial"/>
          <w:sz w:val="20"/>
          <w:szCs w:val="20"/>
        </w:rPr>
        <w:t>mlouvy k úpravě daňových sazeb,</w:t>
      </w:r>
      <w:r w:rsidR="006B416A" w:rsidRPr="00106F85">
        <w:rPr>
          <w:rFonts w:ascii="Arial" w:hAnsi="Arial" w:cs="Arial"/>
          <w:sz w:val="20"/>
          <w:szCs w:val="20"/>
        </w:rPr>
        <w:t xml:space="preserve"> bude tato změna promítnuta do c</w:t>
      </w:r>
      <w:r w:rsidRPr="00106F85">
        <w:rPr>
          <w:rFonts w:ascii="Arial" w:hAnsi="Arial" w:cs="Arial"/>
          <w:sz w:val="20"/>
          <w:szCs w:val="20"/>
        </w:rPr>
        <w:t xml:space="preserve">elkové ceny díla dle této </w:t>
      </w:r>
      <w:r w:rsidR="006B416A" w:rsidRPr="00106F85">
        <w:rPr>
          <w:rFonts w:ascii="Arial" w:hAnsi="Arial" w:cs="Arial"/>
          <w:sz w:val="20"/>
          <w:szCs w:val="20"/>
        </w:rPr>
        <w:t>s</w:t>
      </w:r>
      <w:r w:rsidRPr="00106F85">
        <w:rPr>
          <w:rFonts w:ascii="Arial" w:hAnsi="Arial" w:cs="Arial"/>
          <w:sz w:val="20"/>
          <w:szCs w:val="20"/>
        </w:rPr>
        <w:t>mlouvy.</w:t>
      </w:r>
    </w:p>
    <w:p w14:paraId="7205D90F" w14:textId="77777777" w:rsidR="008114E8" w:rsidRDefault="008114E8" w:rsidP="008114E8">
      <w:pPr>
        <w:pStyle w:val="Bezmezer"/>
        <w:spacing w:before="240" w:line="288" w:lineRule="auto"/>
        <w:ind w:left="425"/>
        <w:jc w:val="both"/>
        <w:rPr>
          <w:rFonts w:ascii="Arial" w:hAnsi="Arial" w:cs="Arial"/>
          <w:sz w:val="20"/>
          <w:szCs w:val="20"/>
        </w:rPr>
      </w:pPr>
    </w:p>
    <w:p w14:paraId="5412C443" w14:textId="77777777" w:rsidR="00C461D0" w:rsidRDefault="00C461D0" w:rsidP="00C461D0">
      <w:pPr>
        <w:pStyle w:val="Bezmezer"/>
        <w:spacing w:before="240" w:line="288" w:lineRule="auto"/>
        <w:ind w:left="425"/>
        <w:jc w:val="both"/>
        <w:rPr>
          <w:rFonts w:ascii="Arial" w:hAnsi="Arial" w:cs="Arial"/>
          <w:sz w:val="20"/>
          <w:szCs w:val="20"/>
        </w:rPr>
      </w:pPr>
    </w:p>
    <w:p w14:paraId="23AEEC5F" w14:textId="77777777" w:rsidR="00E822DA" w:rsidRPr="00106F85" w:rsidRDefault="008D16F6" w:rsidP="00404857">
      <w:pPr>
        <w:pStyle w:val="Bezmezer"/>
        <w:spacing w:before="360" w:line="288" w:lineRule="auto"/>
        <w:jc w:val="center"/>
        <w:rPr>
          <w:rFonts w:ascii="Arial" w:hAnsi="Arial" w:cs="Arial"/>
          <w:b/>
          <w:sz w:val="20"/>
          <w:szCs w:val="20"/>
        </w:rPr>
      </w:pPr>
      <w:r w:rsidRPr="00106F85">
        <w:rPr>
          <w:rFonts w:ascii="Arial" w:hAnsi="Arial" w:cs="Arial"/>
          <w:b/>
          <w:sz w:val="20"/>
          <w:szCs w:val="20"/>
        </w:rPr>
        <w:t>I</w:t>
      </w:r>
      <w:r w:rsidR="00E822DA" w:rsidRPr="00106F85">
        <w:rPr>
          <w:rFonts w:ascii="Arial" w:hAnsi="Arial" w:cs="Arial"/>
          <w:b/>
          <w:sz w:val="20"/>
          <w:szCs w:val="20"/>
        </w:rPr>
        <w:t>V.</w:t>
      </w:r>
    </w:p>
    <w:p w14:paraId="08AEC252" w14:textId="77777777" w:rsidR="00E822DA" w:rsidRPr="00106F85" w:rsidRDefault="00E822DA" w:rsidP="00404857">
      <w:pPr>
        <w:pStyle w:val="Bezmezer"/>
        <w:spacing w:after="240" w:line="288" w:lineRule="auto"/>
        <w:jc w:val="center"/>
        <w:rPr>
          <w:rFonts w:ascii="Arial" w:hAnsi="Arial" w:cs="Arial"/>
          <w:b/>
          <w:sz w:val="20"/>
          <w:szCs w:val="20"/>
        </w:rPr>
      </w:pPr>
      <w:r w:rsidRPr="00106F85">
        <w:rPr>
          <w:rFonts w:ascii="Arial" w:hAnsi="Arial" w:cs="Arial"/>
          <w:b/>
          <w:sz w:val="20"/>
          <w:szCs w:val="20"/>
        </w:rPr>
        <w:t>Platební podmínky</w:t>
      </w:r>
    </w:p>
    <w:p w14:paraId="6C509BF7" w14:textId="0DFB499A" w:rsidR="00E822DA" w:rsidRPr="00106F85" w:rsidRDefault="006B416A" w:rsidP="00404857">
      <w:pPr>
        <w:pStyle w:val="Bezmezer"/>
        <w:numPr>
          <w:ilvl w:val="0"/>
          <w:numId w:val="15"/>
        </w:numPr>
        <w:spacing w:line="288" w:lineRule="auto"/>
        <w:ind w:left="426" w:hanging="426"/>
        <w:jc w:val="both"/>
        <w:rPr>
          <w:rFonts w:ascii="Arial" w:hAnsi="Arial" w:cs="Arial"/>
          <w:sz w:val="20"/>
          <w:szCs w:val="20"/>
        </w:rPr>
      </w:pPr>
      <w:r w:rsidRPr="00106F85">
        <w:rPr>
          <w:rFonts w:ascii="Arial" w:hAnsi="Arial" w:cs="Arial"/>
          <w:sz w:val="20"/>
          <w:szCs w:val="20"/>
        </w:rPr>
        <w:t>Smluvní strany se dohodly, že c</w:t>
      </w:r>
      <w:r w:rsidR="00E822DA" w:rsidRPr="00106F85">
        <w:rPr>
          <w:rFonts w:ascii="Arial" w:hAnsi="Arial" w:cs="Arial"/>
          <w:sz w:val="20"/>
          <w:szCs w:val="20"/>
        </w:rPr>
        <w:t xml:space="preserve">elková cena za zpracování dokumentace bude </w:t>
      </w:r>
      <w:r w:rsidRPr="00106F85">
        <w:rPr>
          <w:rFonts w:ascii="Arial" w:hAnsi="Arial" w:cs="Arial"/>
          <w:sz w:val="20"/>
          <w:szCs w:val="20"/>
        </w:rPr>
        <w:t>zhotoviteli objednatelem hrazena formou d</w:t>
      </w:r>
      <w:r w:rsidR="00E822DA" w:rsidRPr="00106F85">
        <w:rPr>
          <w:rFonts w:ascii="Arial" w:hAnsi="Arial" w:cs="Arial"/>
          <w:sz w:val="20"/>
          <w:szCs w:val="20"/>
        </w:rPr>
        <w:t>ílčích plateb dle rozpisu uvedeného níže v tomto článku.</w:t>
      </w:r>
    </w:p>
    <w:p w14:paraId="175EDC6D" w14:textId="07F67C73" w:rsidR="00E822DA" w:rsidRPr="00106F85" w:rsidRDefault="006B416A" w:rsidP="00404857">
      <w:pPr>
        <w:pStyle w:val="Bezmezer"/>
        <w:numPr>
          <w:ilvl w:val="0"/>
          <w:numId w:val="15"/>
        </w:numPr>
        <w:spacing w:before="240" w:line="288" w:lineRule="auto"/>
        <w:ind w:left="425" w:hanging="425"/>
        <w:jc w:val="both"/>
        <w:rPr>
          <w:rFonts w:ascii="Arial" w:hAnsi="Arial" w:cs="Arial"/>
          <w:sz w:val="20"/>
          <w:szCs w:val="20"/>
        </w:rPr>
      </w:pPr>
      <w:r w:rsidRPr="00106F85">
        <w:rPr>
          <w:rFonts w:ascii="Arial" w:hAnsi="Arial" w:cs="Arial"/>
          <w:sz w:val="20"/>
          <w:szCs w:val="20"/>
        </w:rPr>
        <w:t>Objednatel</w:t>
      </w:r>
      <w:r w:rsidR="00E822DA" w:rsidRPr="00106F85">
        <w:rPr>
          <w:rFonts w:ascii="Arial" w:hAnsi="Arial" w:cs="Arial"/>
          <w:sz w:val="20"/>
          <w:szCs w:val="20"/>
        </w:rPr>
        <w:t xml:space="preserve"> se zavazuje </w:t>
      </w:r>
      <w:r w:rsidRPr="00106F85">
        <w:rPr>
          <w:rFonts w:ascii="Arial" w:hAnsi="Arial" w:cs="Arial"/>
          <w:sz w:val="20"/>
          <w:szCs w:val="20"/>
        </w:rPr>
        <w:t>zhotoviteli hradit d</w:t>
      </w:r>
      <w:r w:rsidR="00E822DA" w:rsidRPr="00106F85">
        <w:rPr>
          <w:rFonts w:ascii="Arial" w:hAnsi="Arial" w:cs="Arial"/>
          <w:sz w:val="20"/>
          <w:szCs w:val="20"/>
        </w:rPr>
        <w:t xml:space="preserve">ílčí platby na základě faktur vystavených </w:t>
      </w:r>
      <w:r w:rsidRPr="00106F85">
        <w:rPr>
          <w:rFonts w:ascii="Arial" w:hAnsi="Arial" w:cs="Arial"/>
          <w:sz w:val="20"/>
          <w:szCs w:val="20"/>
        </w:rPr>
        <w:t>zhotovitelem</w:t>
      </w:r>
      <w:r w:rsidR="00E822DA" w:rsidRPr="00106F85">
        <w:rPr>
          <w:rFonts w:ascii="Arial" w:hAnsi="Arial" w:cs="Arial"/>
          <w:sz w:val="20"/>
          <w:szCs w:val="20"/>
        </w:rPr>
        <w:t xml:space="preserve"> v následujících termínech:</w:t>
      </w:r>
    </w:p>
    <w:p w14:paraId="495FF101" w14:textId="218D60C9" w:rsidR="00E822DA" w:rsidRPr="00220CC2" w:rsidRDefault="00E822DA" w:rsidP="00404857">
      <w:pPr>
        <w:pStyle w:val="Odstavecseseznamem"/>
        <w:numPr>
          <w:ilvl w:val="1"/>
          <w:numId w:val="15"/>
        </w:numPr>
        <w:spacing w:before="240" w:line="288" w:lineRule="auto"/>
        <w:ind w:left="851" w:hanging="426"/>
        <w:jc w:val="both"/>
        <w:rPr>
          <w:rFonts w:ascii="Arial" w:hAnsi="Arial" w:cs="Arial"/>
        </w:rPr>
      </w:pPr>
      <w:r w:rsidRPr="00220CC2">
        <w:rPr>
          <w:rFonts w:ascii="Arial" w:hAnsi="Arial" w:cs="Arial"/>
        </w:rPr>
        <w:t xml:space="preserve">Za fázi </w:t>
      </w:r>
      <w:r w:rsidR="008D16F6" w:rsidRPr="00220CC2">
        <w:rPr>
          <w:rFonts w:ascii="Arial" w:hAnsi="Arial" w:cs="Arial"/>
        </w:rPr>
        <w:t>první</w:t>
      </w:r>
      <w:r w:rsidRPr="00220CC2">
        <w:rPr>
          <w:rFonts w:ascii="Arial" w:hAnsi="Arial" w:cs="Arial"/>
        </w:rPr>
        <w:t xml:space="preserve"> bude </w:t>
      </w:r>
      <w:r w:rsidR="006B416A" w:rsidRPr="00220CC2">
        <w:rPr>
          <w:rFonts w:ascii="Arial" w:hAnsi="Arial" w:cs="Arial"/>
        </w:rPr>
        <w:t>100</w:t>
      </w:r>
      <w:r w:rsidRPr="00220CC2">
        <w:rPr>
          <w:rFonts w:ascii="Arial" w:hAnsi="Arial" w:cs="Arial"/>
        </w:rPr>
        <w:t xml:space="preserve"> % ceny uhrazeno po </w:t>
      </w:r>
      <w:r w:rsidR="007A0AFF" w:rsidRPr="00220CC2">
        <w:rPr>
          <w:rFonts w:ascii="Arial" w:hAnsi="Arial" w:cs="Arial"/>
        </w:rPr>
        <w:t>převzetí a odsouhlasení</w:t>
      </w:r>
      <w:r w:rsidR="006B416A" w:rsidRPr="00220CC2">
        <w:rPr>
          <w:rFonts w:ascii="Arial" w:hAnsi="Arial" w:cs="Arial"/>
        </w:rPr>
        <w:t xml:space="preserve"> této </w:t>
      </w:r>
      <w:r w:rsidRPr="00220CC2">
        <w:rPr>
          <w:rFonts w:ascii="Arial" w:hAnsi="Arial" w:cs="Arial"/>
        </w:rPr>
        <w:t>fáze</w:t>
      </w:r>
      <w:r w:rsidR="002F05AE" w:rsidRPr="00220CC2">
        <w:rPr>
          <w:rFonts w:ascii="Arial" w:hAnsi="Arial" w:cs="Arial"/>
        </w:rPr>
        <w:t xml:space="preserve">, </w:t>
      </w:r>
      <w:bookmarkStart w:id="0" w:name="_Hlk219366803"/>
      <w:r w:rsidR="002F05AE" w:rsidRPr="00220CC2">
        <w:rPr>
          <w:rFonts w:ascii="Arial" w:hAnsi="Arial" w:cs="Arial"/>
        </w:rPr>
        <w:t>tj. na základě předávacího protokolu bez vad a nedodělků.</w:t>
      </w:r>
    </w:p>
    <w:bookmarkEnd w:id="0"/>
    <w:p w14:paraId="1FEEB475" w14:textId="7528F168" w:rsidR="00E822DA" w:rsidRPr="00220CC2" w:rsidRDefault="008D16F6" w:rsidP="00404857">
      <w:pPr>
        <w:pStyle w:val="Odstavecseseznamem"/>
        <w:numPr>
          <w:ilvl w:val="1"/>
          <w:numId w:val="15"/>
        </w:numPr>
        <w:spacing w:before="240" w:line="288" w:lineRule="auto"/>
        <w:ind w:left="851" w:hanging="426"/>
        <w:jc w:val="both"/>
        <w:rPr>
          <w:rFonts w:ascii="Arial" w:hAnsi="Arial" w:cs="Arial"/>
        </w:rPr>
      </w:pPr>
      <w:r w:rsidRPr="00220CC2">
        <w:rPr>
          <w:rFonts w:ascii="Arial" w:hAnsi="Arial" w:cs="Arial"/>
        </w:rPr>
        <w:t>Za fázi druhou</w:t>
      </w:r>
      <w:r w:rsidR="00E822DA" w:rsidRPr="00220CC2">
        <w:rPr>
          <w:rFonts w:ascii="Arial" w:hAnsi="Arial" w:cs="Arial"/>
        </w:rPr>
        <w:t xml:space="preserve"> </w:t>
      </w:r>
      <w:r w:rsidR="00234F00" w:rsidRPr="00220CC2">
        <w:rPr>
          <w:rFonts w:ascii="Arial" w:hAnsi="Arial" w:cs="Arial"/>
        </w:rPr>
        <w:t>a</w:t>
      </w:r>
      <w:r w:rsidR="0098443C" w:rsidRPr="00220CC2">
        <w:rPr>
          <w:rFonts w:ascii="Arial" w:hAnsi="Arial" w:cs="Arial"/>
        </w:rPr>
        <w:t xml:space="preserve"> </w:t>
      </w:r>
      <w:r w:rsidR="00234F00" w:rsidRPr="00220CC2">
        <w:rPr>
          <w:rFonts w:ascii="Arial" w:hAnsi="Arial" w:cs="Arial"/>
        </w:rPr>
        <w:t>třetí</w:t>
      </w:r>
      <w:r w:rsidR="00E822DA" w:rsidRPr="00220CC2">
        <w:rPr>
          <w:rFonts w:ascii="Arial" w:hAnsi="Arial" w:cs="Arial"/>
        </w:rPr>
        <w:t xml:space="preserve"> bude </w:t>
      </w:r>
      <w:r w:rsidR="006B416A" w:rsidRPr="00220CC2">
        <w:rPr>
          <w:rFonts w:ascii="Arial" w:hAnsi="Arial" w:cs="Arial"/>
        </w:rPr>
        <w:t>100</w:t>
      </w:r>
      <w:r w:rsidR="00E822DA" w:rsidRPr="00220CC2">
        <w:rPr>
          <w:rFonts w:ascii="Arial" w:hAnsi="Arial" w:cs="Arial"/>
        </w:rPr>
        <w:t xml:space="preserve"> % ceny uhrazeno po </w:t>
      </w:r>
      <w:r w:rsidR="007A0AFF" w:rsidRPr="00220CC2">
        <w:rPr>
          <w:rFonts w:ascii="Arial" w:hAnsi="Arial" w:cs="Arial"/>
        </w:rPr>
        <w:t>převzetí a odsouhlasení</w:t>
      </w:r>
      <w:r w:rsidR="00234F00" w:rsidRPr="00220CC2">
        <w:rPr>
          <w:rFonts w:ascii="Arial" w:hAnsi="Arial" w:cs="Arial"/>
        </w:rPr>
        <w:t xml:space="preserve"> třetí</w:t>
      </w:r>
      <w:r w:rsidR="00E822DA" w:rsidRPr="00220CC2">
        <w:rPr>
          <w:rFonts w:ascii="Arial" w:hAnsi="Arial" w:cs="Arial"/>
        </w:rPr>
        <w:t xml:space="preserve"> fáze</w:t>
      </w:r>
      <w:r w:rsidR="002F05AE" w:rsidRPr="00220CC2">
        <w:rPr>
          <w:rFonts w:ascii="Arial" w:hAnsi="Arial" w:cs="Arial"/>
        </w:rPr>
        <w:t>, tj. na základě předávacího protokolu bez vad a nedodělků.</w:t>
      </w:r>
    </w:p>
    <w:p w14:paraId="0E0DDD07" w14:textId="760C2FC6" w:rsidR="00E822DA" w:rsidRPr="00220CC2" w:rsidRDefault="00E822DA" w:rsidP="00404857">
      <w:pPr>
        <w:pStyle w:val="Odstavecseseznamem"/>
        <w:numPr>
          <w:ilvl w:val="1"/>
          <w:numId w:val="15"/>
        </w:numPr>
        <w:spacing w:before="240" w:line="288" w:lineRule="auto"/>
        <w:ind w:left="851" w:hanging="426"/>
        <w:jc w:val="both"/>
        <w:rPr>
          <w:rFonts w:ascii="Arial" w:hAnsi="Arial" w:cs="Arial"/>
        </w:rPr>
      </w:pPr>
      <w:r w:rsidRPr="00220CC2">
        <w:rPr>
          <w:rFonts w:ascii="Arial" w:hAnsi="Arial" w:cs="Arial"/>
        </w:rPr>
        <w:t xml:space="preserve">Za fázi </w:t>
      </w:r>
      <w:r w:rsidR="00234F00" w:rsidRPr="00220CC2">
        <w:rPr>
          <w:rFonts w:ascii="Arial" w:hAnsi="Arial" w:cs="Arial"/>
        </w:rPr>
        <w:t>čtvrtou</w:t>
      </w:r>
      <w:r w:rsidR="0098443C" w:rsidRPr="00220CC2">
        <w:rPr>
          <w:rFonts w:ascii="Arial" w:hAnsi="Arial" w:cs="Arial"/>
        </w:rPr>
        <w:t xml:space="preserve"> </w:t>
      </w:r>
      <w:r w:rsidRPr="00220CC2">
        <w:rPr>
          <w:rFonts w:ascii="Arial" w:hAnsi="Arial" w:cs="Arial"/>
        </w:rPr>
        <w:t xml:space="preserve">bude </w:t>
      </w:r>
      <w:r w:rsidR="006B416A" w:rsidRPr="00220CC2">
        <w:rPr>
          <w:rFonts w:ascii="Arial" w:hAnsi="Arial" w:cs="Arial"/>
        </w:rPr>
        <w:t>100</w:t>
      </w:r>
      <w:r w:rsidRPr="00220CC2">
        <w:rPr>
          <w:rFonts w:ascii="Arial" w:hAnsi="Arial" w:cs="Arial"/>
        </w:rPr>
        <w:t xml:space="preserve"> % ceny uhrazeno po </w:t>
      </w:r>
      <w:r w:rsidR="007A0AFF" w:rsidRPr="00220CC2">
        <w:rPr>
          <w:rFonts w:ascii="Arial" w:hAnsi="Arial" w:cs="Arial"/>
        </w:rPr>
        <w:t>převzetí a odsouhlasení</w:t>
      </w:r>
      <w:r w:rsidR="006B416A" w:rsidRPr="00220CC2">
        <w:rPr>
          <w:rFonts w:ascii="Arial" w:hAnsi="Arial" w:cs="Arial"/>
        </w:rPr>
        <w:t xml:space="preserve"> </w:t>
      </w:r>
      <w:r w:rsidRPr="00220CC2">
        <w:rPr>
          <w:rFonts w:ascii="Arial" w:hAnsi="Arial" w:cs="Arial"/>
        </w:rPr>
        <w:t>této fáze</w:t>
      </w:r>
      <w:r w:rsidR="002F05AE" w:rsidRPr="00220CC2">
        <w:rPr>
          <w:rFonts w:ascii="Arial" w:hAnsi="Arial" w:cs="Arial"/>
        </w:rPr>
        <w:t>, tj. na základě předávacího protokolu bez vad a nedodělků.</w:t>
      </w:r>
    </w:p>
    <w:p w14:paraId="27B60253" w14:textId="78090AC9" w:rsidR="00824391" w:rsidRPr="00220CC2" w:rsidRDefault="00824391" w:rsidP="00404857">
      <w:pPr>
        <w:pStyle w:val="Odstavecseseznamem"/>
        <w:numPr>
          <w:ilvl w:val="1"/>
          <w:numId w:val="15"/>
        </w:numPr>
        <w:spacing w:before="240" w:line="288" w:lineRule="auto"/>
        <w:ind w:left="851" w:hanging="426"/>
        <w:jc w:val="both"/>
        <w:rPr>
          <w:rFonts w:ascii="Arial" w:hAnsi="Arial" w:cs="Arial"/>
        </w:rPr>
      </w:pPr>
      <w:r w:rsidRPr="00220CC2">
        <w:rPr>
          <w:rFonts w:ascii="Arial" w:hAnsi="Arial" w:cs="Arial"/>
        </w:rPr>
        <w:t>Za fázi pátou bude 100 % ceny uhrazeno po převzetí a odsouhlasení této fáze</w:t>
      </w:r>
      <w:r w:rsidR="002F05AE" w:rsidRPr="00220CC2">
        <w:rPr>
          <w:rFonts w:ascii="Arial" w:hAnsi="Arial" w:cs="Arial"/>
        </w:rPr>
        <w:t>, tj. na základě předávacího protokolu bez vad a nedodělků.</w:t>
      </w:r>
    </w:p>
    <w:p w14:paraId="248D446A" w14:textId="020608E2" w:rsidR="00E822DA" w:rsidRPr="00106F85" w:rsidRDefault="00E822DA" w:rsidP="00404857">
      <w:pPr>
        <w:pStyle w:val="Bezmezer"/>
        <w:numPr>
          <w:ilvl w:val="0"/>
          <w:numId w:val="15"/>
        </w:numPr>
        <w:spacing w:before="240" w:line="288" w:lineRule="auto"/>
        <w:ind w:left="426" w:hanging="426"/>
        <w:jc w:val="both"/>
        <w:rPr>
          <w:rFonts w:ascii="Arial" w:hAnsi="Arial" w:cs="Arial"/>
          <w:sz w:val="20"/>
          <w:szCs w:val="20"/>
        </w:rPr>
      </w:pPr>
      <w:r w:rsidRPr="00106F85">
        <w:rPr>
          <w:rFonts w:ascii="Arial" w:hAnsi="Arial" w:cs="Arial"/>
          <w:sz w:val="20"/>
          <w:szCs w:val="20"/>
        </w:rPr>
        <w:t xml:space="preserve">Splatnost faktur vystavených </w:t>
      </w:r>
      <w:r w:rsidR="006B416A" w:rsidRPr="00106F85">
        <w:rPr>
          <w:rFonts w:ascii="Arial" w:hAnsi="Arial" w:cs="Arial"/>
          <w:sz w:val="20"/>
          <w:szCs w:val="20"/>
        </w:rPr>
        <w:t>zhotovitelem</w:t>
      </w:r>
      <w:r w:rsidRPr="00106F85">
        <w:rPr>
          <w:rFonts w:ascii="Arial" w:hAnsi="Arial" w:cs="Arial"/>
          <w:sz w:val="20"/>
          <w:szCs w:val="20"/>
        </w:rPr>
        <w:t xml:space="preserve"> bude</w:t>
      </w:r>
      <w:r w:rsidR="007C4357" w:rsidRPr="00106F85">
        <w:rPr>
          <w:rFonts w:ascii="Arial" w:hAnsi="Arial" w:cs="Arial"/>
          <w:sz w:val="20"/>
          <w:szCs w:val="20"/>
        </w:rPr>
        <w:t xml:space="preserve"> 30 kalendářních dnů</w:t>
      </w:r>
      <w:r w:rsidRPr="00106F85">
        <w:rPr>
          <w:rFonts w:ascii="Arial" w:hAnsi="Arial" w:cs="Arial"/>
          <w:sz w:val="20"/>
          <w:szCs w:val="20"/>
        </w:rPr>
        <w:t xml:space="preserve"> od jejich vystavení.</w:t>
      </w:r>
      <w:r w:rsidR="007A0AFF" w:rsidRPr="00106F85">
        <w:rPr>
          <w:rFonts w:ascii="Arial" w:hAnsi="Arial" w:cs="Arial"/>
          <w:sz w:val="20"/>
          <w:szCs w:val="20"/>
        </w:rPr>
        <w:t xml:space="preserve"> Vystavit fakturu je zhotovitel oprávněn po písemném převzetí a odsouhlasení.</w:t>
      </w:r>
      <w:r w:rsidRPr="00106F85">
        <w:rPr>
          <w:rFonts w:ascii="Arial" w:hAnsi="Arial" w:cs="Arial"/>
          <w:sz w:val="20"/>
          <w:szCs w:val="20"/>
        </w:rPr>
        <w:t xml:space="preserve"> </w:t>
      </w:r>
      <w:r w:rsidR="006B416A" w:rsidRPr="00106F85">
        <w:rPr>
          <w:rFonts w:ascii="Arial" w:hAnsi="Arial" w:cs="Arial"/>
          <w:sz w:val="20"/>
          <w:szCs w:val="20"/>
        </w:rPr>
        <w:t>Zhotovitel</w:t>
      </w:r>
      <w:r w:rsidRPr="00106F85">
        <w:rPr>
          <w:rFonts w:ascii="Arial" w:hAnsi="Arial" w:cs="Arial"/>
          <w:sz w:val="20"/>
          <w:szCs w:val="20"/>
        </w:rPr>
        <w:t xml:space="preserve"> zašle faktury vystavené dle odstavce 2 tohoto článku </w:t>
      </w:r>
      <w:r w:rsidR="006B416A" w:rsidRPr="00106F85">
        <w:rPr>
          <w:rFonts w:ascii="Arial" w:hAnsi="Arial" w:cs="Arial"/>
          <w:sz w:val="20"/>
          <w:szCs w:val="20"/>
        </w:rPr>
        <w:t>objednateli</w:t>
      </w:r>
      <w:r w:rsidRPr="00106F85">
        <w:rPr>
          <w:rFonts w:ascii="Arial" w:hAnsi="Arial" w:cs="Arial"/>
          <w:sz w:val="20"/>
          <w:szCs w:val="20"/>
        </w:rPr>
        <w:t xml:space="preserve"> v den jejich vystavení v elektronické podobě </w:t>
      </w:r>
      <w:r w:rsidR="007C4357" w:rsidRPr="00106F85">
        <w:rPr>
          <w:rFonts w:ascii="Arial" w:hAnsi="Arial" w:cs="Arial"/>
          <w:sz w:val="20"/>
          <w:szCs w:val="20"/>
        </w:rPr>
        <w:t>e-mailem na adresu podatelna@trutnov.cz</w:t>
      </w:r>
      <w:r w:rsidRPr="00106F85">
        <w:rPr>
          <w:rFonts w:ascii="Arial" w:hAnsi="Arial" w:cs="Arial"/>
          <w:sz w:val="20"/>
          <w:szCs w:val="20"/>
        </w:rPr>
        <w:t xml:space="preserve"> a doporučeně poštou na adresu sídla </w:t>
      </w:r>
      <w:r w:rsidR="006B416A" w:rsidRPr="00106F85">
        <w:rPr>
          <w:rFonts w:ascii="Arial" w:hAnsi="Arial" w:cs="Arial"/>
          <w:sz w:val="20"/>
          <w:szCs w:val="20"/>
        </w:rPr>
        <w:t>objednatele</w:t>
      </w:r>
      <w:r w:rsidRPr="00106F85">
        <w:rPr>
          <w:rFonts w:ascii="Arial" w:hAnsi="Arial" w:cs="Arial"/>
          <w:sz w:val="20"/>
          <w:szCs w:val="20"/>
        </w:rPr>
        <w:t xml:space="preserve">. V případě pochybností o doručení faktury </w:t>
      </w:r>
      <w:r w:rsidR="006B416A" w:rsidRPr="00106F85">
        <w:rPr>
          <w:rFonts w:ascii="Arial" w:hAnsi="Arial" w:cs="Arial"/>
          <w:sz w:val="20"/>
          <w:szCs w:val="20"/>
        </w:rPr>
        <w:t>objednateli</w:t>
      </w:r>
      <w:r w:rsidRPr="00106F85">
        <w:rPr>
          <w:rFonts w:ascii="Arial" w:hAnsi="Arial" w:cs="Arial"/>
          <w:sz w:val="20"/>
          <w:szCs w:val="20"/>
        </w:rPr>
        <w:t xml:space="preserve"> se faktura považuje za doručenou dnem následujícím po jejím prokazatelném odeslání jedním z uvedených způsobů.</w:t>
      </w:r>
    </w:p>
    <w:p w14:paraId="79CA7970" w14:textId="6EE43180" w:rsidR="00352970" w:rsidRPr="00824391" w:rsidRDefault="00E822DA" w:rsidP="00404857">
      <w:pPr>
        <w:pStyle w:val="Bezmezer"/>
        <w:numPr>
          <w:ilvl w:val="0"/>
          <w:numId w:val="15"/>
        </w:numPr>
        <w:spacing w:before="240" w:after="240" w:line="288" w:lineRule="auto"/>
        <w:ind w:left="426" w:hanging="426"/>
        <w:jc w:val="both"/>
        <w:rPr>
          <w:rFonts w:ascii="Arial" w:hAnsi="Arial" w:cs="Arial"/>
          <w:sz w:val="20"/>
          <w:szCs w:val="20"/>
        </w:rPr>
      </w:pPr>
      <w:r w:rsidRPr="00106F85">
        <w:rPr>
          <w:rFonts w:ascii="Arial" w:hAnsi="Arial" w:cs="Arial"/>
          <w:sz w:val="20"/>
          <w:szCs w:val="20"/>
        </w:rPr>
        <w:t xml:space="preserve">Případné vzájemně dohodnuté práce ze strany </w:t>
      </w:r>
      <w:r w:rsidR="00126402" w:rsidRPr="00106F85">
        <w:rPr>
          <w:rFonts w:ascii="Arial" w:hAnsi="Arial" w:cs="Arial"/>
          <w:sz w:val="20"/>
          <w:szCs w:val="20"/>
        </w:rPr>
        <w:t>zhotovitele</w:t>
      </w:r>
      <w:r w:rsidRPr="00106F85">
        <w:rPr>
          <w:rFonts w:ascii="Arial" w:hAnsi="Arial" w:cs="Arial"/>
          <w:sz w:val="20"/>
          <w:szCs w:val="20"/>
        </w:rPr>
        <w:t xml:space="preserve"> jdoucí nad rámec této </w:t>
      </w:r>
      <w:r w:rsidR="00126402" w:rsidRPr="00106F85">
        <w:rPr>
          <w:rFonts w:ascii="Arial" w:hAnsi="Arial" w:cs="Arial"/>
          <w:sz w:val="20"/>
          <w:szCs w:val="20"/>
        </w:rPr>
        <w:t>s</w:t>
      </w:r>
      <w:r w:rsidRPr="00106F85">
        <w:rPr>
          <w:rFonts w:ascii="Arial" w:hAnsi="Arial" w:cs="Arial"/>
          <w:sz w:val="20"/>
          <w:szCs w:val="20"/>
        </w:rPr>
        <w:t xml:space="preserve">mlouvy budou </w:t>
      </w:r>
      <w:r w:rsidR="00126402" w:rsidRPr="00106F85">
        <w:rPr>
          <w:rFonts w:ascii="Arial" w:hAnsi="Arial" w:cs="Arial"/>
          <w:sz w:val="20"/>
          <w:szCs w:val="20"/>
        </w:rPr>
        <w:t>zhotovitelem</w:t>
      </w:r>
      <w:r w:rsidRPr="00106F85">
        <w:rPr>
          <w:rFonts w:ascii="Arial" w:hAnsi="Arial" w:cs="Arial"/>
          <w:sz w:val="20"/>
          <w:szCs w:val="20"/>
        </w:rPr>
        <w:t xml:space="preserve"> účtovány zvlášť po vzájemné písemné dohodě s</w:t>
      </w:r>
      <w:r w:rsidR="00126402" w:rsidRPr="00106F85">
        <w:rPr>
          <w:rFonts w:ascii="Arial" w:hAnsi="Arial" w:cs="Arial"/>
          <w:sz w:val="20"/>
          <w:szCs w:val="20"/>
        </w:rPr>
        <w:t> objednatelem a budou uzavřené formou písemného dodatku k této smlouvě</w:t>
      </w:r>
      <w:r w:rsidRPr="00106F85">
        <w:rPr>
          <w:rFonts w:ascii="Arial" w:hAnsi="Arial" w:cs="Arial"/>
          <w:sz w:val="20"/>
          <w:szCs w:val="20"/>
        </w:rPr>
        <w:t>.</w:t>
      </w:r>
    </w:p>
    <w:p w14:paraId="55AF167D" w14:textId="77777777" w:rsidR="00E822DA" w:rsidRPr="00106F85" w:rsidRDefault="00E822DA" w:rsidP="00404857">
      <w:pPr>
        <w:pStyle w:val="Bezmezer"/>
        <w:spacing w:line="288" w:lineRule="auto"/>
        <w:jc w:val="center"/>
        <w:rPr>
          <w:rFonts w:ascii="Arial" w:hAnsi="Arial" w:cs="Arial"/>
          <w:b/>
          <w:sz w:val="20"/>
          <w:szCs w:val="20"/>
        </w:rPr>
      </w:pPr>
      <w:r w:rsidRPr="00106F85">
        <w:rPr>
          <w:rFonts w:ascii="Arial" w:hAnsi="Arial" w:cs="Arial"/>
          <w:b/>
          <w:sz w:val="20"/>
          <w:szCs w:val="20"/>
        </w:rPr>
        <w:t>V.</w:t>
      </w:r>
    </w:p>
    <w:p w14:paraId="38FEA563" w14:textId="77777777" w:rsidR="00E822DA" w:rsidRPr="00106F85" w:rsidRDefault="00E822DA" w:rsidP="00404857">
      <w:pPr>
        <w:pStyle w:val="Bezmezer"/>
        <w:spacing w:after="240" w:line="288" w:lineRule="auto"/>
        <w:jc w:val="center"/>
        <w:rPr>
          <w:rFonts w:ascii="Arial" w:hAnsi="Arial" w:cs="Arial"/>
          <w:b/>
          <w:sz w:val="20"/>
          <w:szCs w:val="20"/>
        </w:rPr>
      </w:pPr>
      <w:r w:rsidRPr="00106F85">
        <w:rPr>
          <w:rFonts w:ascii="Arial" w:hAnsi="Arial" w:cs="Arial"/>
          <w:b/>
          <w:sz w:val="20"/>
          <w:szCs w:val="20"/>
        </w:rPr>
        <w:t>Práva a povinnosti smluvních stran</w:t>
      </w:r>
    </w:p>
    <w:p w14:paraId="04F6E878" w14:textId="0939A92D" w:rsidR="00E822DA" w:rsidRPr="00BD31E2" w:rsidRDefault="00126402" w:rsidP="00404857">
      <w:pPr>
        <w:pStyle w:val="Odstavecseseznamem"/>
        <w:numPr>
          <w:ilvl w:val="0"/>
          <w:numId w:val="16"/>
        </w:numPr>
        <w:spacing w:line="288" w:lineRule="auto"/>
        <w:ind w:left="426" w:hanging="426"/>
        <w:jc w:val="both"/>
        <w:rPr>
          <w:rFonts w:ascii="Arial" w:hAnsi="Arial" w:cs="Arial"/>
        </w:rPr>
      </w:pPr>
      <w:r w:rsidRPr="00BD31E2">
        <w:rPr>
          <w:rFonts w:ascii="Arial" w:hAnsi="Arial" w:cs="Arial"/>
        </w:rPr>
        <w:t>Objednatel</w:t>
      </w:r>
      <w:r w:rsidR="00E822DA" w:rsidRPr="00BD31E2">
        <w:rPr>
          <w:rFonts w:ascii="Arial" w:hAnsi="Arial" w:cs="Arial"/>
        </w:rPr>
        <w:t xml:space="preserve"> se zavazuje na vlastní náklad zajistit a předat </w:t>
      </w:r>
      <w:r w:rsidRPr="00BD31E2">
        <w:rPr>
          <w:rFonts w:ascii="Arial" w:hAnsi="Arial" w:cs="Arial"/>
        </w:rPr>
        <w:t>zhotoviteli</w:t>
      </w:r>
      <w:r w:rsidR="00E822DA" w:rsidRPr="00BD31E2">
        <w:rPr>
          <w:rFonts w:ascii="Arial" w:hAnsi="Arial" w:cs="Arial"/>
        </w:rPr>
        <w:t xml:space="preserve"> následující </w:t>
      </w:r>
      <w:r w:rsidRPr="00BD31E2">
        <w:rPr>
          <w:rFonts w:ascii="Arial" w:hAnsi="Arial" w:cs="Arial"/>
        </w:rPr>
        <w:t>p</w:t>
      </w:r>
      <w:r w:rsidR="00E822DA" w:rsidRPr="00BD31E2">
        <w:rPr>
          <w:rFonts w:ascii="Arial" w:hAnsi="Arial" w:cs="Arial"/>
        </w:rPr>
        <w:t xml:space="preserve">odklady: </w:t>
      </w:r>
    </w:p>
    <w:p w14:paraId="0F40FA25" w14:textId="7ED26A0D" w:rsidR="00E822DA" w:rsidRPr="00BD31E2" w:rsidRDefault="00E822DA" w:rsidP="00404857">
      <w:pPr>
        <w:pStyle w:val="Odstavecseseznamem"/>
        <w:numPr>
          <w:ilvl w:val="0"/>
          <w:numId w:val="17"/>
        </w:numPr>
        <w:overflowPunct w:val="0"/>
        <w:autoSpaceDE w:val="0"/>
        <w:autoSpaceDN w:val="0"/>
        <w:adjustRightInd w:val="0"/>
        <w:spacing w:before="120" w:line="288" w:lineRule="auto"/>
        <w:ind w:left="851" w:hanging="426"/>
        <w:jc w:val="both"/>
        <w:rPr>
          <w:rFonts w:ascii="Arial" w:hAnsi="Arial" w:cs="Arial"/>
        </w:rPr>
      </w:pPr>
      <w:r w:rsidRPr="00BD31E2">
        <w:rPr>
          <w:rFonts w:ascii="Arial" w:hAnsi="Arial" w:cs="Arial"/>
        </w:rPr>
        <w:t>katastrální mapa pro řešené území,</w:t>
      </w:r>
    </w:p>
    <w:p w14:paraId="4AC919E9" w14:textId="5702D9B9" w:rsidR="00E822DA" w:rsidRPr="00BD31E2" w:rsidRDefault="00090114" w:rsidP="00404857">
      <w:pPr>
        <w:pStyle w:val="Odstavecseseznamem"/>
        <w:numPr>
          <w:ilvl w:val="0"/>
          <w:numId w:val="17"/>
        </w:numPr>
        <w:overflowPunct w:val="0"/>
        <w:autoSpaceDE w:val="0"/>
        <w:autoSpaceDN w:val="0"/>
        <w:adjustRightInd w:val="0"/>
        <w:spacing w:before="120" w:line="288" w:lineRule="auto"/>
        <w:ind w:left="851" w:hanging="426"/>
        <w:jc w:val="both"/>
        <w:rPr>
          <w:rFonts w:ascii="Arial" w:hAnsi="Arial" w:cs="Arial"/>
        </w:rPr>
      </w:pPr>
      <w:r w:rsidRPr="00BD31E2">
        <w:rPr>
          <w:rFonts w:ascii="Arial" w:hAnsi="Arial" w:cs="Arial"/>
        </w:rPr>
        <w:t>platný ÚP Trutnov</w:t>
      </w:r>
      <w:r w:rsidR="008D2B9E" w:rsidRPr="00BD31E2">
        <w:rPr>
          <w:rFonts w:ascii="Arial" w:hAnsi="Arial" w:cs="Arial"/>
        </w:rPr>
        <w:t xml:space="preserve">, </w:t>
      </w:r>
    </w:p>
    <w:p w14:paraId="1705B1BC" w14:textId="48CEB9E2" w:rsidR="00E822DA" w:rsidRDefault="008D2B9E" w:rsidP="00404857">
      <w:pPr>
        <w:pStyle w:val="Odstavecseseznamem"/>
        <w:numPr>
          <w:ilvl w:val="0"/>
          <w:numId w:val="17"/>
        </w:numPr>
        <w:overflowPunct w:val="0"/>
        <w:autoSpaceDE w:val="0"/>
        <w:autoSpaceDN w:val="0"/>
        <w:adjustRightInd w:val="0"/>
        <w:spacing w:before="120" w:line="288" w:lineRule="auto"/>
        <w:ind w:left="851" w:hanging="426"/>
        <w:jc w:val="both"/>
        <w:rPr>
          <w:rFonts w:ascii="Arial" w:hAnsi="Arial" w:cs="Arial"/>
        </w:rPr>
      </w:pPr>
      <w:r w:rsidRPr="00BD31E2">
        <w:rPr>
          <w:rFonts w:ascii="Arial" w:hAnsi="Arial" w:cs="Arial"/>
        </w:rPr>
        <w:t>6</w:t>
      </w:r>
      <w:r w:rsidR="00C77A01" w:rsidRPr="00BD31E2">
        <w:rPr>
          <w:rFonts w:ascii="Arial" w:hAnsi="Arial" w:cs="Arial"/>
        </w:rPr>
        <w:t>. úplná aktua</w:t>
      </w:r>
      <w:r w:rsidR="00F22482">
        <w:rPr>
          <w:rFonts w:ascii="Arial" w:hAnsi="Arial" w:cs="Arial"/>
        </w:rPr>
        <w:t>lizace ÚAP ORP Trutnov 2024,</w:t>
      </w:r>
    </w:p>
    <w:p w14:paraId="3DBDDE7B" w14:textId="36BAE466" w:rsidR="00F22482" w:rsidRPr="00BD31E2" w:rsidRDefault="00F22482" w:rsidP="00404857">
      <w:pPr>
        <w:pStyle w:val="Odstavecseseznamem"/>
        <w:numPr>
          <w:ilvl w:val="0"/>
          <w:numId w:val="17"/>
        </w:numPr>
        <w:overflowPunct w:val="0"/>
        <w:autoSpaceDE w:val="0"/>
        <w:autoSpaceDN w:val="0"/>
        <w:adjustRightInd w:val="0"/>
        <w:spacing w:before="120" w:line="288" w:lineRule="auto"/>
        <w:ind w:left="851" w:hanging="426"/>
        <w:jc w:val="both"/>
        <w:rPr>
          <w:rFonts w:ascii="Arial" w:hAnsi="Arial" w:cs="Arial"/>
        </w:rPr>
      </w:pPr>
      <w:r>
        <w:rPr>
          <w:rFonts w:ascii="Arial" w:hAnsi="Arial" w:cs="Arial"/>
        </w:rPr>
        <w:t>další platné strategické dokumenty a dokumentace města.</w:t>
      </w:r>
    </w:p>
    <w:p w14:paraId="09C7D29C" w14:textId="3E91ACD3" w:rsidR="000E6B77" w:rsidRPr="00BD31E2" w:rsidRDefault="00126402"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 xml:space="preserve">Zhotovitel </w:t>
      </w:r>
      <w:r w:rsidR="000E6B77" w:rsidRPr="00BD31E2">
        <w:rPr>
          <w:rFonts w:ascii="Arial" w:hAnsi="Arial" w:cs="Arial"/>
        </w:rPr>
        <w:t>je zejména povinen:</w:t>
      </w:r>
    </w:p>
    <w:p w14:paraId="42642CF5" w14:textId="21712661" w:rsidR="000E6B77" w:rsidRPr="00BD31E2" w:rsidRDefault="000E6B77" w:rsidP="00404857">
      <w:pPr>
        <w:pStyle w:val="Odstavecseseznamem"/>
        <w:numPr>
          <w:ilvl w:val="0"/>
          <w:numId w:val="9"/>
        </w:numPr>
        <w:spacing w:line="288" w:lineRule="auto"/>
        <w:ind w:left="851" w:hanging="426"/>
        <w:jc w:val="both"/>
        <w:rPr>
          <w:rFonts w:ascii="Arial" w:hAnsi="Arial" w:cs="Arial"/>
        </w:rPr>
      </w:pPr>
      <w:r w:rsidRPr="00BD31E2">
        <w:rPr>
          <w:rFonts w:ascii="Arial" w:hAnsi="Arial" w:cs="Arial"/>
        </w:rPr>
        <w:t xml:space="preserve">zajistit zpracování díla v souladu s požadavky stavebního zákona, </w:t>
      </w:r>
    </w:p>
    <w:p w14:paraId="528A15F7" w14:textId="77777777" w:rsidR="000E6B77" w:rsidRPr="00106F85" w:rsidRDefault="000E6B77" w:rsidP="00404857">
      <w:pPr>
        <w:pStyle w:val="Odstavecseseznamem"/>
        <w:numPr>
          <w:ilvl w:val="0"/>
          <w:numId w:val="9"/>
        </w:numPr>
        <w:spacing w:line="288" w:lineRule="auto"/>
        <w:ind w:left="851" w:hanging="426"/>
        <w:jc w:val="both"/>
        <w:rPr>
          <w:rFonts w:ascii="Arial" w:hAnsi="Arial" w:cs="Arial"/>
        </w:rPr>
      </w:pPr>
      <w:r w:rsidRPr="00106F85">
        <w:rPr>
          <w:rFonts w:ascii="Arial" w:hAnsi="Arial" w:cs="Arial"/>
        </w:rPr>
        <w:t>provést dílo řádně a včas za použití postupů odpovídajícím právním předpisům,</w:t>
      </w:r>
    </w:p>
    <w:p w14:paraId="2887C6EE" w14:textId="58A1AB91" w:rsidR="000E6B77" w:rsidRPr="00106F85" w:rsidRDefault="000E6B77" w:rsidP="00404857">
      <w:pPr>
        <w:pStyle w:val="Odstavecseseznamem"/>
        <w:numPr>
          <w:ilvl w:val="0"/>
          <w:numId w:val="9"/>
        </w:numPr>
        <w:spacing w:line="288" w:lineRule="auto"/>
        <w:ind w:left="851" w:hanging="426"/>
        <w:jc w:val="both"/>
        <w:rPr>
          <w:rFonts w:ascii="Arial" w:hAnsi="Arial" w:cs="Arial"/>
        </w:rPr>
      </w:pPr>
      <w:r w:rsidRPr="00106F85">
        <w:rPr>
          <w:rFonts w:ascii="Arial" w:hAnsi="Arial" w:cs="Arial"/>
        </w:rPr>
        <w:t>řídit se při provádění díla pokyny objednatele, pokud nejsou v rozporu se zněním smlouvy a příslušnými platnými a účinnými právními předpisy,</w:t>
      </w:r>
      <w:r w:rsidR="00353921" w:rsidRPr="00106F85">
        <w:rPr>
          <w:rFonts w:ascii="Arial" w:hAnsi="Arial" w:cs="Arial"/>
        </w:rPr>
        <w:t xml:space="preserve"> </w:t>
      </w:r>
    </w:p>
    <w:p w14:paraId="3E5A2519" w14:textId="6B21B58C" w:rsidR="000E6B77" w:rsidRPr="00106F85" w:rsidRDefault="000E6B77" w:rsidP="00404857">
      <w:pPr>
        <w:pStyle w:val="Odstavecseseznamem"/>
        <w:numPr>
          <w:ilvl w:val="0"/>
          <w:numId w:val="9"/>
        </w:numPr>
        <w:spacing w:line="288" w:lineRule="auto"/>
        <w:ind w:left="851" w:hanging="426"/>
        <w:jc w:val="both"/>
        <w:rPr>
          <w:rFonts w:ascii="Arial" w:hAnsi="Arial" w:cs="Arial"/>
        </w:rPr>
      </w:pPr>
      <w:r w:rsidRPr="00106F85">
        <w:rPr>
          <w:rFonts w:ascii="Arial" w:hAnsi="Arial" w:cs="Arial"/>
        </w:rPr>
        <w:t xml:space="preserve">účastnit se na základě pozvánky objednatele všech jednání, která se týkají předmětu díla a poskytnout požadovanou součinnost. Zhotovitel se bude účastnit zejména </w:t>
      </w:r>
      <w:r w:rsidR="00090114" w:rsidRPr="00106F85">
        <w:rPr>
          <w:rFonts w:ascii="Arial" w:hAnsi="Arial" w:cs="Arial"/>
        </w:rPr>
        <w:t>projednání</w:t>
      </w:r>
      <w:r w:rsidR="00F22482">
        <w:rPr>
          <w:rFonts w:ascii="Arial" w:hAnsi="Arial" w:cs="Arial"/>
        </w:rPr>
        <w:t xml:space="preserve"> s veřejností a prezentací pořizovateli a orgánům města</w:t>
      </w:r>
      <w:r w:rsidRPr="00106F85">
        <w:rPr>
          <w:rFonts w:ascii="Arial" w:hAnsi="Arial" w:cs="Arial"/>
        </w:rPr>
        <w:t>,</w:t>
      </w:r>
    </w:p>
    <w:p w14:paraId="18ADA58E" w14:textId="77777777" w:rsidR="000E6B77" w:rsidRPr="00106F85" w:rsidRDefault="000E6B77" w:rsidP="00404857">
      <w:pPr>
        <w:pStyle w:val="Odstavecseseznamem"/>
        <w:numPr>
          <w:ilvl w:val="0"/>
          <w:numId w:val="9"/>
        </w:numPr>
        <w:spacing w:line="288" w:lineRule="auto"/>
        <w:ind w:left="851" w:hanging="426"/>
        <w:jc w:val="both"/>
        <w:rPr>
          <w:rFonts w:ascii="Arial" w:hAnsi="Arial" w:cs="Arial"/>
        </w:rPr>
      </w:pPr>
      <w:r w:rsidRPr="00106F85">
        <w:rPr>
          <w:rFonts w:ascii="Arial" w:hAnsi="Arial" w:cs="Arial"/>
        </w:rPr>
        <w:t>odstranit zjištěné vady a nedodělky na své náklady,</w:t>
      </w:r>
    </w:p>
    <w:p w14:paraId="18730598" w14:textId="77777777" w:rsidR="000E6B77" w:rsidRPr="00106F85" w:rsidRDefault="000E6B77" w:rsidP="00404857">
      <w:pPr>
        <w:pStyle w:val="Odstavecseseznamem"/>
        <w:numPr>
          <w:ilvl w:val="0"/>
          <w:numId w:val="9"/>
        </w:numPr>
        <w:spacing w:line="288" w:lineRule="auto"/>
        <w:ind w:left="851" w:hanging="426"/>
        <w:jc w:val="both"/>
        <w:rPr>
          <w:rFonts w:ascii="Arial" w:hAnsi="Arial" w:cs="Arial"/>
        </w:rPr>
      </w:pPr>
      <w:r w:rsidRPr="00106F85">
        <w:rPr>
          <w:rFonts w:ascii="Arial" w:hAnsi="Arial" w:cs="Arial"/>
        </w:rPr>
        <w:lastRenderedPageBreak/>
        <w:t>při zhotovení díla postupovat s odbornou péčí s přihlédnutím k nejnovějším poznatkům v oborech dotčených předmětem smlouvy pro vyhotovení díla,</w:t>
      </w:r>
    </w:p>
    <w:p w14:paraId="7C9A0E3C" w14:textId="391D7DD6" w:rsidR="000E6B77" w:rsidRPr="00106F85" w:rsidRDefault="000E6B77" w:rsidP="00404857">
      <w:pPr>
        <w:pStyle w:val="Odstavecseseznamem"/>
        <w:numPr>
          <w:ilvl w:val="0"/>
          <w:numId w:val="9"/>
        </w:numPr>
        <w:spacing w:line="288" w:lineRule="auto"/>
        <w:ind w:left="851" w:hanging="426"/>
        <w:jc w:val="both"/>
        <w:rPr>
          <w:rFonts w:ascii="Arial" w:hAnsi="Arial" w:cs="Arial"/>
        </w:rPr>
      </w:pPr>
      <w:r w:rsidRPr="00106F85">
        <w:rPr>
          <w:rFonts w:ascii="Arial" w:hAnsi="Arial" w:cs="Arial"/>
        </w:rPr>
        <w:t>v případě nutnosti součinnosti objednatele sdělit objednateli požadavek na tuto součinnost nejpozději 5 pracovních dní před poskytnutím této součinnosti.</w:t>
      </w:r>
    </w:p>
    <w:p w14:paraId="3D2104A4" w14:textId="26CC090B" w:rsidR="000E6B77" w:rsidRPr="00BD31E2" w:rsidRDefault="000E6B77"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Objednatel požaduje pro plnění předmětu smlouvy autorizaci ve smyslu zákona č. 360/1992 Sb., o výkonu povolání autorizovaných architektů a o výkonu povolání autorizovaných inženýrů a techniků činných ve výstavbě (autorizační zákon), ve znění pozdějších předpisů</w:t>
      </w:r>
      <w:r w:rsidR="00353921" w:rsidRPr="00BD31E2">
        <w:rPr>
          <w:rFonts w:ascii="Arial" w:hAnsi="Arial" w:cs="Arial"/>
        </w:rPr>
        <w:t xml:space="preserve">, </w:t>
      </w:r>
      <w:r w:rsidRPr="00BD31E2">
        <w:rPr>
          <w:rFonts w:ascii="Arial" w:hAnsi="Arial" w:cs="Arial"/>
        </w:rPr>
        <w:t xml:space="preserve">v oboru územní plánování </w:t>
      </w:r>
      <w:r w:rsidR="00353921" w:rsidRPr="00BD31E2">
        <w:rPr>
          <w:rFonts w:ascii="Arial" w:hAnsi="Arial" w:cs="Arial"/>
        </w:rPr>
        <w:t>(A.2)</w:t>
      </w:r>
      <w:r w:rsidR="005623DB" w:rsidRPr="00BD31E2">
        <w:rPr>
          <w:rFonts w:ascii="Arial" w:hAnsi="Arial" w:cs="Arial"/>
        </w:rPr>
        <w:t>, případně autorizaci se všeobecnou působností (A.0)</w:t>
      </w:r>
      <w:r w:rsidR="00F22482">
        <w:rPr>
          <w:rFonts w:ascii="Arial" w:hAnsi="Arial" w:cs="Arial"/>
        </w:rPr>
        <w:t xml:space="preserve"> a v oboru krajinářská architektura (A.3), případně autorizace se všeobecnou působností (A.0)</w:t>
      </w:r>
      <w:r w:rsidR="00353921" w:rsidRPr="00BD31E2">
        <w:rPr>
          <w:rFonts w:ascii="Arial" w:hAnsi="Arial" w:cs="Arial"/>
        </w:rPr>
        <w:t>.</w:t>
      </w:r>
    </w:p>
    <w:p w14:paraId="36BBD056" w14:textId="7BA80946" w:rsidR="000E6B77" w:rsidRPr="00106F85" w:rsidRDefault="000E6B77" w:rsidP="00404857">
      <w:pPr>
        <w:spacing w:line="288" w:lineRule="auto"/>
        <w:ind w:left="851" w:hanging="426"/>
        <w:jc w:val="both"/>
        <w:rPr>
          <w:rFonts w:ascii="Arial" w:hAnsi="Arial" w:cs="Arial"/>
        </w:rPr>
      </w:pPr>
      <w:r w:rsidRPr="00106F85">
        <w:rPr>
          <w:rFonts w:ascii="Arial" w:hAnsi="Arial" w:cs="Arial"/>
        </w:rPr>
        <w:t>Zhotovitel ustanovuje jako osobu</w:t>
      </w:r>
      <w:r w:rsidR="00F22482">
        <w:rPr>
          <w:rFonts w:ascii="Arial" w:hAnsi="Arial" w:cs="Arial"/>
        </w:rPr>
        <w:t xml:space="preserve"> či osoby</w:t>
      </w:r>
      <w:r w:rsidRPr="00106F85">
        <w:rPr>
          <w:rFonts w:ascii="Arial" w:hAnsi="Arial" w:cs="Arial"/>
        </w:rPr>
        <w:t xml:space="preserve"> splňující zde uvedené (dále jen „autorizovaná osoba“):</w:t>
      </w:r>
    </w:p>
    <w:p w14:paraId="5E343507" w14:textId="77777777" w:rsidR="000E6B77" w:rsidRPr="00404857" w:rsidRDefault="000E6B77" w:rsidP="00404857">
      <w:pPr>
        <w:numPr>
          <w:ilvl w:val="0"/>
          <w:numId w:val="10"/>
        </w:numPr>
        <w:spacing w:before="240" w:after="240" w:line="288" w:lineRule="auto"/>
        <w:ind w:left="850" w:hanging="425"/>
        <w:jc w:val="both"/>
        <w:rPr>
          <w:rFonts w:ascii="Arial" w:hAnsi="Arial" w:cs="Arial"/>
          <w:b/>
          <w:color w:val="FF0000"/>
        </w:rPr>
      </w:pPr>
      <w:r w:rsidRPr="00404857">
        <w:rPr>
          <w:rFonts w:ascii="Arial" w:hAnsi="Arial" w:cs="Arial"/>
          <w:b/>
          <w:color w:val="FF0000"/>
        </w:rPr>
        <w:t>………………………………………….</w:t>
      </w:r>
    </w:p>
    <w:p w14:paraId="13E339D1" w14:textId="03CAF799" w:rsidR="000E6B77" w:rsidRPr="00BD31E2" w:rsidRDefault="000E6B77"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Zhotovitel je povinen zajistit a odpovídá za to, že autorizovaná osoba se b</w:t>
      </w:r>
      <w:r w:rsidR="00353921" w:rsidRPr="00BD31E2">
        <w:rPr>
          <w:rFonts w:ascii="Arial" w:hAnsi="Arial" w:cs="Arial"/>
        </w:rPr>
        <w:t>ude přímo podílet na realizaci díla dle této s</w:t>
      </w:r>
      <w:r w:rsidRPr="00BD31E2">
        <w:rPr>
          <w:rFonts w:ascii="Arial" w:hAnsi="Arial" w:cs="Arial"/>
        </w:rPr>
        <w:t>mlouvy, a to po celou dobu jeho realizace. Změna autorizované osoby oproti autorizované osobě určené v</w:t>
      </w:r>
      <w:r w:rsidR="00353921" w:rsidRPr="00BD31E2">
        <w:rPr>
          <w:rFonts w:ascii="Arial" w:hAnsi="Arial" w:cs="Arial"/>
        </w:rPr>
        <w:t> předchozím odstavci</w:t>
      </w:r>
      <w:r w:rsidRPr="00BD31E2">
        <w:rPr>
          <w:rFonts w:ascii="Arial" w:hAnsi="Arial" w:cs="Arial"/>
        </w:rPr>
        <w:t xml:space="preserve"> je možná jen pouze ze zvlášť závažných důvodů, a to pouze p</w:t>
      </w:r>
      <w:r w:rsidR="00F22482">
        <w:rPr>
          <w:rFonts w:ascii="Arial" w:hAnsi="Arial" w:cs="Arial"/>
        </w:rPr>
        <w:t>o předchozím písemném souhlasu o</w:t>
      </w:r>
      <w:r w:rsidRPr="00BD31E2">
        <w:rPr>
          <w:rFonts w:ascii="Arial" w:hAnsi="Arial" w:cs="Arial"/>
        </w:rPr>
        <w:t xml:space="preserve">bjednatele a za předpokladu, že nová autorizovaná osoba prokáže splnění podmínek, autorizace a kvalifikace </w:t>
      </w:r>
      <w:r w:rsidR="00353921" w:rsidRPr="00BD31E2">
        <w:rPr>
          <w:rFonts w:ascii="Arial" w:hAnsi="Arial" w:cs="Arial"/>
        </w:rPr>
        <w:t>v souladu s podmínkami této z</w:t>
      </w:r>
      <w:r w:rsidRPr="00BD31E2">
        <w:rPr>
          <w:rFonts w:ascii="Arial" w:hAnsi="Arial" w:cs="Arial"/>
        </w:rPr>
        <w:t>adávací dokumentace nejméně ve shodném rozsahu a úrovni jako nahrazovaná autorizovaná osoba.</w:t>
      </w:r>
    </w:p>
    <w:p w14:paraId="50796D75" w14:textId="471130FD" w:rsidR="000E6B77" w:rsidRPr="00BD31E2" w:rsidRDefault="000E6B77"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Objednatel je povinen poskytnout zhotoviteli</w:t>
      </w:r>
      <w:r w:rsidR="00353921" w:rsidRPr="00BD31E2">
        <w:rPr>
          <w:rFonts w:ascii="Arial" w:hAnsi="Arial" w:cs="Arial"/>
        </w:rPr>
        <w:t xml:space="preserve"> součinnost nutnou k provedení d</w:t>
      </w:r>
      <w:r w:rsidRPr="00BD31E2">
        <w:rPr>
          <w:rFonts w:ascii="Arial" w:hAnsi="Arial" w:cs="Arial"/>
        </w:rPr>
        <w:t>íla.</w:t>
      </w:r>
    </w:p>
    <w:p w14:paraId="2D5571DF" w14:textId="48E5E36C" w:rsidR="00353921" w:rsidRPr="00BD31E2" w:rsidRDefault="00353921"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 xml:space="preserve">Objednatel se zavazuje vyjádřit se k zhotovitelem předloženým materiálům nejpozději do 2 týdnů od jejich předložení. Objednatel však není oprávněn vznášet připomínky k zapracování v rámci jednotlivých fází ve lhůtě kratší než 14 dnů před termínem pro dokončení příslušné části dokumentace vypracované v rámci jednotlivých fází. </w:t>
      </w:r>
    </w:p>
    <w:p w14:paraId="75F3D45F" w14:textId="4A2BEB95" w:rsidR="00353921" w:rsidRPr="00BD31E2" w:rsidRDefault="00234F00"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V</w:t>
      </w:r>
      <w:r w:rsidR="00090114" w:rsidRPr="00BD31E2">
        <w:rPr>
          <w:rFonts w:ascii="Arial" w:hAnsi="Arial" w:cs="Arial"/>
        </w:rPr>
        <w:t> </w:t>
      </w:r>
      <w:r w:rsidRPr="00BD31E2">
        <w:rPr>
          <w:rFonts w:ascii="Arial" w:hAnsi="Arial" w:cs="Arial"/>
        </w:rPr>
        <w:t>první</w:t>
      </w:r>
      <w:r w:rsidR="00090114" w:rsidRPr="00BD31E2">
        <w:rPr>
          <w:rFonts w:ascii="Arial" w:hAnsi="Arial" w:cs="Arial"/>
        </w:rPr>
        <w:t xml:space="preserve"> a</w:t>
      </w:r>
      <w:r w:rsidRPr="00BD31E2">
        <w:rPr>
          <w:rFonts w:ascii="Arial" w:hAnsi="Arial" w:cs="Arial"/>
        </w:rPr>
        <w:t xml:space="preserve"> třetí</w:t>
      </w:r>
      <w:r w:rsidR="00353921" w:rsidRPr="00BD31E2">
        <w:rPr>
          <w:rFonts w:ascii="Arial" w:hAnsi="Arial" w:cs="Arial"/>
        </w:rPr>
        <w:t xml:space="preserve"> fázi proběhne alespoň jeden kontrolní den nad rozpracovanou dokumentací.</w:t>
      </w:r>
    </w:p>
    <w:p w14:paraId="5D68FABE" w14:textId="60C446EE" w:rsidR="000E6B77" w:rsidRPr="00BD31E2" w:rsidRDefault="00353921"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Objednatel je oprávněn dílo nebo část d</w:t>
      </w:r>
      <w:r w:rsidR="000E6B77" w:rsidRPr="00BD31E2">
        <w:rPr>
          <w:rFonts w:ascii="Arial" w:hAnsi="Arial" w:cs="Arial"/>
        </w:rPr>
        <w:t>íla (</w:t>
      </w:r>
      <w:r w:rsidRPr="00BD31E2">
        <w:rPr>
          <w:rFonts w:ascii="Arial" w:hAnsi="Arial" w:cs="Arial"/>
        </w:rPr>
        <w:t>fáze</w:t>
      </w:r>
      <w:r w:rsidR="000E6B77" w:rsidRPr="00BD31E2">
        <w:rPr>
          <w:rFonts w:ascii="Arial" w:hAnsi="Arial" w:cs="Arial"/>
        </w:rPr>
        <w:t xml:space="preserve">) užít ve smyslu ustanovení </w:t>
      </w:r>
      <w:r w:rsidR="000E6B77" w:rsidRPr="00BD31E2">
        <w:rPr>
          <w:rFonts w:ascii="Arial" w:hAnsi="Arial" w:cs="Arial"/>
        </w:rPr>
        <w:br/>
        <w:t>§ 2371 a násl. občanského zákoníku, a to:</w:t>
      </w:r>
    </w:p>
    <w:p w14:paraId="697DB954" w14:textId="77777777" w:rsidR="00353921" w:rsidRPr="00106F85" w:rsidRDefault="000E6B77" w:rsidP="00404857">
      <w:pPr>
        <w:pStyle w:val="Odstavecseseznamem"/>
        <w:numPr>
          <w:ilvl w:val="0"/>
          <w:numId w:val="10"/>
        </w:numPr>
        <w:spacing w:line="288" w:lineRule="auto"/>
        <w:ind w:left="851" w:hanging="426"/>
        <w:jc w:val="both"/>
        <w:rPr>
          <w:rFonts w:ascii="Arial" w:hAnsi="Arial" w:cs="Arial"/>
        </w:rPr>
      </w:pPr>
      <w:r w:rsidRPr="00106F85">
        <w:rPr>
          <w:rFonts w:ascii="Arial" w:hAnsi="Arial" w:cs="Arial"/>
        </w:rPr>
        <w:t>v původní nebo zpracované či jinak změněné podobě,</w:t>
      </w:r>
    </w:p>
    <w:p w14:paraId="065AB195" w14:textId="77777777" w:rsidR="00353921" w:rsidRPr="00106F85" w:rsidRDefault="000E6B77" w:rsidP="00404857">
      <w:pPr>
        <w:pStyle w:val="Odstavecseseznamem"/>
        <w:numPr>
          <w:ilvl w:val="0"/>
          <w:numId w:val="10"/>
        </w:numPr>
        <w:spacing w:line="288" w:lineRule="auto"/>
        <w:ind w:left="851" w:hanging="426"/>
        <w:jc w:val="both"/>
        <w:rPr>
          <w:rFonts w:ascii="Arial" w:hAnsi="Arial" w:cs="Arial"/>
        </w:rPr>
      </w:pPr>
      <w:r w:rsidRPr="00106F85">
        <w:rPr>
          <w:rFonts w:ascii="Arial" w:hAnsi="Arial" w:cs="Arial"/>
        </w:rPr>
        <w:t>v územně a množstevně neomezeném rozsahu</w:t>
      </w:r>
    </w:p>
    <w:p w14:paraId="6987FF7A" w14:textId="77777777" w:rsidR="00353921" w:rsidRPr="00106F85" w:rsidRDefault="00353921" w:rsidP="00404857">
      <w:pPr>
        <w:pStyle w:val="Odstavecseseznamem"/>
        <w:numPr>
          <w:ilvl w:val="0"/>
          <w:numId w:val="10"/>
        </w:numPr>
        <w:spacing w:line="288" w:lineRule="auto"/>
        <w:ind w:left="851" w:hanging="426"/>
        <w:jc w:val="both"/>
        <w:rPr>
          <w:rFonts w:ascii="Arial" w:hAnsi="Arial" w:cs="Arial"/>
        </w:rPr>
      </w:pPr>
      <w:r w:rsidRPr="00106F85">
        <w:rPr>
          <w:rFonts w:ascii="Arial" w:hAnsi="Arial" w:cs="Arial"/>
        </w:rPr>
        <w:t>poskytnout d</w:t>
      </w:r>
      <w:r w:rsidR="000E6B77" w:rsidRPr="00106F85">
        <w:rPr>
          <w:rFonts w:ascii="Arial" w:hAnsi="Arial" w:cs="Arial"/>
        </w:rPr>
        <w:t>ílo třetí osobě zcela nebo z části,</w:t>
      </w:r>
    </w:p>
    <w:p w14:paraId="1D661A56" w14:textId="77777777" w:rsidR="00353921" w:rsidRPr="00106F85" w:rsidRDefault="00353921" w:rsidP="00404857">
      <w:pPr>
        <w:pStyle w:val="Odstavecseseznamem"/>
        <w:numPr>
          <w:ilvl w:val="0"/>
          <w:numId w:val="10"/>
        </w:numPr>
        <w:spacing w:line="288" w:lineRule="auto"/>
        <w:ind w:left="851" w:hanging="426"/>
        <w:jc w:val="both"/>
        <w:rPr>
          <w:rFonts w:ascii="Arial" w:hAnsi="Arial" w:cs="Arial"/>
        </w:rPr>
      </w:pPr>
      <w:r w:rsidRPr="00106F85">
        <w:rPr>
          <w:rFonts w:ascii="Arial" w:hAnsi="Arial" w:cs="Arial"/>
        </w:rPr>
        <w:t>upravit či jinak změnit d</w:t>
      </w:r>
      <w:r w:rsidR="000E6B77" w:rsidRPr="00106F85">
        <w:rPr>
          <w:rFonts w:ascii="Arial" w:hAnsi="Arial" w:cs="Arial"/>
        </w:rPr>
        <w:t>ílo nebo jeho název,</w:t>
      </w:r>
    </w:p>
    <w:p w14:paraId="5ABF2E38" w14:textId="4CD7A595" w:rsidR="000E6B77" w:rsidRDefault="000E6B77" w:rsidP="00404857">
      <w:pPr>
        <w:pStyle w:val="Odstavecseseznamem"/>
        <w:numPr>
          <w:ilvl w:val="0"/>
          <w:numId w:val="10"/>
        </w:numPr>
        <w:spacing w:line="288" w:lineRule="auto"/>
        <w:ind w:left="851" w:hanging="426"/>
        <w:jc w:val="both"/>
        <w:rPr>
          <w:rFonts w:ascii="Arial" w:hAnsi="Arial" w:cs="Arial"/>
        </w:rPr>
      </w:pPr>
      <w:r w:rsidRPr="00106F85">
        <w:rPr>
          <w:rFonts w:ascii="Arial" w:hAnsi="Arial" w:cs="Arial"/>
        </w:rPr>
        <w:t>spojit s jiným dílem nebo zařadit do díla souborného.</w:t>
      </w:r>
    </w:p>
    <w:p w14:paraId="735D129A" w14:textId="08D6C560" w:rsidR="000E6B77" w:rsidRPr="00220CC2" w:rsidRDefault="000E6B77"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 xml:space="preserve">Odměna za </w:t>
      </w:r>
      <w:r w:rsidRPr="00220CC2">
        <w:rPr>
          <w:rFonts w:ascii="Arial" w:hAnsi="Arial" w:cs="Arial"/>
        </w:rPr>
        <w:t xml:space="preserve">poskytnutí </w:t>
      </w:r>
      <w:r w:rsidR="00262D0A" w:rsidRPr="00220CC2">
        <w:rPr>
          <w:rFonts w:ascii="Arial" w:hAnsi="Arial" w:cs="Arial"/>
        </w:rPr>
        <w:t xml:space="preserve">výhradní </w:t>
      </w:r>
      <w:r w:rsidRPr="00220CC2">
        <w:rPr>
          <w:rFonts w:ascii="Arial" w:hAnsi="Arial" w:cs="Arial"/>
        </w:rPr>
        <w:t>licence je obsažena v ceně díla.</w:t>
      </w:r>
      <w:r w:rsidR="000D7821" w:rsidRPr="00220CC2">
        <w:rPr>
          <w:rFonts w:ascii="Arial" w:hAnsi="Arial" w:cs="Arial"/>
        </w:rPr>
        <w:t xml:space="preserve"> </w:t>
      </w:r>
    </w:p>
    <w:p w14:paraId="211C5073" w14:textId="5E763BC9" w:rsidR="000D7821" w:rsidRPr="00262D0A" w:rsidRDefault="000D7821" w:rsidP="00404857">
      <w:pPr>
        <w:pStyle w:val="Odstavecseseznamem"/>
        <w:numPr>
          <w:ilvl w:val="0"/>
          <w:numId w:val="16"/>
        </w:numPr>
        <w:spacing w:before="240" w:line="288" w:lineRule="auto"/>
        <w:ind w:left="425" w:hanging="425"/>
        <w:jc w:val="both"/>
        <w:rPr>
          <w:rFonts w:ascii="Arial" w:hAnsi="Arial" w:cs="Arial"/>
        </w:rPr>
      </w:pPr>
      <w:r w:rsidRPr="00220CC2">
        <w:rPr>
          <w:rFonts w:ascii="Arial" w:hAnsi="Arial" w:cs="Arial"/>
        </w:rPr>
        <w:t xml:space="preserve">Zhotovitel nebude uplatňovat na dílo v rozsahu daném touto smlouvou </w:t>
      </w:r>
      <w:r w:rsidR="00262D0A" w:rsidRPr="00220CC2">
        <w:rPr>
          <w:rFonts w:ascii="Arial" w:hAnsi="Arial" w:cs="Arial"/>
        </w:rPr>
        <w:t xml:space="preserve">majetková práva autora a související </w:t>
      </w:r>
      <w:r w:rsidRPr="00220CC2">
        <w:rPr>
          <w:rFonts w:ascii="Arial" w:hAnsi="Arial" w:cs="Arial"/>
        </w:rPr>
        <w:t xml:space="preserve">práva. Vlastnické </w:t>
      </w:r>
      <w:r w:rsidRPr="00262D0A">
        <w:rPr>
          <w:rFonts w:ascii="Arial" w:hAnsi="Arial" w:cs="Arial"/>
        </w:rPr>
        <w:t xml:space="preserve">právo přechází na objednatele dnem převzetí a odsouhlasení předmětu díla (respektive jednotlivých fází). </w:t>
      </w:r>
    </w:p>
    <w:p w14:paraId="549F8C3D" w14:textId="505B62FB" w:rsidR="000E6B77" w:rsidRPr="00BD31E2" w:rsidRDefault="000E6B77"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Zhotovitel nen</w:t>
      </w:r>
      <w:r w:rsidR="00353921" w:rsidRPr="00BD31E2">
        <w:rPr>
          <w:rFonts w:ascii="Arial" w:hAnsi="Arial" w:cs="Arial"/>
        </w:rPr>
        <w:t>í oprávněn poskytnout výsledek d</w:t>
      </w:r>
      <w:r w:rsidRPr="00BD31E2">
        <w:rPr>
          <w:rFonts w:ascii="Arial" w:hAnsi="Arial" w:cs="Arial"/>
        </w:rPr>
        <w:t xml:space="preserve">íla jiným osobám než objednateli. </w:t>
      </w:r>
    </w:p>
    <w:p w14:paraId="21FE1896" w14:textId="12B7F071" w:rsidR="00E822DA" w:rsidRPr="00BD31E2" w:rsidRDefault="00126402"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Zhotovitel</w:t>
      </w:r>
      <w:r w:rsidR="00E822DA" w:rsidRPr="00BD31E2">
        <w:rPr>
          <w:rFonts w:ascii="Arial" w:hAnsi="Arial" w:cs="Arial"/>
        </w:rPr>
        <w:t xml:space="preserve"> je povinen mít po celo</w:t>
      </w:r>
      <w:r w:rsidRPr="00BD31E2">
        <w:rPr>
          <w:rFonts w:ascii="Arial" w:hAnsi="Arial" w:cs="Arial"/>
        </w:rPr>
        <w:t>u dobu provádění díla dle této s</w:t>
      </w:r>
      <w:r w:rsidR="00E822DA" w:rsidRPr="00BD31E2">
        <w:rPr>
          <w:rFonts w:ascii="Arial" w:hAnsi="Arial" w:cs="Arial"/>
        </w:rPr>
        <w:t xml:space="preserve">mlouvy uzavřenu pojistnou smlouvu na pojištění profesní odpovědnosti. </w:t>
      </w:r>
    </w:p>
    <w:p w14:paraId="7860F927" w14:textId="374158AC" w:rsidR="006377AC" w:rsidRPr="00BD31E2" w:rsidRDefault="00126402" w:rsidP="00404857">
      <w:pPr>
        <w:pStyle w:val="Odstavecseseznamem"/>
        <w:numPr>
          <w:ilvl w:val="0"/>
          <w:numId w:val="16"/>
        </w:numPr>
        <w:spacing w:before="240" w:line="288" w:lineRule="auto"/>
        <w:ind w:left="425" w:hanging="425"/>
        <w:jc w:val="both"/>
        <w:rPr>
          <w:rFonts w:ascii="Arial" w:hAnsi="Arial" w:cs="Arial"/>
        </w:rPr>
      </w:pPr>
      <w:r w:rsidRPr="00BD31E2">
        <w:rPr>
          <w:rFonts w:ascii="Arial" w:hAnsi="Arial" w:cs="Arial"/>
        </w:rPr>
        <w:t>Zhotovitel</w:t>
      </w:r>
      <w:r w:rsidR="00E822DA" w:rsidRPr="00BD31E2">
        <w:rPr>
          <w:rFonts w:ascii="Arial" w:hAnsi="Arial" w:cs="Arial"/>
        </w:rPr>
        <w:t xml:space="preserve"> je dále povinen vyhovět </w:t>
      </w:r>
      <w:r w:rsidRPr="00BD31E2">
        <w:rPr>
          <w:rFonts w:ascii="Arial" w:hAnsi="Arial" w:cs="Arial"/>
        </w:rPr>
        <w:t>objednateli</w:t>
      </w:r>
      <w:r w:rsidR="00E822DA" w:rsidRPr="00BD31E2">
        <w:rPr>
          <w:rFonts w:ascii="Arial" w:hAnsi="Arial" w:cs="Arial"/>
        </w:rPr>
        <w:t xml:space="preserve"> v případě jeho rozhodnut</w:t>
      </w:r>
      <w:r w:rsidRPr="00BD31E2">
        <w:rPr>
          <w:rFonts w:ascii="Arial" w:hAnsi="Arial" w:cs="Arial"/>
        </w:rPr>
        <w:t>í uzavřít s ním dodatek k této s</w:t>
      </w:r>
      <w:r w:rsidR="00E822DA" w:rsidRPr="00BD31E2">
        <w:rPr>
          <w:rFonts w:ascii="Arial" w:hAnsi="Arial" w:cs="Arial"/>
        </w:rPr>
        <w:t xml:space="preserve">mlouvě na vypracování dokumentace změn, dalších fází, případně dalších výkonů </w:t>
      </w:r>
      <w:r w:rsidRPr="00BD31E2">
        <w:rPr>
          <w:rFonts w:ascii="Arial" w:hAnsi="Arial" w:cs="Arial"/>
        </w:rPr>
        <w:t>zhotovitele</w:t>
      </w:r>
      <w:r w:rsidR="00E822DA" w:rsidRPr="00BD31E2">
        <w:rPr>
          <w:rFonts w:ascii="Arial" w:hAnsi="Arial" w:cs="Arial"/>
        </w:rPr>
        <w:t>, za předpokladu dohody smluvních stran o předmětu takového dodatku a odměně za tyto dodatečné činnosti.</w:t>
      </w:r>
    </w:p>
    <w:p w14:paraId="42B2E1E5" w14:textId="77777777" w:rsidR="00E822DA" w:rsidRPr="00106F85" w:rsidRDefault="00E822DA" w:rsidP="00404857">
      <w:pPr>
        <w:pStyle w:val="Bezmezer"/>
        <w:spacing w:before="360" w:line="288" w:lineRule="auto"/>
        <w:jc w:val="center"/>
        <w:rPr>
          <w:rFonts w:ascii="Arial" w:hAnsi="Arial" w:cs="Arial"/>
          <w:b/>
          <w:sz w:val="20"/>
          <w:szCs w:val="20"/>
        </w:rPr>
      </w:pPr>
      <w:r w:rsidRPr="00106F85">
        <w:rPr>
          <w:rFonts w:ascii="Arial" w:hAnsi="Arial" w:cs="Arial"/>
          <w:b/>
          <w:sz w:val="20"/>
          <w:szCs w:val="20"/>
        </w:rPr>
        <w:lastRenderedPageBreak/>
        <w:t>VI.</w:t>
      </w:r>
    </w:p>
    <w:p w14:paraId="6390E4E2" w14:textId="77777777" w:rsidR="00E822DA" w:rsidRPr="00106F85" w:rsidRDefault="0028248F" w:rsidP="00404857">
      <w:pPr>
        <w:pStyle w:val="Bezmezer"/>
        <w:spacing w:after="240" w:line="288" w:lineRule="auto"/>
        <w:jc w:val="center"/>
        <w:rPr>
          <w:rFonts w:ascii="Arial" w:hAnsi="Arial" w:cs="Arial"/>
          <w:b/>
          <w:sz w:val="20"/>
          <w:szCs w:val="20"/>
        </w:rPr>
      </w:pPr>
      <w:r w:rsidRPr="00106F85">
        <w:rPr>
          <w:rFonts w:ascii="Arial" w:hAnsi="Arial" w:cs="Arial"/>
          <w:b/>
          <w:sz w:val="20"/>
          <w:szCs w:val="20"/>
        </w:rPr>
        <w:t>Záruka za jakost díla, vady díla</w:t>
      </w:r>
      <w:r w:rsidR="00E822DA" w:rsidRPr="00106F85">
        <w:rPr>
          <w:rFonts w:ascii="Arial" w:hAnsi="Arial" w:cs="Arial"/>
          <w:b/>
          <w:sz w:val="20"/>
          <w:szCs w:val="20"/>
        </w:rPr>
        <w:t xml:space="preserve"> </w:t>
      </w:r>
    </w:p>
    <w:p w14:paraId="115ADB3E" w14:textId="38091823" w:rsidR="00E822DA" w:rsidRPr="00ED0228" w:rsidRDefault="00126402" w:rsidP="00404857">
      <w:pPr>
        <w:pStyle w:val="Odstavecseseznamem"/>
        <w:numPr>
          <w:ilvl w:val="0"/>
          <w:numId w:val="18"/>
        </w:numPr>
        <w:spacing w:before="240" w:line="288" w:lineRule="auto"/>
        <w:ind w:left="426" w:hanging="425"/>
        <w:jc w:val="both"/>
        <w:rPr>
          <w:rFonts w:ascii="Arial" w:hAnsi="Arial" w:cs="Arial"/>
        </w:rPr>
      </w:pPr>
      <w:r w:rsidRPr="00ED0228">
        <w:rPr>
          <w:rFonts w:ascii="Arial" w:hAnsi="Arial" w:cs="Arial"/>
        </w:rPr>
        <w:t>Zhotovitel</w:t>
      </w:r>
      <w:r w:rsidR="0028248F" w:rsidRPr="00ED0228">
        <w:rPr>
          <w:rFonts w:ascii="Arial" w:hAnsi="Arial" w:cs="Arial"/>
        </w:rPr>
        <w:t xml:space="preserve"> odpovídá za to, že d</w:t>
      </w:r>
      <w:r w:rsidR="00E822DA" w:rsidRPr="00ED0228">
        <w:rPr>
          <w:rFonts w:ascii="Arial" w:hAnsi="Arial" w:cs="Arial"/>
        </w:rPr>
        <w:t xml:space="preserve">okumentace </w:t>
      </w:r>
      <w:r w:rsidR="0063012B" w:rsidRPr="00ED0228">
        <w:rPr>
          <w:rFonts w:ascii="Arial" w:hAnsi="Arial" w:cs="Arial"/>
        </w:rPr>
        <w:t xml:space="preserve">byla zpracována v souladu s touto smlouvou a zadávací dokumentací, a že </w:t>
      </w:r>
      <w:r w:rsidR="00E822DA" w:rsidRPr="00ED0228">
        <w:rPr>
          <w:rFonts w:ascii="Arial" w:hAnsi="Arial" w:cs="Arial"/>
        </w:rPr>
        <w:t xml:space="preserve">má v době předání </w:t>
      </w:r>
      <w:r w:rsidRPr="00ED0228">
        <w:rPr>
          <w:rFonts w:ascii="Arial" w:hAnsi="Arial" w:cs="Arial"/>
        </w:rPr>
        <w:t>objednateli</w:t>
      </w:r>
      <w:r w:rsidR="00E822DA" w:rsidRPr="00ED0228">
        <w:rPr>
          <w:rFonts w:ascii="Arial" w:hAnsi="Arial" w:cs="Arial"/>
        </w:rPr>
        <w:t xml:space="preserve"> vlastnosti stanov</w:t>
      </w:r>
      <w:r w:rsidR="0028248F" w:rsidRPr="00ED0228">
        <w:rPr>
          <w:rFonts w:ascii="Arial" w:hAnsi="Arial" w:cs="Arial"/>
        </w:rPr>
        <w:t>ené obecně závaznými předpisy, z</w:t>
      </w:r>
      <w:r w:rsidR="00E822DA" w:rsidRPr="00ED0228">
        <w:rPr>
          <w:rFonts w:ascii="Arial" w:hAnsi="Arial" w:cs="Arial"/>
        </w:rPr>
        <w:t>ávaznými technickými normami vztahujícími</w:t>
      </w:r>
      <w:r w:rsidR="0028248F" w:rsidRPr="00ED0228">
        <w:rPr>
          <w:rFonts w:ascii="Arial" w:hAnsi="Arial" w:cs="Arial"/>
        </w:rPr>
        <w:t xml:space="preserve"> se na provádění díla dle této s</w:t>
      </w:r>
      <w:r w:rsidR="00E822DA" w:rsidRPr="00ED0228">
        <w:rPr>
          <w:rFonts w:ascii="Arial" w:hAnsi="Arial" w:cs="Arial"/>
        </w:rPr>
        <w:t>mlouvy, popř. vlastnosti obvyklé. Dál</w:t>
      </w:r>
      <w:r w:rsidR="0028248F" w:rsidRPr="00ED0228">
        <w:rPr>
          <w:rFonts w:ascii="Arial" w:hAnsi="Arial" w:cs="Arial"/>
        </w:rPr>
        <w:t xml:space="preserve">e </w:t>
      </w:r>
      <w:r w:rsidR="008825F2" w:rsidRPr="00ED0228">
        <w:rPr>
          <w:rFonts w:ascii="Arial" w:hAnsi="Arial" w:cs="Arial"/>
        </w:rPr>
        <w:t>zhotovitel</w:t>
      </w:r>
      <w:r w:rsidR="0028248F" w:rsidRPr="00ED0228">
        <w:rPr>
          <w:rFonts w:ascii="Arial" w:hAnsi="Arial" w:cs="Arial"/>
        </w:rPr>
        <w:t xml:space="preserve"> odpovídá za to, že d</w:t>
      </w:r>
      <w:r w:rsidR="00E822DA" w:rsidRPr="00ED0228">
        <w:rPr>
          <w:rFonts w:ascii="Arial" w:hAnsi="Arial" w:cs="Arial"/>
        </w:rPr>
        <w:t>okumentace je kompletní, splňuje určenou funkci a od</w:t>
      </w:r>
      <w:r w:rsidR="0028248F" w:rsidRPr="00ED0228">
        <w:rPr>
          <w:rFonts w:ascii="Arial" w:hAnsi="Arial" w:cs="Arial"/>
        </w:rPr>
        <w:t>povídá požadavkům sjednaným ve s</w:t>
      </w:r>
      <w:r w:rsidR="00E822DA" w:rsidRPr="00ED0228">
        <w:rPr>
          <w:rFonts w:ascii="Arial" w:hAnsi="Arial" w:cs="Arial"/>
        </w:rPr>
        <w:t xml:space="preserve">mlouvě. </w:t>
      </w:r>
    </w:p>
    <w:p w14:paraId="5191AA57" w14:textId="26115570" w:rsidR="00E822DA" w:rsidRPr="00106F85" w:rsidRDefault="00204D4B" w:rsidP="00404857">
      <w:pPr>
        <w:pStyle w:val="Bezmezer"/>
        <w:numPr>
          <w:ilvl w:val="0"/>
          <w:numId w:val="18"/>
        </w:numPr>
        <w:spacing w:before="240" w:line="288" w:lineRule="auto"/>
        <w:ind w:left="426" w:hanging="425"/>
        <w:jc w:val="both"/>
        <w:rPr>
          <w:rFonts w:ascii="Arial" w:hAnsi="Arial" w:cs="Arial"/>
          <w:sz w:val="20"/>
          <w:szCs w:val="20"/>
        </w:rPr>
      </w:pPr>
      <w:r w:rsidRPr="00106F85">
        <w:rPr>
          <w:rFonts w:ascii="Arial" w:hAnsi="Arial" w:cs="Arial"/>
          <w:sz w:val="20"/>
          <w:szCs w:val="20"/>
        </w:rPr>
        <w:t>Zhotovitel poskytuje za dílo záruku v</w:t>
      </w:r>
      <w:r w:rsidR="00DC6B01" w:rsidRPr="00106F85">
        <w:rPr>
          <w:rFonts w:ascii="Arial" w:hAnsi="Arial" w:cs="Arial"/>
          <w:sz w:val="20"/>
          <w:szCs w:val="20"/>
        </w:rPr>
        <w:t> </w:t>
      </w:r>
      <w:r w:rsidRPr="00106F85">
        <w:rPr>
          <w:rFonts w:ascii="Arial" w:hAnsi="Arial" w:cs="Arial"/>
          <w:sz w:val="20"/>
          <w:szCs w:val="20"/>
        </w:rPr>
        <w:t>délce</w:t>
      </w:r>
      <w:r w:rsidR="00DC6B01" w:rsidRPr="00106F85">
        <w:rPr>
          <w:rFonts w:ascii="Arial" w:hAnsi="Arial" w:cs="Arial"/>
          <w:sz w:val="20"/>
          <w:szCs w:val="20"/>
        </w:rPr>
        <w:t xml:space="preserve"> 24 měsíců. </w:t>
      </w:r>
      <w:r w:rsidRPr="00106F85">
        <w:rPr>
          <w:rFonts w:ascii="Arial" w:hAnsi="Arial" w:cs="Arial"/>
          <w:sz w:val="20"/>
          <w:szCs w:val="20"/>
        </w:rPr>
        <w:t>Záruční doba týkající se díla počíná běžet dnem převzetí jednotlivých fází. Od oznámení vady do jejího odstranění záruční doba neběží.</w:t>
      </w:r>
      <w:r w:rsidR="00E822DA" w:rsidRPr="00106F85">
        <w:rPr>
          <w:rFonts w:ascii="Arial" w:hAnsi="Arial" w:cs="Arial"/>
          <w:sz w:val="20"/>
          <w:szCs w:val="20"/>
        </w:rPr>
        <w:t xml:space="preserve"> </w:t>
      </w:r>
    </w:p>
    <w:p w14:paraId="37DB4F4B" w14:textId="430F8044" w:rsidR="00E822DA" w:rsidRPr="00106F85" w:rsidRDefault="008825F2" w:rsidP="00404857">
      <w:pPr>
        <w:pStyle w:val="Bezmezer"/>
        <w:numPr>
          <w:ilvl w:val="0"/>
          <w:numId w:val="18"/>
        </w:numPr>
        <w:spacing w:before="240" w:line="288" w:lineRule="auto"/>
        <w:ind w:left="426" w:hanging="425"/>
        <w:jc w:val="both"/>
        <w:rPr>
          <w:rFonts w:ascii="Arial" w:hAnsi="Arial" w:cs="Arial"/>
          <w:sz w:val="20"/>
          <w:szCs w:val="20"/>
        </w:rPr>
      </w:pPr>
      <w:r w:rsidRPr="00106F85">
        <w:rPr>
          <w:rFonts w:ascii="Arial" w:hAnsi="Arial" w:cs="Arial"/>
          <w:sz w:val="20"/>
          <w:szCs w:val="20"/>
        </w:rPr>
        <w:t>Zhotovitel</w:t>
      </w:r>
      <w:r w:rsidR="00E822DA" w:rsidRPr="00106F85">
        <w:rPr>
          <w:rFonts w:ascii="Arial" w:hAnsi="Arial" w:cs="Arial"/>
          <w:sz w:val="20"/>
          <w:szCs w:val="20"/>
        </w:rPr>
        <w:t xml:space="preserve"> neodpovídá za vady </w:t>
      </w:r>
      <w:r w:rsidRPr="00106F85">
        <w:rPr>
          <w:rFonts w:ascii="Arial" w:hAnsi="Arial" w:cs="Arial"/>
          <w:sz w:val="20"/>
          <w:szCs w:val="20"/>
        </w:rPr>
        <w:t>d</w:t>
      </w:r>
      <w:r w:rsidR="00E822DA" w:rsidRPr="00106F85">
        <w:rPr>
          <w:rFonts w:ascii="Arial" w:hAnsi="Arial" w:cs="Arial"/>
          <w:sz w:val="20"/>
          <w:szCs w:val="20"/>
        </w:rPr>
        <w:t xml:space="preserve">okumentace, které byly způsobeny pokyny danými mu </w:t>
      </w:r>
      <w:r w:rsidRPr="00106F85">
        <w:rPr>
          <w:rFonts w:ascii="Arial" w:hAnsi="Arial" w:cs="Arial"/>
          <w:sz w:val="20"/>
          <w:szCs w:val="20"/>
        </w:rPr>
        <w:t>objednatelem</w:t>
      </w:r>
      <w:r w:rsidR="00E822DA" w:rsidRPr="00106F85">
        <w:rPr>
          <w:rFonts w:ascii="Arial" w:hAnsi="Arial" w:cs="Arial"/>
          <w:sz w:val="20"/>
          <w:szCs w:val="20"/>
        </w:rPr>
        <w:t xml:space="preserve">, za podmínky, že </w:t>
      </w:r>
      <w:r w:rsidRPr="00106F85">
        <w:rPr>
          <w:rFonts w:ascii="Arial" w:hAnsi="Arial" w:cs="Arial"/>
          <w:sz w:val="20"/>
          <w:szCs w:val="20"/>
        </w:rPr>
        <w:t>objednatele</w:t>
      </w:r>
      <w:r w:rsidR="00E822DA" w:rsidRPr="00106F85">
        <w:rPr>
          <w:rFonts w:ascii="Arial" w:hAnsi="Arial" w:cs="Arial"/>
          <w:sz w:val="20"/>
          <w:szCs w:val="20"/>
        </w:rPr>
        <w:t xml:space="preserve"> na jejich nevhodnost upozornil, a </w:t>
      </w:r>
      <w:r w:rsidRPr="00106F85">
        <w:rPr>
          <w:rFonts w:ascii="Arial" w:hAnsi="Arial" w:cs="Arial"/>
          <w:sz w:val="20"/>
          <w:szCs w:val="20"/>
        </w:rPr>
        <w:t>objednatel</w:t>
      </w:r>
      <w:r w:rsidR="00E822DA" w:rsidRPr="00106F85">
        <w:rPr>
          <w:rFonts w:ascii="Arial" w:hAnsi="Arial" w:cs="Arial"/>
          <w:sz w:val="20"/>
          <w:szCs w:val="20"/>
        </w:rPr>
        <w:t xml:space="preserve"> i přesto na plnění takových pokynů písemně trval.</w:t>
      </w:r>
    </w:p>
    <w:p w14:paraId="39ECD49E" w14:textId="1C3FE417" w:rsidR="00E822DA" w:rsidRPr="00106F85" w:rsidRDefault="008825F2" w:rsidP="00404857">
      <w:pPr>
        <w:pStyle w:val="Bezmezer"/>
        <w:numPr>
          <w:ilvl w:val="0"/>
          <w:numId w:val="18"/>
        </w:numPr>
        <w:spacing w:before="240" w:line="288" w:lineRule="auto"/>
        <w:ind w:left="426" w:hanging="425"/>
        <w:jc w:val="both"/>
        <w:rPr>
          <w:rFonts w:ascii="Arial" w:hAnsi="Arial" w:cs="Arial"/>
          <w:sz w:val="20"/>
          <w:szCs w:val="20"/>
        </w:rPr>
      </w:pPr>
      <w:r w:rsidRPr="00106F85">
        <w:rPr>
          <w:rFonts w:ascii="Arial" w:hAnsi="Arial" w:cs="Arial"/>
          <w:sz w:val="20"/>
          <w:szCs w:val="20"/>
        </w:rPr>
        <w:t>Objednatel</w:t>
      </w:r>
      <w:r w:rsidR="00E822DA" w:rsidRPr="00106F85">
        <w:rPr>
          <w:rFonts w:ascii="Arial" w:hAnsi="Arial" w:cs="Arial"/>
          <w:sz w:val="20"/>
          <w:szCs w:val="20"/>
        </w:rPr>
        <w:t xml:space="preserve"> je povinen předanou </w:t>
      </w:r>
      <w:r w:rsidRPr="00106F85">
        <w:rPr>
          <w:rFonts w:ascii="Arial" w:hAnsi="Arial" w:cs="Arial"/>
          <w:sz w:val="20"/>
          <w:szCs w:val="20"/>
        </w:rPr>
        <w:t>d</w:t>
      </w:r>
      <w:r w:rsidR="00E822DA" w:rsidRPr="00106F85">
        <w:rPr>
          <w:rFonts w:ascii="Arial" w:hAnsi="Arial" w:cs="Arial"/>
          <w:sz w:val="20"/>
          <w:szCs w:val="20"/>
        </w:rPr>
        <w:t>okumentaci prohlédnout či zajistit její prohlídku co nejdříve po jejím převzetí.</w:t>
      </w:r>
    </w:p>
    <w:p w14:paraId="5F5A9D2E" w14:textId="717AF65A" w:rsidR="00E822DA" w:rsidRPr="00106F85" w:rsidRDefault="00E822DA" w:rsidP="00404857">
      <w:pPr>
        <w:pStyle w:val="Bezmezer"/>
        <w:numPr>
          <w:ilvl w:val="0"/>
          <w:numId w:val="18"/>
        </w:numPr>
        <w:spacing w:before="240" w:line="288" w:lineRule="auto"/>
        <w:ind w:left="426" w:hanging="425"/>
        <w:jc w:val="both"/>
        <w:rPr>
          <w:rFonts w:ascii="Arial" w:hAnsi="Arial" w:cs="Arial"/>
          <w:sz w:val="20"/>
          <w:szCs w:val="20"/>
        </w:rPr>
      </w:pPr>
      <w:r w:rsidRPr="00106F85">
        <w:rPr>
          <w:rFonts w:ascii="Arial" w:hAnsi="Arial" w:cs="Arial"/>
          <w:sz w:val="20"/>
          <w:szCs w:val="20"/>
        </w:rPr>
        <w:t xml:space="preserve">V případě oprávněných a řádně uplatněných vad díla má </w:t>
      </w:r>
      <w:r w:rsidR="008825F2" w:rsidRPr="00106F85">
        <w:rPr>
          <w:rFonts w:ascii="Arial" w:hAnsi="Arial" w:cs="Arial"/>
          <w:sz w:val="20"/>
          <w:szCs w:val="20"/>
        </w:rPr>
        <w:t>objednatel</w:t>
      </w:r>
      <w:r w:rsidRPr="00106F85">
        <w:rPr>
          <w:rFonts w:ascii="Arial" w:hAnsi="Arial" w:cs="Arial"/>
          <w:sz w:val="20"/>
          <w:szCs w:val="20"/>
        </w:rPr>
        <w:t xml:space="preserve"> podle charakteru a závažnosti vady právo požadovat:</w:t>
      </w:r>
    </w:p>
    <w:p w14:paraId="324CDAE2" w14:textId="77777777" w:rsidR="00E822DA" w:rsidRPr="00106F85" w:rsidRDefault="00E822DA" w:rsidP="00404857">
      <w:pPr>
        <w:pStyle w:val="Odstavecseseznamem"/>
        <w:numPr>
          <w:ilvl w:val="0"/>
          <w:numId w:val="4"/>
        </w:numPr>
        <w:spacing w:line="288" w:lineRule="auto"/>
        <w:ind w:left="850" w:hanging="425"/>
        <w:jc w:val="both"/>
        <w:rPr>
          <w:rFonts w:ascii="Arial" w:hAnsi="Arial" w:cs="Arial"/>
        </w:rPr>
      </w:pPr>
      <w:r w:rsidRPr="00106F85">
        <w:rPr>
          <w:rFonts w:ascii="Arial" w:hAnsi="Arial" w:cs="Arial"/>
        </w:rPr>
        <w:t>odstranění vady opravou, je-li to možné a účelné,</w:t>
      </w:r>
    </w:p>
    <w:p w14:paraId="4975DC87" w14:textId="77777777" w:rsidR="00E822DA" w:rsidRPr="00106F85" w:rsidRDefault="00E822DA" w:rsidP="00404857">
      <w:pPr>
        <w:pStyle w:val="Odstavecseseznamem"/>
        <w:numPr>
          <w:ilvl w:val="0"/>
          <w:numId w:val="4"/>
        </w:numPr>
        <w:spacing w:line="288" w:lineRule="auto"/>
        <w:ind w:left="850" w:hanging="425"/>
        <w:jc w:val="both"/>
        <w:rPr>
          <w:rFonts w:ascii="Arial" w:hAnsi="Arial" w:cs="Arial"/>
        </w:rPr>
      </w:pPr>
      <w:r w:rsidRPr="00106F85">
        <w:rPr>
          <w:rFonts w:ascii="Arial" w:hAnsi="Arial" w:cs="Arial"/>
        </w:rPr>
        <w:t xml:space="preserve">přiměřenou slevu z </w:t>
      </w:r>
      <w:r w:rsidR="008825F2" w:rsidRPr="00106F85">
        <w:rPr>
          <w:rFonts w:ascii="Arial" w:hAnsi="Arial" w:cs="Arial"/>
        </w:rPr>
        <w:t>c</w:t>
      </w:r>
      <w:r w:rsidRPr="00106F85">
        <w:rPr>
          <w:rFonts w:ascii="Arial" w:hAnsi="Arial" w:cs="Arial"/>
        </w:rPr>
        <w:t>elkové odměny.</w:t>
      </w:r>
    </w:p>
    <w:p w14:paraId="35B31DAB" w14:textId="755B8A4F" w:rsidR="00E822DA" w:rsidRPr="00106F85" w:rsidRDefault="008825F2" w:rsidP="00404857">
      <w:pPr>
        <w:pStyle w:val="Bezmezer"/>
        <w:numPr>
          <w:ilvl w:val="0"/>
          <w:numId w:val="18"/>
        </w:numPr>
        <w:spacing w:before="240" w:line="288" w:lineRule="auto"/>
        <w:ind w:left="426" w:hanging="425"/>
        <w:jc w:val="both"/>
        <w:rPr>
          <w:rFonts w:ascii="Arial" w:hAnsi="Arial" w:cs="Arial"/>
          <w:sz w:val="20"/>
          <w:szCs w:val="20"/>
        </w:rPr>
      </w:pPr>
      <w:r w:rsidRPr="00106F85">
        <w:rPr>
          <w:rFonts w:ascii="Arial" w:hAnsi="Arial" w:cs="Arial"/>
          <w:sz w:val="20"/>
          <w:szCs w:val="20"/>
        </w:rPr>
        <w:t>Objednatel</w:t>
      </w:r>
      <w:r w:rsidR="00E822DA" w:rsidRPr="00106F85">
        <w:rPr>
          <w:rFonts w:ascii="Arial" w:hAnsi="Arial" w:cs="Arial"/>
          <w:sz w:val="20"/>
          <w:szCs w:val="20"/>
        </w:rPr>
        <w:t xml:space="preserve"> je povinen </w:t>
      </w:r>
      <w:r w:rsidRPr="00106F85">
        <w:rPr>
          <w:rFonts w:ascii="Arial" w:hAnsi="Arial" w:cs="Arial"/>
          <w:sz w:val="20"/>
          <w:szCs w:val="20"/>
        </w:rPr>
        <w:t>zhotoviteli</w:t>
      </w:r>
      <w:r w:rsidR="00E822DA" w:rsidRPr="00106F85">
        <w:rPr>
          <w:rFonts w:ascii="Arial" w:hAnsi="Arial" w:cs="Arial"/>
          <w:sz w:val="20"/>
          <w:szCs w:val="20"/>
        </w:rPr>
        <w:t xml:space="preserve"> sdělit volbu svého nároku z vad dle odstavce </w:t>
      </w:r>
      <w:r w:rsidRPr="00106F85">
        <w:rPr>
          <w:rFonts w:ascii="Arial" w:hAnsi="Arial" w:cs="Arial"/>
          <w:sz w:val="20"/>
          <w:szCs w:val="20"/>
        </w:rPr>
        <w:t>5</w:t>
      </w:r>
      <w:r w:rsidR="00E822DA" w:rsidRPr="00106F85">
        <w:rPr>
          <w:rFonts w:ascii="Arial" w:hAnsi="Arial" w:cs="Arial"/>
          <w:sz w:val="20"/>
          <w:szCs w:val="20"/>
        </w:rPr>
        <w:t xml:space="preserve"> tohoto článku ihned při uplatnění těchto vad. K dodatečným změnám volby nároku je třeba souhlas </w:t>
      </w:r>
      <w:r w:rsidRPr="00106F85">
        <w:rPr>
          <w:rFonts w:ascii="Arial" w:hAnsi="Arial" w:cs="Arial"/>
          <w:sz w:val="20"/>
          <w:szCs w:val="20"/>
        </w:rPr>
        <w:t>zhotovitele</w:t>
      </w:r>
      <w:r w:rsidR="00E822DA" w:rsidRPr="00106F85">
        <w:rPr>
          <w:rFonts w:ascii="Arial" w:hAnsi="Arial" w:cs="Arial"/>
          <w:sz w:val="20"/>
          <w:szCs w:val="20"/>
        </w:rPr>
        <w:t>.</w:t>
      </w:r>
    </w:p>
    <w:p w14:paraId="0A9FBCDE" w14:textId="77777777" w:rsidR="00E822DA" w:rsidRPr="00106F85" w:rsidRDefault="00E822DA" w:rsidP="00404857">
      <w:pPr>
        <w:pStyle w:val="Bezmezer"/>
        <w:spacing w:before="360" w:line="288" w:lineRule="auto"/>
        <w:jc w:val="center"/>
        <w:rPr>
          <w:rFonts w:ascii="Arial" w:hAnsi="Arial" w:cs="Arial"/>
          <w:b/>
          <w:sz w:val="20"/>
          <w:szCs w:val="20"/>
        </w:rPr>
      </w:pPr>
      <w:r w:rsidRPr="00106F85">
        <w:rPr>
          <w:rFonts w:ascii="Arial" w:hAnsi="Arial" w:cs="Arial"/>
          <w:b/>
          <w:sz w:val="20"/>
          <w:szCs w:val="20"/>
        </w:rPr>
        <w:t>VII.</w:t>
      </w:r>
    </w:p>
    <w:p w14:paraId="2D1D5522" w14:textId="77777777" w:rsidR="00E822DA" w:rsidRPr="00106F85" w:rsidRDefault="00E822DA" w:rsidP="00404857">
      <w:pPr>
        <w:pStyle w:val="Bezmezer"/>
        <w:spacing w:after="240" w:line="288" w:lineRule="auto"/>
        <w:jc w:val="center"/>
        <w:rPr>
          <w:rFonts w:ascii="Arial" w:hAnsi="Arial" w:cs="Arial"/>
          <w:b/>
          <w:sz w:val="20"/>
          <w:szCs w:val="20"/>
        </w:rPr>
      </w:pPr>
      <w:r w:rsidRPr="00106F85">
        <w:rPr>
          <w:rFonts w:ascii="Arial" w:hAnsi="Arial" w:cs="Arial"/>
          <w:b/>
          <w:sz w:val="20"/>
          <w:szCs w:val="20"/>
        </w:rPr>
        <w:t>Sankce</w:t>
      </w:r>
    </w:p>
    <w:p w14:paraId="196A8F2F" w14:textId="3430ECF8" w:rsidR="00E822DA" w:rsidRPr="00ED0228" w:rsidRDefault="00E822DA" w:rsidP="00404857">
      <w:pPr>
        <w:pStyle w:val="Odstavecseseznamem"/>
        <w:numPr>
          <w:ilvl w:val="0"/>
          <w:numId w:val="19"/>
        </w:numPr>
        <w:spacing w:before="240" w:line="288" w:lineRule="auto"/>
        <w:ind w:left="425" w:hanging="425"/>
        <w:jc w:val="both"/>
        <w:rPr>
          <w:rFonts w:ascii="Arial" w:hAnsi="Arial" w:cs="Arial"/>
        </w:rPr>
      </w:pPr>
      <w:r w:rsidRPr="00ED0228">
        <w:rPr>
          <w:rFonts w:ascii="Arial" w:hAnsi="Arial" w:cs="Arial"/>
        </w:rPr>
        <w:t xml:space="preserve">Pokud </w:t>
      </w:r>
      <w:r w:rsidR="008825F2" w:rsidRPr="00ED0228">
        <w:rPr>
          <w:rFonts w:ascii="Arial" w:hAnsi="Arial" w:cs="Arial"/>
        </w:rPr>
        <w:t>zhotovitel</w:t>
      </w:r>
      <w:r w:rsidRPr="00ED0228">
        <w:rPr>
          <w:rFonts w:ascii="Arial" w:hAnsi="Arial" w:cs="Arial"/>
        </w:rPr>
        <w:t xml:space="preserve"> zaviněně nedodrží termíny plnění jednotlivých fází,</w:t>
      </w:r>
      <w:r w:rsidR="00F22482">
        <w:rPr>
          <w:rFonts w:ascii="Arial" w:hAnsi="Arial" w:cs="Arial"/>
        </w:rPr>
        <w:t xml:space="preserve"> jak jsou stanoveny v článku II</w:t>
      </w:r>
      <w:r w:rsidRPr="00ED0228">
        <w:rPr>
          <w:rFonts w:ascii="Arial" w:hAnsi="Arial" w:cs="Arial"/>
        </w:rPr>
        <w:t xml:space="preserve">. této </w:t>
      </w:r>
      <w:r w:rsidR="008825F2" w:rsidRPr="00ED0228">
        <w:rPr>
          <w:rFonts w:ascii="Arial" w:hAnsi="Arial" w:cs="Arial"/>
        </w:rPr>
        <w:t>s</w:t>
      </w:r>
      <w:r w:rsidRPr="00ED0228">
        <w:rPr>
          <w:rFonts w:ascii="Arial" w:hAnsi="Arial" w:cs="Arial"/>
        </w:rPr>
        <w:t xml:space="preserve">mlouvy, zaplatí </w:t>
      </w:r>
      <w:r w:rsidR="008825F2" w:rsidRPr="00ED0228">
        <w:rPr>
          <w:rFonts w:ascii="Arial" w:hAnsi="Arial" w:cs="Arial"/>
        </w:rPr>
        <w:t>objednateli</w:t>
      </w:r>
      <w:r w:rsidRPr="00ED0228">
        <w:rPr>
          <w:rFonts w:ascii="Arial" w:hAnsi="Arial" w:cs="Arial"/>
        </w:rPr>
        <w:t xml:space="preserve"> na jeho písemnou výzvu za každý započatý den prodlení s takovým plněním smluvní pokutu ve výši </w:t>
      </w:r>
      <w:r w:rsidR="00F22482">
        <w:rPr>
          <w:rFonts w:ascii="Arial" w:hAnsi="Arial" w:cs="Arial"/>
        </w:rPr>
        <w:t>10</w:t>
      </w:r>
      <w:r w:rsidR="00AC06F7" w:rsidRPr="00ED0228">
        <w:rPr>
          <w:rFonts w:ascii="Arial" w:hAnsi="Arial" w:cs="Arial"/>
        </w:rPr>
        <w:t xml:space="preserve">00 Kč. </w:t>
      </w:r>
      <w:r w:rsidR="003815CD" w:rsidRPr="00ED0228">
        <w:rPr>
          <w:rFonts w:ascii="Arial" w:hAnsi="Arial" w:cs="Arial"/>
        </w:rPr>
        <w:t>Smluvní pokuta ve výš</w:t>
      </w:r>
      <w:r w:rsidR="00F22482">
        <w:rPr>
          <w:rFonts w:ascii="Arial" w:hAnsi="Arial" w:cs="Arial"/>
        </w:rPr>
        <w:t>i 10</w:t>
      </w:r>
      <w:r w:rsidR="003815CD" w:rsidRPr="00ED0228">
        <w:rPr>
          <w:rFonts w:ascii="Arial" w:hAnsi="Arial" w:cs="Arial"/>
        </w:rPr>
        <w:t>00 Kč se vztahuje na každé dílčí plnění (jednotlivou fázi), s jehož předáním je zhotovitel v prodlení.</w:t>
      </w:r>
      <w:r w:rsidRPr="00ED0228">
        <w:rPr>
          <w:rFonts w:ascii="Arial" w:hAnsi="Arial" w:cs="Arial"/>
        </w:rPr>
        <w:t xml:space="preserve"> </w:t>
      </w:r>
    </w:p>
    <w:p w14:paraId="3040C596" w14:textId="5C765D10" w:rsidR="00E822DA" w:rsidRPr="00ED0228" w:rsidRDefault="00E822DA" w:rsidP="00404857">
      <w:pPr>
        <w:pStyle w:val="Odstavecseseznamem"/>
        <w:numPr>
          <w:ilvl w:val="0"/>
          <w:numId w:val="19"/>
        </w:numPr>
        <w:spacing w:before="240" w:line="288" w:lineRule="auto"/>
        <w:ind w:left="425" w:hanging="425"/>
        <w:jc w:val="both"/>
        <w:rPr>
          <w:rFonts w:ascii="Arial" w:hAnsi="Arial" w:cs="Arial"/>
        </w:rPr>
      </w:pPr>
      <w:r w:rsidRPr="00ED0228">
        <w:rPr>
          <w:rFonts w:ascii="Arial" w:hAnsi="Arial" w:cs="Arial"/>
        </w:rPr>
        <w:t xml:space="preserve">Pokud je </w:t>
      </w:r>
      <w:r w:rsidR="008825F2" w:rsidRPr="00ED0228">
        <w:rPr>
          <w:rFonts w:ascii="Arial" w:hAnsi="Arial" w:cs="Arial"/>
        </w:rPr>
        <w:t>objednatel</w:t>
      </w:r>
      <w:r w:rsidRPr="00ED0228">
        <w:rPr>
          <w:rFonts w:ascii="Arial" w:hAnsi="Arial" w:cs="Arial"/>
        </w:rPr>
        <w:t xml:space="preserve"> v pro</w:t>
      </w:r>
      <w:r w:rsidR="008825F2" w:rsidRPr="00ED0228">
        <w:rPr>
          <w:rFonts w:ascii="Arial" w:hAnsi="Arial" w:cs="Arial"/>
        </w:rPr>
        <w:t>dlení s úhradou jakékoli části c</w:t>
      </w:r>
      <w:r w:rsidRPr="00ED0228">
        <w:rPr>
          <w:rFonts w:ascii="Arial" w:hAnsi="Arial" w:cs="Arial"/>
        </w:rPr>
        <w:t xml:space="preserve">elkové ceny díla, zaplatí </w:t>
      </w:r>
      <w:r w:rsidR="008825F2" w:rsidRPr="00ED0228">
        <w:rPr>
          <w:rFonts w:ascii="Arial" w:hAnsi="Arial" w:cs="Arial"/>
        </w:rPr>
        <w:t>zhotoviteli zákonný úrok z</w:t>
      </w:r>
      <w:r w:rsidR="00106F85" w:rsidRPr="00ED0228">
        <w:rPr>
          <w:rFonts w:ascii="Arial" w:hAnsi="Arial" w:cs="Arial"/>
        </w:rPr>
        <w:t> </w:t>
      </w:r>
      <w:r w:rsidR="008825F2" w:rsidRPr="00ED0228">
        <w:rPr>
          <w:rFonts w:ascii="Arial" w:hAnsi="Arial" w:cs="Arial"/>
        </w:rPr>
        <w:t>prodlení</w:t>
      </w:r>
      <w:r w:rsidR="00106F85" w:rsidRPr="00ED0228">
        <w:rPr>
          <w:rFonts w:ascii="Arial" w:hAnsi="Arial" w:cs="Arial"/>
        </w:rPr>
        <w:t xml:space="preserve"> z dlužné částky za každý započatý den prodlení. </w:t>
      </w:r>
    </w:p>
    <w:p w14:paraId="00756D5B" w14:textId="06B714C7" w:rsidR="00910B44" w:rsidRPr="00ED0228" w:rsidRDefault="00910B44" w:rsidP="00404857">
      <w:pPr>
        <w:pStyle w:val="Odstavecseseznamem"/>
        <w:numPr>
          <w:ilvl w:val="0"/>
          <w:numId w:val="19"/>
        </w:numPr>
        <w:spacing w:before="240" w:line="288" w:lineRule="auto"/>
        <w:ind w:left="425" w:hanging="425"/>
        <w:jc w:val="both"/>
        <w:rPr>
          <w:rFonts w:ascii="Arial" w:hAnsi="Arial" w:cs="Arial"/>
        </w:rPr>
      </w:pPr>
      <w:r w:rsidRPr="00ED0228">
        <w:rPr>
          <w:rFonts w:ascii="Arial" w:hAnsi="Arial" w:cs="Arial"/>
        </w:rPr>
        <w:t>Smluvní strany výslovně sjednávají, že zaplacením jakékoliv smluvní pokuty není dotčeno právo na náhr</w:t>
      </w:r>
      <w:r w:rsidR="00F22482">
        <w:rPr>
          <w:rFonts w:ascii="Arial" w:hAnsi="Arial" w:cs="Arial"/>
        </w:rPr>
        <w:t>a</w:t>
      </w:r>
      <w:r w:rsidRPr="00ED0228">
        <w:rPr>
          <w:rFonts w:ascii="Arial" w:hAnsi="Arial" w:cs="Arial"/>
        </w:rPr>
        <w:t xml:space="preserve">du škody, která z porušení předmětné povinnosti vznikla, a to i ve výši přesahující smluvní pokutu.  </w:t>
      </w:r>
    </w:p>
    <w:p w14:paraId="0FB4D308" w14:textId="6D128311" w:rsidR="00910B44" w:rsidRPr="00ED0228" w:rsidRDefault="00910B44" w:rsidP="00404857">
      <w:pPr>
        <w:pStyle w:val="Odstavecseseznamem"/>
        <w:numPr>
          <w:ilvl w:val="0"/>
          <w:numId w:val="11"/>
        </w:numPr>
        <w:spacing w:before="240" w:line="288" w:lineRule="auto"/>
        <w:ind w:left="425" w:hanging="425"/>
        <w:jc w:val="both"/>
        <w:rPr>
          <w:rFonts w:ascii="Arial" w:hAnsi="Arial" w:cs="Arial"/>
        </w:rPr>
      </w:pPr>
      <w:r w:rsidRPr="00ED0228">
        <w:rPr>
          <w:rFonts w:ascii="Arial" w:hAnsi="Arial" w:cs="Arial"/>
        </w:rPr>
        <w:t>Splatnost vyúčtování smluvní pokuty či zákonného úroku z prodlení se sj</w:t>
      </w:r>
      <w:r w:rsidR="00F22482">
        <w:rPr>
          <w:rFonts w:ascii="Arial" w:hAnsi="Arial" w:cs="Arial"/>
        </w:rPr>
        <w:t>ednává do 15 dnů od doručení vyú</w:t>
      </w:r>
      <w:r w:rsidRPr="00ED0228">
        <w:rPr>
          <w:rFonts w:ascii="Arial" w:hAnsi="Arial" w:cs="Arial"/>
        </w:rPr>
        <w:t xml:space="preserve">čtování druhé smluvní straně.  </w:t>
      </w:r>
    </w:p>
    <w:p w14:paraId="51A1768D" w14:textId="3A1601FF" w:rsidR="00EE7875" w:rsidRPr="00ED0228" w:rsidRDefault="00ED0228" w:rsidP="00404857">
      <w:pPr>
        <w:pStyle w:val="Odstavecseseznamem"/>
        <w:numPr>
          <w:ilvl w:val="0"/>
          <w:numId w:val="11"/>
        </w:numPr>
        <w:spacing w:before="240" w:line="288" w:lineRule="auto"/>
        <w:ind w:left="425" w:hanging="425"/>
        <w:jc w:val="both"/>
        <w:rPr>
          <w:rFonts w:ascii="Arial" w:hAnsi="Arial" w:cs="Arial"/>
        </w:rPr>
      </w:pPr>
      <w:r w:rsidRPr="00ED0228">
        <w:rPr>
          <w:rFonts w:ascii="Arial" w:hAnsi="Arial" w:cs="Arial"/>
        </w:rPr>
        <w:t>S</w:t>
      </w:r>
      <w:r w:rsidR="00EE7875" w:rsidRPr="00ED0228">
        <w:rPr>
          <w:rFonts w:ascii="Arial" w:hAnsi="Arial" w:cs="Arial"/>
        </w:rPr>
        <w:t>mluvní strany si mohou vzájemně započíst pohledávky z této smlouvy, a to i pohledávky nespl</w:t>
      </w:r>
      <w:r>
        <w:rPr>
          <w:rFonts w:ascii="Arial" w:hAnsi="Arial" w:cs="Arial"/>
        </w:rPr>
        <w:t>a</w:t>
      </w:r>
      <w:r w:rsidR="00EE7875" w:rsidRPr="00ED0228">
        <w:rPr>
          <w:rFonts w:ascii="Arial" w:hAnsi="Arial" w:cs="Arial"/>
        </w:rPr>
        <w:t xml:space="preserve">tné. </w:t>
      </w:r>
    </w:p>
    <w:p w14:paraId="3AD6885B" w14:textId="77777777" w:rsidR="00E822DA" w:rsidRPr="00106F85" w:rsidRDefault="0096261C" w:rsidP="00404857">
      <w:pPr>
        <w:pStyle w:val="Bezmezer"/>
        <w:spacing w:before="360" w:line="288" w:lineRule="auto"/>
        <w:jc w:val="center"/>
        <w:rPr>
          <w:rFonts w:ascii="Arial" w:hAnsi="Arial" w:cs="Arial"/>
          <w:b/>
          <w:sz w:val="20"/>
          <w:szCs w:val="20"/>
        </w:rPr>
      </w:pPr>
      <w:r w:rsidRPr="00106F85">
        <w:rPr>
          <w:rFonts w:ascii="Arial" w:hAnsi="Arial" w:cs="Arial"/>
          <w:b/>
          <w:sz w:val="20"/>
          <w:szCs w:val="20"/>
        </w:rPr>
        <w:t>VIII</w:t>
      </w:r>
      <w:r w:rsidR="00E822DA" w:rsidRPr="00106F85">
        <w:rPr>
          <w:rFonts w:ascii="Arial" w:hAnsi="Arial" w:cs="Arial"/>
          <w:b/>
          <w:sz w:val="20"/>
          <w:szCs w:val="20"/>
        </w:rPr>
        <w:t>.</w:t>
      </w:r>
    </w:p>
    <w:p w14:paraId="5339E6FF" w14:textId="77777777" w:rsidR="00E822DA" w:rsidRPr="00106F85" w:rsidRDefault="00E822DA" w:rsidP="00404857">
      <w:pPr>
        <w:pStyle w:val="Bezmezer"/>
        <w:spacing w:after="240" w:line="288" w:lineRule="auto"/>
        <w:jc w:val="center"/>
        <w:rPr>
          <w:rFonts w:ascii="Arial" w:hAnsi="Arial" w:cs="Arial"/>
          <w:b/>
          <w:sz w:val="20"/>
          <w:szCs w:val="20"/>
        </w:rPr>
      </w:pPr>
      <w:r w:rsidRPr="00106F85">
        <w:rPr>
          <w:rFonts w:ascii="Arial" w:hAnsi="Arial" w:cs="Arial"/>
          <w:b/>
          <w:sz w:val="20"/>
          <w:szCs w:val="20"/>
        </w:rPr>
        <w:t>Doba trvání a možnost ukončení</w:t>
      </w:r>
    </w:p>
    <w:p w14:paraId="7F0D29D7" w14:textId="173172D4" w:rsidR="00E822DA" w:rsidRPr="00106F85" w:rsidRDefault="00E822DA" w:rsidP="00404857">
      <w:pPr>
        <w:pStyle w:val="Bezmezer"/>
        <w:numPr>
          <w:ilvl w:val="0"/>
          <w:numId w:val="20"/>
        </w:numPr>
        <w:spacing w:line="288" w:lineRule="auto"/>
        <w:ind w:left="426" w:hanging="426"/>
        <w:jc w:val="both"/>
        <w:rPr>
          <w:rFonts w:ascii="Arial" w:hAnsi="Arial" w:cs="Arial"/>
          <w:sz w:val="20"/>
          <w:szCs w:val="20"/>
        </w:rPr>
      </w:pPr>
      <w:r w:rsidRPr="00106F85">
        <w:rPr>
          <w:rFonts w:ascii="Arial" w:hAnsi="Arial" w:cs="Arial"/>
          <w:sz w:val="20"/>
          <w:szCs w:val="20"/>
        </w:rPr>
        <w:t>Každá ze smluvn</w:t>
      </w:r>
      <w:r w:rsidR="008825F2" w:rsidRPr="00106F85">
        <w:rPr>
          <w:rFonts w:ascii="Arial" w:hAnsi="Arial" w:cs="Arial"/>
          <w:sz w:val="20"/>
          <w:szCs w:val="20"/>
        </w:rPr>
        <w:t>ích stran je oprávněna od této s</w:t>
      </w:r>
      <w:r w:rsidRPr="00106F85">
        <w:rPr>
          <w:rFonts w:ascii="Arial" w:hAnsi="Arial" w:cs="Arial"/>
          <w:sz w:val="20"/>
          <w:szCs w:val="20"/>
        </w:rPr>
        <w:t xml:space="preserve">mlouvy odstoupit v případě podstatného porušení povinností druhou smluvní stranou. Odstoupení musí být učiněno písemně a je účinné okamžikem </w:t>
      </w:r>
      <w:r w:rsidRPr="00106F85">
        <w:rPr>
          <w:rFonts w:ascii="Arial" w:hAnsi="Arial" w:cs="Arial"/>
          <w:sz w:val="20"/>
          <w:szCs w:val="20"/>
        </w:rPr>
        <w:lastRenderedPageBreak/>
        <w:t>jeho doručení druhé smluvní straně. Za podstatné porušení povinností se pr</w:t>
      </w:r>
      <w:r w:rsidR="008825F2" w:rsidRPr="00106F85">
        <w:rPr>
          <w:rFonts w:ascii="Arial" w:hAnsi="Arial" w:cs="Arial"/>
          <w:sz w:val="20"/>
          <w:szCs w:val="20"/>
        </w:rPr>
        <w:t>o účely této s</w:t>
      </w:r>
      <w:r w:rsidRPr="00106F85">
        <w:rPr>
          <w:rFonts w:ascii="Arial" w:hAnsi="Arial" w:cs="Arial"/>
          <w:sz w:val="20"/>
          <w:szCs w:val="20"/>
        </w:rPr>
        <w:t>mlouvy považuje zejména:</w:t>
      </w:r>
    </w:p>
    <w:p w14:paraId="370B26AD" w14:textId="1C327A66" w:rsidR="00E822DA" w:rsidRPr="00106F85" w:rsidRDefault="00E822DA" w:rsidP="00404857">
      <w:pPr>
        <w:pStyle w:val="Odstavecseseznamem"/>
        <w:numPr>
          <w:ilvl w:val="0"/>
          <w:numId w:val="3"/>
        </w:numPr>
        <w:spacing w:line="288" w:lineRule="auto"/>
        <w:ind w:left="851" w:hanging="426"/>
        <w:jc w:val="both"/>
        <w:rPr>
          <w:rFonts w:ascii="Arial" w:hAnsi="Arial" w:cs="Arial"/>
        </w:rPr>
      </w:pPr>
      <w:r w:rsidRPr="00106F85">
        <w:rPr>
          <w:rFonts w:ascii="Arial" w:hAnsi="Arial" w:cs="Arial"/>
        </w:rPr>
        <w:t xml:space="preserve">prodlení </w:t>
      </w:r>
      <w:r w:rsidR="008825F2" w:rsidRPr="00106F85">
        <w:rPr>
          <w:rFonts w:ascii="Arial" w:hAnsi="Arial" w:cs="Arial"/>
        </w:rPr>
        <w:t>objednatele</w:t>
      </w:r>
      <w:r w:rsidRPr="00106F85">
        <w:rPr>
          <w:rFonts w:ascii="Arial" w:hAnsi="Arial" w:cs="Arial"/>
        </w:rPr>
        <w:t xml:space="preserve"> s poskytnutím součinnosti, jak je tato</w:t>
      </w:r>
      <w:r w:rsidR="008825F2" w:rsidRPr="00106F85">
        <w:rPr>
          <w:rFonts w:ascii="Arial" w:hAnsi="Arial" w:cs="Arial"/>
        </w:rPr>
        <w:t xml:space="preserve"> definována v článku V</w:t>
      </w:r>
      <w:r w:rsidR="00ED0228">
        <w:rPr>
          <w:rFonts w:ascii="Arial" w:hAnsi="Arial" w:cs="Arial"/>
        </w:rPr>
        <w:t xml:space="preserve"> odst. </w:t>
      </w:r>
      <w:r w:rsidR="00DC6B01" w:rsidRPr="00106F85">
        <w:rPr>
          <w:rFonts w:ascii="Arial" w:hAnsi="Arial" w:cs="Arial"/>
        </w:rPr>
        <w:t>5 a</w:t>
      </w:r>
      <w:r w:rsidR="00ED0228">
        <w:rPr>
          <w:rFonts w:ascii="Arial" w:hAnsi="Arial" w:cs="Arial"/>
        </w:rPr>
        <w:t xml:space="preserve"> odst. 6</w:t>
      </w:r>
      <w:r w:rsidR="008825F2" w:rsidRPr="00106F85">
        <w:rPr>
          <w:rFonts w:ascii="Arial" w:hAnsi="Arial" w:cs="Arial"/>
        </w:rPr>
        <w:t xml:space="preserve"> této s</w:t>
      </w:r>
      <w:r w:rsidRPr="00106F85">
        <w:rPr>
          <w:rFonts w:ascii="Arial" w:hAnsi="Arial" w:cs="Arial"/>
        </w:rPr>
        <w:t>mlouvy, po dobu delší než 30 dní,</w:t>
      </w:r>
    </w:p>
    <w:p w14:paraId="41D78135" w14:textId="77777777" w:rsidR="00E822DA" w:rsidRPr="00106F85" w:rsidRDefault="00E822DA" w:rsidP="00404857">
      <w:pPr>
        <w:pStyle w:val="Odstavecseseznamem"/>
        <w:numPr>
          <w:ilvl w:val="0"/>
          <w:numId w:val="3"/>
        </w:numPr>
        <w:spacing w:line="288" w:lineRule="auto"/>
        <w:ind w:left="851" w:hanging="426"/>
        <w:jc w:val="both"/>
        <w:rPr>
          <w:rFonts w:ascii="Arial" w:hAnsi="Arial" w:cs="Arial"/>
        </w:rPr>
      </w:pPr>
      <w:r w:rsidRPr="00106F85">
        <w:rPr>
          <w:rFonts w:ascii="Arial" w:hAnsi="Arial" w:cs="Arial"/>
        </w:rPr>
        <w:t xml:space="preserve">prodlení </w:t>
      </w:r>
      <w:r w:rsidR="008825F2" w:rsidRPr="00106F85">
        <w:rPr>
          <w:rFonts w:ascii="Arial" w:hAnsi="Arial" w:cs="Arial"/>
        </w:rPr>
        <w:t>objednatele s úhradou jakékoli d</w:t>
      </w:r>
      <w:r w:rsidRPr="00106F85">
        <w:rPr>
          <w:rFonts w:ascii="Arial" w:hAnsi="Arial" w:cs="Arial"/>
        </w:rPr>
        <w:t>ílčí platby po dobu delší než 30 dní,</w:t>
      </w:r>
    </w:p>
    <w:p w14:paraId="0384973D" w14:textId="77777777" w:rsidR="00E822DA" w:rsidRPr="00106F85" w:rsidRDefault="00E822DA" w:rsidP="00404857">
      <w:pPr>
        <w:pStyle w:val="Odstavecseseznamem"/>
        <w:numPr>
          <w:ilvl w:val="0"/>
          <w:numId w:val="3"/>
        </w:numPr>
        <w:spacing w:line="288" w:lineRule="auto"/>
        <w:ind w:left="851" w:hanging="426"/>
        <w:jc w:val="both"/>
        <w:rPr>
          <w:rFonts w:ascii="Arial" w:hAnsi="Arial" w:cs="Arial"/>
        </w:rPr>
      </w:pPr>
      <w:r w:rsidRPr="00106F85">
        <w:rPr>
          <w:rFonts w:ascii="Arial" w:hAnsi="Arial" w:cs="Arial"/>
        </w:rPr>
        <w:t xml:space="preserve">prodlení </w:t>
      </w:r>
      <w:r w:rsidR="008825F2" w:rsidRPr="00106F85">
        <w:rPr>
          <w:rFonts w:ascii="Arial" w:hAnsi="Arial" w:cs="Arial"/>
        </w:rPr>
        <w:t>zhotovitele</w:t>
      </w:r>
      <w:r w:rsidRPr="00106F85">
        <w:rPr>
          <w:rFonts w:ascii="Arial" w:hAnsi="Arial" w:cs="Arial"/>
        </w:rPr>
        <w:t xml:space="preserve"> s předáním jakékoli části </w:t>
      </w:r>
      <w:r w:rsidR="008825F2" w:rsidRPr="00106F85">
        <w:rPr>
          <w:rFonts w:ascii="Arial" w:hAnsi="Arial" w:cs="Arial"/>
        </w:rPr>
        <w:t>d</w:t>
      </w:r>
      <w:r w:rsidRPr="00106F85">
        <w:rPr>
          <w:rFonts w:ascii="Arial" w:hAnsi="Arial" w:cs="Arial"/>
        </w:rPr>
        <w:t>okumentace po dobu delší než 30 dní.</w:t>
      </w:r>
    </w:p>
    <w:p w14:paraId="50CCC672" w14:textId="0B7A4ECD" w:rsidR="00E822DA" w:rsidRPr="00106F85" w:rsidRDefault="008825F2" w:rsidP="00404857">
      <w:pPr>
        <w:pStyle w:val="Bezmezer"/>
        <w:numPr>
          <w:ilvl w:val="0"/>
          <w:numId w:val="22"/>
        </w:numPr>
        <w:spacing w:before="240" w:line="288" w:lineRule="auto"/>
        <w:ind w:left="425" w:hanging="425"/>
        <w:jc w:val="both"/>
        <w:rPr>
          <w:rFonts w:ascii="Arial" w:hAnsi="Arial" w:cs="Arial"/>
          <w:sz w:val="20"/>
          <w:szCs w:val="20"/>
        </w:rPr>
      </w:pPr>
      <w:r w:rsidRPr="00106F85">
        <w:rPr>
          <w:rFonts w:ascii="Arial" w:hAnsi="Arial" w:cs="Arial"/>
          <w:sz w:val="20"/>
          <w:szCs w:val="20"/>
        </w:rPr>
        <w:t>Zhotovitel je dále oprávněn od s</w:t>
      </w:r>
      <w:r w:rsidR="00E822DA" w:rsidRPr="00106F85">
        <w:rPr>
          <w:rFonts w:ascii="Arial" w:hAnsi="Arial" w:cs="Arial"/>
          <w:sz w:val="20"/>
          <w:szCs w:val="20"/>
        </w:rPr>
        <w:t xml:space="preserve">mlouvy odstoupit v případě, že </w:t>
      </w:r>
      <w:r w:rsidRPr="00106F85">
        <w:rPr>
          <w:rFonts w:ascii="Arial" w:hAnsi="Arial" w:cs="Arial"/>
          <w:sz w:val="20"/>
          <w:szCs w:val="20"/>
        </w:rPr>
        <w:t>objednatel</w:t>
      </w:r>
      <w:r w:rsidR="00E822DA" w:rsidRPr="00106F85">
        <w:rPr>
          <w:rFonts w:ascii="Arial" w:hAnsi="Arial" w:cs="Arial"/>
          <w:sz w:val="20"/>
          <w:szCs w:val="20"/>
        </w:rPr>
        <w:t xml:space="preserve"> trvá na pokynech, na jejichž nevhodnost ho </w:t>
      </w:r>
      <w:r w:rsidRPr="00106F85">
        <w:rPr>
          <w:rFonts w:ascii="Arial" w:hAnsi="Arial" w:cs="Arial"/>
          <w:sz w:val="20"/>
          <w:szCs w:val="20"/>
        </w:rPr>
        <w:t>zhotovitel</w:t>
      </w:r>
      <w:r w:rsidR="00E822DA" w:rsidRPr="00106F85">
        <w:rPr>
          <w:rFonts w:ascii="Arial" w:hAnsi="Arial" w:cs="Arial"/>
          <w:sz w:val="20"/>
          <w:szCs w:val="20"/>
        </w:rPr>
        <w:t xml:space="preserve"> upozornil, pokud dodržení takových pokynů brání realizaci díla či se zásadně rozchází s dříve formulovanými zásadami spolupráce.</w:t>
      </w:r>
    </w:p>
    <w:p w14:paraId="5AE5E857" w14:textId="3597B70B" w:rsidR="0028248F" w:rsidRDefault="0028248F" w:rsidP="00404857">
      <w:pPr>
        <w:pStyle w:val="Zkladntext"/>
        <w:numPr>
          <w:ilvl w:val="0"/>
          <w:numId w:val="22"/>
        </w:numPr>
        <w:spacing w:before="240" w:line="288" w:lineRule="auto"/>
        <w:ind w:left="426" w:hanging="426"/>
        <w:rPr>
          <w:rFonts w:ascii="Arial" w:hAnsi="Arial" w:cs="Arial"/>
        </w:rPr>
      </w:pPr>
      <w:r w:rsidRPr="00106F85">
        <w:rPr>
          <w:rFonts w:ascii="Arial" w:hAnsi="Arial" w:cs="Arial"/>
        </w:rPr>
        <w:t xml:space="preserve">Objednatel je též oprávněn kdykoliv během akceptační lhůty tuto smlouvu zhotoviteli písemně vypovědět s účinky pro další fáze díla. Případné nároky smluvních stran ze záruky za jakost díla, z vad díla, z ujednání o smluvní pokutě, apod., nejsou výpovědí dotčeny. Výpověď je platná, pokud je během akceptační lhůty odeslána v souladu s čl. </w:t>
      </w:r>
      <w:r w:rsidR="0096261C" w:rsidRPr="00106F85">
        <w:rPr>
          <w:rFonts w:ascii="Arial" w:hAnsi="Arial" w:cs="Arial"/>
        </w:rPr>
        <w:t>I</w:t>
      </w:r>
      <w:r w:rsidRPr="00106F85">
        <w:rPr>
          <w:rFonts w:ascii="Arial" w:hAnsi="Arial" w:cs="Arial"/>
        </w:rPr>
        <w:t>X. a pokud následně dojde k jejímu doručení.</w:t>
      </w:r>
    </w:p>
    <w:p w14:paraId="01DC79BB" w14:textId="77777777" w:rsidR="0028248F" w:rsidRPr="00106F85" w:rsidRDefault="0096261C" w:rsidP="00404857">
      <w:pPr>
        <w:pStyle w:val="Bezmezer"/>
        <w:spacing w:before="360" w:line="288" w:lineRule="auto"/>
        <w:jc w:val="center"/>
        <w:rPr>
          <w:rFonts w:ascii="Arial" w:hAnsi="Arial" w:cs="Arial"/>
          <w:b/>
          <w:sz w:val="20"/>
          <w:szCs w:val="20"/>
        </w:rPr>
      </w:pPr>
      <w:r w:rsidRPr="00106F85">
        <w:rPr>
          <w:rFonts w:ascii="Arial" w:hAnsi="Arial" w:cs="Arial"/>
          <w:b/>
          <w:sz w:val="20"/>
          <w:szCs w:val="20"/>
        </w:rPr>
        <w:t>I</w:t>
      </w:r>
      <w:r w:rsidR="0028248F" w:rsidRPr="00106F85">
        <w:rPr>
          <w:rFonts w:ascii="Arial" w:hAnsi="Arial" w:cs="Arial"/>
          <w:b/>
          <w:sz w:val="20"/>
          <w:szCs w:val="20"/>
        </w:rPr>
        <w:t xml:space="preserve">X. </w:t>
      </w:r>
    </w:p>
    <w:p w14:paraId="0236B3E2" w14:textId="77777777" w:rsidR="0028248F" w:rsidRPr="00106F85" w:rsidRDefault="0028248F" w:rsidP="00404857">
      <w:pPr>
        <w:pStyle w:val="Bezmezer"/>
        <w:spacing w:after="240" w:line="288" w:lineRule="auto"/>
        <w:jc w:val="center"/>
        <w:rPr>
          <w:rFonts w:ascii="Arial" w:hAnsi="Arial" w:cs="Arial"/>
          <w:b/>
          <w:sz w:val="20"/>
          <w:szCs w:val="20"/>
        </w:rPr>
      </w:pPr>
      <w:r w:rsidRPr="00106F85">
        <w:rPr>
          <w:rFonts w:ascii="Arial" w:hAnsi="Arial" w:cs="Arial"/>
          <w:b/>
          <w:sz w:val="20"/>
          <w:szCs w:val="20"/>
        </w:rPr>
        <w:t>Doručování</w:t>
      </w:r>
    </w:p>
    <w:p w14:paraId="10F24B56" w14:textId="735018DC" w:rsidR="0028248F" w:rsidRPr="00106F85" w:rsidRDefault="00D36F13" w:rsidP="00404857">
      <w:pPr>
        <w:pStyle w:val="Zkladntext"/>
        <w:spacing w:before="120" w:line="288" w:lineRule="auto"/>
        <w:rPr>
          <w:rFonts w:ascii="Arial" w:hAnsi="Arial" w:cs="Arial"/>
        </w:rPr>
      </w:pPr>
      <w:r w:rsidRPr="00106F85">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642F1F2A" w14:textId="77777777" w:rsidR="00E822DA" w:rsidRPr="00106F85" w:rsidRDefault="00E822DA" w:rsidP="00404857">
      <w:pPr>
        <w:pStyle w:val="Bezmezer"/>
        <w:spacing w:before="360" w:line="288" w:lineRule="auto"/>
        <w:jc w:val="center"/>
        <w:rPr>
          <w:rFonts w:ascii="Arial" w:hAnsi="Arial" w:cs="Arial"/>
          <w:b/>
          <w:sz w:val="20"/>
          <w:szCs w:val="20"/>
        </w:rPr>
      </w:pPr>
      <w:r w:rsidRPr="00106F85">
        <w:rPr>
          <w:rFonts w:ascii="Arial" w:hAnsi="Arial" w:cs="Arial"/>
          <w:b/>
          <w:sz w:val="20"/>
          <w:szCs w:val="20"/>
        </w:rPr>
        <w:t>X.</w:t>
      </w:r>
    </w:p>
    <w:p w14:paraId="7ECB6C37" w14:textId="77777777" w:rsidR="00E822DA" w:rsidRPr="00106F85" w:rsidRDefault="00E822DA" w:rsidP="00404857">
      <w:pPr>
        <w:pStyle w:val="Bezmezer"/>
        <w:spacing w:after="240" w:line="288" w:lineRule="auto"/>
        <w:jc w:val="center"/>
        <w:rPr>
          <w:rFonts w:ascii="Arial" w:hAnsi="Arial" w:cs="Arial"/>
          <w:b/>
          <w:sz w:val="20"/>
          <w:szCs w:val="20"/>
        </w:rPr>
      </w:pPr>
      <w:r w:rsidRPr="00106F85">
        <w:rPr>
          <w:rFonts w:ascii="Arial" w:hAnsi="Arial" w:cs="Arial"/>
          <w:b/>
          <w:sz w:val="20"/>
          <w:szCs w:val="20"/>
        </w:rPr>
        <w:t>Závěrečná ustanovení</w:t>
      </w:r>
    </w:p>
    <w:p w14:paraId="682B7D90" w14:textId="36714077" w:rsidR="00204D4B" w:rsidRPr="00106F85" w:rsidRDefault="00204D4B" w:rsidP="00404857">
      <w:pPr>
        <w:pStyle w:val="Zkladntext"/>
        <w:numPr>
          <w:ilvl w:val="0"/>
          <w:numId w:val="23"/>
        </w:numPr>
        <w:spacing w:before="240" w:line="288" w:lineRule="auto"/>
        <w:ind w:left="426" w:hanging="426"/>
        <w:rPr>
          <w:rFonts w:ascii="Arial" w:hAnsi="Arial" w:cs="Arial"/>
        </w:rPr>
      </w:pPr>
      <w:r w:rsidRPr="00106F85">
        <w:rPr>
          <w:rFonts w:ascii="Arial" w:hAnsi="Arial" w:cs="Arial"/>
        </w:rPr>
        <w:t>Tuto smlouvu lze změnit jen písemným oboustranně potvrzeným smluvním ujednáním – dodatkem této smlouvy o dílo.</w:t>
      </w:r>
    </w:p>
    <w:p w14:paraId="677CE71C" w14:textId="56BFC32A" w:rsidR="00204D4B" w:rsidRPr="00106F85" w:rsidRDefault="00204D4B" w:rsidP="00404857">
      <w:pPr>
        <w:pStyle w:val="Zkladntext"/>
        <w:numPr>
          <w:ilvl w:val="0"/>
          <w:numId w:val="23"/>
        </w:numPr>
        <w:spacing w:before="240" w:line="288" w:lineRule="auto"/>
        <w:ind w:left="426" w:hanging="426"/>
        <w:rPr>
          <w:rFonts w:ascii="Arial" w:hAnsi="Arial" w:cs="Arial"/>
        </w:rPr>
      </w:pPr>
      <w:r w:rsidRPr="00106F85">
        <w:rPr>
          <w:rFonts w:ascii="Arial" w:hAnsi="Arial" w:cs="Arial"/>
        </w:rPr>
        <w:t>Pokud není v odkazech na jednotlivé články či body uvedeno jinak, jedná se o články či body této smlouvy o dílo.</w:t>
      </w:r>
    </w:p>
    <w:p w14:paraId="3DBB094B" w14:textId="7869DB1C" w:rsidR="00204D4B" w:rsidRPr="00106F85" w:rsidRDefault="00204D4B" w:rsidP="00404857">
      <w:pPr>
        <w:pStyle w:val="Zkladntext"/>
        <w:numPr>
          <w:ilvl w:val="0"/>
          <w:numId w:val="23"/>
        </w:numPr>
        <w:spacing w:before="240" w:line="288" w:lineRule="auto"/>
        <w:ind w:left="426" w:hanging="426"/>
        <w:rPr>
          <w:rFonts w:ascii="Arial" w:hAnsi="Arial" w:cs="Arial"/>
        </w:rPr>
      </w:pPr>
      <w:r w:rsidRPr="00106F85">
        <w:rPr>
          <w:rFonts w:ascii="Arial" w:hAnsi="Arial" w:cs="Arial"/>
        </w:rPr>
        <w:t>Pokud nebylo v této smlouvě ujednáno jinak, řídí se právní poměry z ní vyplývající a vznikající českým právním řádem, zejména zákonem č. 89/2012 Sb., občanský zákoník, ve znění platném a účinném ke dni uzavření této smlouvy o dílo.</w:t>
      </w:r>
    </w:p>
    <w:p w14:paraId="34428AB2" w14:textId="77777777" w:rsidR="00ED0228" w:rsidRDefault="00204D4B" w:rsidP="00404857">
      <w:pPr>
        <w:pStyle w:val="Zkladntext"/>
        <w:numPr>
          <w:ilvl w:val="0"/>
          <w:numId w:val="23"/>
        </w:numPr>
        <w:spacing w:before="240" w:line="288" w:lineRule="auto"/>
        <w:ind w:left="426" w:hanging="426"/>
        <w:rPr>
          <w:rFonts w:ascii="Arial" w:hAnsi="Arial" w:cs="Arial"/>
        </w:rPr>
      </w:pPr>
      <w:r w:rsidRPr="00106F85">
        <w:rPr>
          <w:rFonts w:ascii="Arial" w:hAnsi="Arial" w:cs="Arial"/>
        </w:rPr>
        <w:t>Smlouva o dílo se uzavírá ve 3 vyhotoveních, z nichž objednatel obdrží 2 vyhotovení a zhotovitel obdrží 1 vyhotovení</w:t>
      </w:r>
      <w:r w:rsidRPr="00352970">
        <w:rPr>
          <w:rFonts w:ascii="Arial" w:hAnsi="Arial" w:cs="Arial"/>
        </w:rPr>
        <w:t>.</w:t>
      </w:r>
      <w:r w:rsidR="007264E8" w:rsidRPr="00352970">
        <w:rPr>
          <w:rFonts w:ascii="Arial" w:hAnsi="Arial" w:cs="Arial"/>
        </w:rPr>
        <w:t xml:space="preserve"> Pokud smluvní strany disponují elektronickými prostředky, bude smlouva uzavřena v elektronické podobě a uložena (uchována) na nosičích v souladu s obecně závaznými právními předpisy.</w:t>
      </w:r>
    </w:p>
    <w:p w14:paraId="3D1448FE" w14:textId="77777777" w:rsidR="00ED0228" w:rsidRDefault="00204D4B" w:rsidP="00404857">
      <w:pPr>
        <w:pStyle w:val="Zkladntext"/>
        <w:numPr>
          <w:ilvl w:val="0"/>
          <w:numId w:val="23"/>
        </w:numPr>
        <w:spacing w:before="240" w:line="288" w:lineRule="auto"/>
        <w:ind w:left="426" w:hanging="426"/>
        <w:rPr>
          <w:rFonts w:ascii="Arial" w:hAnsi="Arial" w:cs="Arial"/>
        </w:rPr>
      </w:pPr>
      <w:r w:rsidRPr="00ED0228">
        <w:rPr>
          <w:rFonts w:ascii="Arial" w:hAnsi="Arial" w:cs="Arial"/>
        </w:rPr>
        <w:t>Tato smlouva o dílo je uzavřena a nabývá platnosti převzetím oboustranně podepsané smlouvy poslední ze smluvních stran.</w:t>
      </w:r>
    </w:p>
    <w:p w14:paraId="2E88C63D" w14:textId="04819B8D" w:rsidR="00ED0228" w:rsidRDefault="00F90BE6" w:rsidP="00404857">
      <w:pPr>
        <w:pStyle w:val="Zkladntext"/>
        <w:numPr>
          <w:ilvl w:val="0"/>
          <w:numId w:val="23"/>
        </w:numPr>
        <w:spacing w:before="240" w:line="288" w:lineRule="auto"/>
        <w:ind w:left="426" w:hanging="426"/>
        <w:rPr>
          <w:rFonts w:ascii="Arial" w:hAnsi="Arial" w:cs="Arial"/>
        </w:rPr>
      </w:pPr>
      <w:r w:rsidRPr="00ED0228">
        <w:rPr>
          <w:rFonts w:ascii="Arial" w:hAnsi="Arial" w:cs="Arial"/>
        </w:rPr>
        <w:t>Nedílnou součástí této smlouvy jsou zadávací podmínky včetně zadávací dokumentace</w:t>
      </w:r>
      <w:r w:rsidR="006E249D">
        <w:rPr>
          <w:rFonts w:ascii="Arial" w:hAnsi="Arial" w:cs="Arial"/>
        </w:rPr>
        <w:t xml:space="preserve"> a </w:t>
      </w:r>
      <w:r w:rsidR="006E249D">
        <w:rPr>
          <w:rFonts w:ascii="Arial" w:hAnsi="Arial" w:cs="Arial"/>
        </w:rPr>
        <w:t>návrh zpracování plnění veřejné zakázky</w:t>
      </w:r>
      <w:r w:rsidR="006E249D">
        <w:rPr>
          <w:rFonts w:ascii="Arial" w:hAnsi="Arial" w:cs="Arial"/>
        </w:rPr>
        <w:t>, který vypracoval zhotovitel</w:t>
      </w:r>
      <w:r w:rsidRPr="00ED0228">
        <w:rPr>
          <w:rFonts w:ascii="Arial" w:hAnsi="Arial" w:cs="Arial"/>
        </w:rPr>
        <w:t xml:space="preserve">. </w:t>
      </w:r>
    </w:p>
    <w:p w14:paraId="25588F86" w14:textId="08C9801E" w:rsidR="00ED0228" w:rsidRDefault="004F617A" w:rsidP="00404857">
      <w:pPr>
        <w:pStyle w:val="Zkladntext"/>
        <w:numPr>
          <w:ilvl w:val="0"/>
          <w:numId w:val="23"/>
        </w:numPr>
        <w:spacing w:before="240" w:line="288" w:lineRule="auto"/>
        <w:ind w:left="426" w:hanging="426"/>
        <w:rPr>
          <w:rFonts w:ascii="Arial" w:hAnsi="Arial" w:cs="Arial"/>
        </w:rPr>
      </w:pPr>
      <w:r w:rsidRPr="00ED0228">
        <w:rPr>
          <w:rFonts w:ascii="Arial" w:hAnsi="Arial" w:cs="Arial"/>
        </w:rPr>
        <w:t xml:space="preserve">Smlouva se uzavírá na základě </w:t>
      </w:r>
      <w:r w:rsidR="00692561">
        <w:rPr>
          <w:rFonts w:ascii="Arial" w:hAnsi="Arial" w:cs="Arial"/>
        </w:rPr>
        <w:t xml:space="preserve">usnesení </w:t>
      </w:r>
      <w:r w:rsidR="00692561" w:rsidRPr="00404857">
        <w:rPr>
          <w:rFonts w:ascii="Arial" w:hAnsi="Arial" w:cs="Arial"/>
        </w:rPr>
        <w:t>Rady</w:t>
      </w:r>
      <w:r w:rsidR="00A979D4" w:rsidRPr="00404857">
        <w:rPr>
          <w:rFonts w:ascii="Arial" w:hAnsi="Arial" w:cs="Arial"/>
        </w:rPr>
        <w:t xml:space="preserve"> města Trutnov</w:t>
      </w:r>
      <w:r w:rsidR="00692561" w:rsidRPr="00404857">
        <w:rPr>
          <w:rFonts w:ascii="Arial" w:hAnsi="Arial" w:cs="Arial"/>
        </w:rPr>
        <w:t>a</w:t>
      </w:r>
      <w:r w:rsidR="00A979D4" w:rsidRPr="00ED0228">
        <w:rPr>
          <w:rFonts w:ascii="Arial" w:hAnsi="Arial" w:cs="Arial"/>
        </w:rPr>
        <w:t xml:space="preserve"> č. …………. ze dne …………………..</w:t>
      </w:r>
      <w:r w:rsidRPr="00ED0228">
        <w:rPr>
          <w:rFonts w:ascii="Arial" w:hAnsi="Arial" w:cs="Arial"/>
        </w:rPr>
        <w:t>.</w:t>
      </w:r>
    </w:p>
    <w:p w14:paraId="3D270FA3" w14:textId="77777777" w:rsidR="00ED0228" w:rsidRDefault="00204D4B" w:rsidP="00404857">
      <w:pPr>
        <w:pStyle w:val="Zkladntext"/>
        <w:numPr>
          <w:ilvl w:val="0"/>
          <w:numId w:val="23"/>
        </w:numPr>
        <w:spacing w:before="240" w:line="288" w:lineRule="auto"/>
        <w:ind w:left="426" w:hanging="426"/>
        <w:rPr>
          <w:rFonts w:ascii="Arial" w:hAnsi="Arial" w:cs="Arial"/>
        </w:rPr>
      </w:pPr>
      <w:r w:rsidRPr="00ED0228">
        <w:rPr>
          <w:rFonts w:ascii="Arial" w:hAnsi="Arial" w:cs="Arial"/>
        </w:rPr>
        <w:lastRenderedPageBreak/>
        <w:t xml:space="preserve">Smluvní strany souhlasí s uveřejněním této smlouvy v registru smluv dle zákona č. 340/2015 Sb., o zvláštních podmínkách účinnosti některých smluv, uveřejňování těchto smluv a o registru smluv (zákon o registru smluv). Smluvní strany v této souvislosti prohlašují, že tato smlouva neobsahuje žádné obchodní tajemství. Tato smlouva nabývá účinnosti nejdříve dnem jejího uveřejnění v registru smluv. Smlouvu zašle správci registru k uveřejnění město Trutnov bez zbytečného odkladu, nejpozději však do 30 dnů od uzavření smlouvy. </w:t>
      </w:r>
    </w:p>
    <w:p w14:paraId="0FEDB3FA" w14:textId="412A1F55" w:rsidR="00A370FA" w:rsidRPr="00692561" w:rsidRDefault="00204D4B" w:rsidP="00404857">
      <w:pPr>
        <w:pStyle w:val="Zkladntext"/>
        <w:numPr>
          <w:ilvl w:val="0"/>
          <w:numId w:val="23"/>
        </w:numPr>
        <w:spacing w:before="240" w:line="288" w:lineRule="auto"/>
        <w:ind w:left="426" w:hanging="426"/>
        <w:rPr>
          <w:rFonts w:ascii="Arial" w:hAnsi="Arial" w:cs="Arial"/>
        </w:rPr>
      </w:pPr>
      <w:r w:rsidRPr="00ED0228">
        <w:rPr>
          <w:rFonts w:ascii="Arial" w:hAnsi="Arial" w:cs="Arial"/>
        </w:rPr>
        <w:t>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6378A7D4" w14:textId="05727789" w:rsidR="00106F85" w:rsidRDefault="00106F85" w:rsidP="00404857">
      <w:pPr>
        <w:pBdr>
          <w:top w:val="nil"/>
          <w:left w:val="nil"/>
          <w:bottom w:val="nil"/>
          <w:right w:val="nil"/>
          <w:between w:val="nil"/>
        </w:pBdr>
        <w:tabs>
          <w:tab w:val="left" w:pos="5387"/>
        </w:tabs>
        <w:spacing w:before="240" w:line="288" w:lineRule="auto"/>
        <w:ind w:hanging="2"/>
        <w:jc w:val="both"/>
        <w:rPr>
          <w:rFonts w:ascii="Arial" w:eastAsia="Arial" w:hAnsi="Arial" w:cs="Arial"/>
          <w:color w:val="FF0000"/>
        </w:rPr>
      </w:pPr>
      <w:r>
        <w:rPr>
          <w:rFonts w:ascii="Arial" w:eastAsia="Arial" w:hAnsi="Arial" w:cs="Arial"/>
          <w:color w:val="FF0000"/>
        </w:rPr>
        <w:t>V ……….... dne: ….…………….</w:t>
      </w:r>
      <w:r>
        <w:rPr>
          <w:rFonts w:ascii="Arial" w:eastAsia="Arial" w:hAnsi="Arial" w:cs="Arial"/>
          <w:color w:val="FF0000"/>
        </w:rPr>
        <w:tab/>
      </w:r>
      <w:r>
        <w:rPr>
          <w:rFonts w:ascii="Arial" w:eastAsia="Arial" w:hAnsi="Arial" w:cs="Arial"/>
          <w:color w:val="000000"/>
        </w:rPr>
        <w:t>V Trutnově dne: ……………</w:t>
      </w:r>
      <w:r>
        <w:rPr>
          <w:rFonts w:ascii="Arial" w:eastAsia="Arial" w:hAnsi="Arial" w:cs="Arial"/>
          <w:color w:val="000000"/>
        </w:rPr>
        <w:tab/>
      </w:r>
    </w:p>
    <w:p w14:paraId="26CB4908" w14:textId="77777777" w:rsidR="00106F85" w:rsidRDefault="00106F85" w:rsidP="00404857">
      <w:pPr>
        <w:pBdr>
          <w:top w:val="nil"/>
          <w:left w:val="nil"/>
          <w:bottom w:val="nil"/>
          <w:right w:val="nil"/>
          <w:between w:val="nil"/>
        </w:pBdr>
        <w:spacing w:before="240" w:line="288" w:lineRule="auto"/>
        <w:ind w:hanging="2"/>
        <w:jc w:val="both"/>
        <w:rPr>
          <w:rFonts w:ascii="Arial" w:eastAsia="Arial" w:hAnsi="Arial" w:cs="Arial"/>
          <w:color w:val="000000"/>
        </w:rPr>
      </w:pPr>
    </w:p>
    <w:p w14:paraId="5FBD89A7" w14:textId="77777777" w:rsidR="00106F85" w:rsidRDefault="00106F85" w:rsidP="00404857">
      <w:pPr>
        <w:pBdr>
          <w:top w:val="nil"/>
          <w:left w:val="nil"/>
          <w:bottom w:val="nil"/>
          <w:right w:val="nil"/>
          <w:between w:val="nil"/>
        </w:pBdr>
        <w:spacing w:before="240" w:line="288" w:lineRule="auto"/>
        <w:ind w:hanging="2"/>
        <w:jc w:val="both"/>
        <w:rPr>
          <w:rFonts w:ascii="Arial" w:eastAsia="Arial" w:hAnsi="Arial" w:cs="Arial"/>
          <w:color w:val="000000"/>
        </w:rPr>
      </w:pPr>
    </w:p>
    <w:p w14:paraId="0556AC08" w14:textId="77777777" w:rsidR="00106F85" w:rsidRDefault="00106F85" w:rsidP="00404857">
      <w:pPr>
        <w:pBdr>
          <w:top w:val="nil"/>
          <w:left w:val="nil"/>
          <w:bottom w:val="nil"/>
          <w:right w:val="nil"/>
          <w:between w:val="nil"/>
        </w:pBdr>
        <w:spacing w:before="240" w:line="288" w:lineRule="auto"/>
        <w:ind w:hanging="2"/>
        <w:jc w:val="both"/>
        <w:rPr>
          <w:rFonts w:ascii="Arial" w:eastAsia="Arial" w:hAnsi="Arial" w:cs="Arial"/>
          <w:color w:val="000000"/>
        </w:rPr>
      </w:pPr>
    </w:p>
    <w:p w14:paraId="691252A5" w14:textId="77777777" w:rsidR="00106F85" w:rsidRDefault="00106F85" w:rsidP="00404857">
      <w:pPr>
        <w:pBdr>
          <w:top w:val="nil"/>
          <w:left w:val="nil"/>
          <w:bottom w:val="nil"/>
          <w:right w:val="nil"/>
          <w:between w:val="nil"/>
        </w:pBdr>
        <w:tabs>
          <w:tab w:val="left" w:pos="5387"/>
        </w:tabs>
        <w:spacing w:line="288" w:lineRule="auto"/>
        <w:ind w:hanging="2"/>
        <w:jc w:val="both"/>
        <w:rPr>
          <w:rFonts w:ascii="Arial" w:eastAsia="Arial" w:hAnsi="Arial" w:cs="Arial"/>
          <w:color w:val="000000"/>
        </w:rPr>
      </w:pPr>
      <w:r>
        <w:rPr>
          <w:rFonts w:ascii="Arial" w:eastAsia="Arial" w:hAnsi="Arial" w:cs="Arial"/>
          <w:color w:val="FF0000"/>
        </w:rPr>
        <w:t>&lt;obchodní firma zhotovitele&gt;</w:t>
      </w:r>
      <w:r>
        <w:rPr>
          <w:rFonts w:ascii="Arial" w:eastAsia="Arial" w:hAnsi="Arial" w:cs="Arial"/>
          <w:color w:val="000000"/>
        </w:rPr>
        <w:tab/>
        <w:t>Město Trutnov</w:t>
      </w:r>
      <w:r>
        <w:rPr>
          <w:rFonts w:ascii="Arial" w:eastAsia="Arial" w:hAnsi="Arial" w:cs="Arial"/>
          <w:color w:val="000000"/>
        </w:rPr>
        <w:tab/>
      </w:r>
    </w:p>
    <w:p w14:paraId="7EF9766E" w14:textId="4D917887" w:rsidR="00106F85" w:rsidRDefault="00106F85" w:rsidP="00404857">
      <w:pPr>
        <w:pBdr>
          <w:top w:val="nil"/>
          <w:left w:val="nil"/>
          <w:bottom w:val="nil"/>
          <w:right w:val="nil"/>
          <w:between w:val="nil"/>
        </w:pBdr>
        <w:tabs>
          <w:tab w:val="left" w:pos="5387"/>
        </w:tabs>
        <w:spacing w:line="288" w:lineRule="auto"/>
        <w:ind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FF0000"/>
        </w:rPr>
        <w:t>&lt;jméno a příjmení jednající osoby s uvedením funkce&gt;</w:t>
      </w:r>
      <w:r w:rsidR="005623DB">
        <w:rPr>
          <w:rFonts w:ascii="Arial" w:eastAsia="Arial" w:hAnsi="Arial" w:cs="Arial"/>
          <w:color w:val="FF0000"/>
        </w:rPr>
        <w:tab/>
      </w:r>
      <w:r>
        <w:rPr>
          <w:rFonts w:ascii="Arial" w:eastAsia="Arial" w:hAnsi="Arial" w:cs="Arial"/>
          <w:color w:val="000000"/>
        </w:rPr>
        <w:t>Ing. arch. Michal Rosa, starosta města</w:t>
      </w:r>
      <w:r>
        <w:rPr>
          <w:rFonts w:ascii="Arial" w:eastAsia="Arial" w:hAnsi="Arial" w:cs="Arial"/>
          <w:color w:val="000000"/>
        </w:rPr>
        <w:tab/>
      </w:r>
    </w:p>
    <w:p w14:paraId="0203AEED" w14:textId="39C86E2C" w:rsidR="00E822DA" w:rsidRDefault="00E822DA" w:rsidP="00E822DA">
      <w:pPr>
        <w:pStyle w:val="Bezmezer"/>
        <w:rPr>
          <w:rFonts w:ascii="Times New Roman" w:hAnsi="Times New Roman"/>
          <w:sz w:val="24"/>
          <w:szCs w:val="24"/>
        </w:rPr>
      </w:pPr>
    </w:p>
    <w:p w14:paraId="4F38D10D" w14:textId="77777777" w:rsidR="008551C2" w:rsidRDefault="008551C2" w:rsidP="00E822DA">
      <w:pPr>
        <w:pStyle w:val="Bezmezer"/>
        <w:rPr>
          <w:rFonts w:ascii="Arial" w:hAnsi="Arial" w:cs="Arial"/>
          <w:sz w:val="20"/>
          <w:szCs w:val="20"/>
        </w:rPr>
      </w:pPr>
    </w:p>
    <w:p w14:paraId="3706F73C" w14:textId="77777777" w:rsidR="008551C2" w:rsidRDefault="008551C2" w:rsidP="00E822DA">
      <w:pPr>
        <w:pStyle w:val="Bezmezer"/>
        <w:rPr>
          <w:rFonts w:ascii="Arial" w:hAnsi="Arial" w:cs="Arial"/>
          <w:sz w:val="20"/>
          <w:szCs w:val="20"/>
        </w:rPr>
      </w:pPr>
    </w:p>
    <w:sectPr w:rsidR="008551C2" w:rsidSect="002746B1">
      <w:footerReference w:type="default" r:id="rId9"/>
      <w:pgSz w:w="11907" w:h="16840"/>
      <w:pgMar w:top="851" w:right="1418" w:bottom="993" w:left="1418" w:header="465" w:footer="125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9333" w14:textId="77777777" w:rsidR="00345ADF" w:rsidRDefault="00345ADF">
      <w:r>
        <w:separator/>
      </w:r>
    </w:p>
  </w:endnote>
  <w:endnote w:type="continuationSeparator" w:id="0">
    <w:p w14:paraId="5C6F1BDE" w14:textId="77777777" w:rsidR="00345ADF" w:rsidRDefault="0034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BAEE" w14:textId="52A8E314" w:rsidR="00AE2D15" w:rsidRPr="000D6D6F" w:rsidRDefault="00AE2D15"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692561">
      <w:rPr>
        <w:rStyle w:val="slostrnky"/>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0DDC" w14:textId="77777777" w:rsidR="00345ADF" w:rsidRDefault="00345ADF">
      <w:r>
        <w:separator/>
      </w:r>
    </w:p>
  </w:footnote>
  <w:footnote w:type="continuationSeparator" w:id="0">
    <w:p w14:paraId="150467A8" w14:textId="77777777" w:rsidR="00345ADF" w:rsidRDefault="0034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E95"/>
    <w:multiLevelType w:val="multilevel"/>
    <w:tmpl w:val="5C56A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D2AE2"/>
    <w:multiLevelType w:val="hybridMultilevel"/>
    <w:tmpl w:val="704C8008"/>
    <w:lvl w:ilvl="0" w:tplc="514EA0E4">
      <w:start w:val="3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C641C3E"/>
    <w:multiLevelType w:val="hybridMultilevel"/>
    <w:tmpl w:val="620264B0"/>
    <w:lvl w:ilvl="0" w:tplc="97D407E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cs="Times New Roman" w:hint="default"/>
      </w:rPr>
    </w:lvl>
    <w:lvl w:ilvl="1" w:tplc="926E2D16">
      <w:numFmt w:val="bullet"/>
      <w:lvlText w:val="-"/>
      <w:lvlJc w:val="left"/>
      <w:pPr>
        <w:tabs>
          <w:tab w:val="num" w:pos="2145"/>
        </w:tabs>
        <w:ind w:left="2145" w:hanging="360"/>
      </w:pPr>
      <w:rPr>
        <w:rFonts w:ascii="Times New Roman" w:eastAsia="Times New Roman" w:hAnsi="Times New Roman" w:cs="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1BD90501"/>
    <w:multiLevelType w:val="hybridMultilevel"/>
    <w:tmpl w:val="6636B83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EB53A18"/>
    <w:multiLevelType w:val="multilevel"/>
    <w:tmpl w:val="6CA2E09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37D242E"/>
    <w:multiLevelType w:val="hybridMultilevel"/>
    <w:tmpl w:val="A244B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F47028"/>
    <w:multiLevelType w:val="hybridMultilevel"/>
    <w:tmpl w:val="F2DA2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2C3C13"/>
    <w:multiLevelType w:val="hybridMultilevel"/>
    <w:tmpl w:val="ED1E36C4"/>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9" w15:restartNumberingAfterBreak="0">
    <w:nsid w:val="2E4F3875"/>
    <w:multiLevelType w:val="hybridMultilevel"/>
    <w:tmpl w:val="4BD6A39A"/>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EC4275"/>
    <w:multiLevelType w:val="hybridMultilevel"/>
    <w:tmpl w:val="647A07BA"/>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A557AC"/>
    <w:multiLevelType w:val="hybridMultilevel"/>
    <w:tmpl w:val="36083966"/>
    <w:lvl w:ilvl="0" w:tplc="8C622B6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C11FC3"/>
    <w:multiLevelType w:val="hybridMultilevel"/>
    <w:tmpl w:val="6A3CF7C2"/>
    <w:lvl w:ilvl="0" w:tplc="514EA0E4">
      <w:start w:val="30"/>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0D06104"/>
    <w:multiLevelType w:val="hybridMultilevel"/>
    <w:tmpl w:val="4AE826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C21F6E"/>
    <w:multiLevelType w:val="hybridMultilevel"/>
    <w:tmpl w:val="8C729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B95295"/>
    <w:multiLevelType w:val="hybridMultilevel"/>
    <w:tmpl w:val="6200F414"/>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B021E3"/>
    <w:multiLevelType w:val="hybridMultilevel"/>
    <w:tmpl w:val="CF662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F867BFA"/>
    <w:multiLevelType w:val="hybridMultilevel"/>
    <w:tmpl w:val="EBEC5BAA"/>
    <w:lvl w:ilvl="0" w:tplc="97D407E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EF3AF8"/>
    <w:multiLevelType w:val="hybridMultilevel"/>
    <w:tmpl w:val="53EC1C1E"/>
    <w:lvl w:ilvl="0" w:tplc="8472A3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D75396"/>
    <w:multiLevelType w:val="hybridMultilevel"/>
    <w:tmpl w:val="E8F493E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5B3BA7"/>
    <w:multiLevelType w:val="hybridMultilevel"/>
    <w:tmpl w:val="49FCB9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5474DA"/>
    <w:multiLevelType w:val="hybridMultilevel"/>
    <w:tmpl w:val="43068A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E589D"/>
    <w:multiLevelType w:val="hybridMultilevel"/>
    <w:tmpl w:val="D2DE4B14"/>
    <w:lvl w:ilvl="0" w:tplc="0F3247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DB7419"/>
    <w:multiLevelType w:val="hybridMultilevel"/>
    <w:tmpl w:val="DC761E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2D0692"/>
    <w:multiLevelType w:val="hybridMultilevel"/>
    <w:tmpl w:val="59E635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622B42"/>
    <w:multiLevelType w:val="hybridMultilevel"/>
    <w:tmpl w:val="7FDCBD44"/>
    <w:lvl w:ilvl="0" w:tplc="97D407E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877F34"/>
    <w:multiLevelType w:val="hybridMultilevel"/>
    <w:tmpl w:val="A5F2AC60"/>
    <w:lvl w:ilvl="0" w:tplc="97D407EC">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746C3005"/>
    <w:multiLevelType w:val="hybridMultilevel"/>
    <w:tmpl w:val="18BA06B6"/>
    <w:lvl w:ilvl="0" w:tplc="F35256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6A7509"/>
    <w:multiLevelType w:val="hybridMultilevel"/>
    <w:tmpl w:val="585053BC"/>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423B16"/>
    <w:multiLevelType w:val="multilevel"/>
    <w:tmpl w:val="A28EC61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3"/>
  </w:num>
  <w:num w:numId="2">
    <w:abstractNumId w:val="5"/>
  </w:num>
  <w:num w:numId="3">
    <w:abstractNumId w:val="17"/>
  </w:num>
  <w:num w:numId="4">
    <w:abstractNumId w:val="18"/>
  </w:num>
  <w:num w:numId="5">
    <w:abstractNumId w:val="12"/>
  </w:num>
  <w:num w:numId="6">
    <w:abstractNumId w:val="9"/>
  </w:num>
  <w:num w:numId="7">
    <w:abstractNumId w:val="30"/>
  </w:num>
  <w:num w:numId="8">
    <w:abstractNumId w:val="10"/>
  </w:num>
  <w:num w:numId="9">
    <w:abstractNumId w:val="15"/>
  </w:num>
  <w:num w:numId="10">
    <w:abstractNumId w:val="1"/>
  </w:num>
  <w:num w:numId="11">
    <w:abstractNumId w:val="21"/>
  </w:num>
  <w:num w:numId="12">
    <w:abstractNumId w:val="0"/>
  </w:num>
  <w:num w:numId="13">
    <w:abstractNumId w:val="25"/>
  </w:num>
  <w:num w:numId="14">
    <w:abstractNumId w:val="16"/>
  </w:num>
  <w:num w:numId="15">
    <w:abstractNumId w:val="31"/>
  </w:num>
  <w:num w:numId="16">
    <w:abstractNumId w:val="26"/>
  </w:num>
  <w:num w:numId="17">
    <w:abstractNumId w:val="8"/>
  </w:num>
  <w:num w:numId="18">
    <w:abstractNumId w:val="20"/>
  </w:num>
  <w:num w:numId="19">
    <w:abstractNumId w:val="29"/>
  </w:num>
  <w:num w:numId="20">
    <w:abstractNumId w:val="24"/>
  </w:num>
  <w:num w:numId="21">
    <w:abstractNumId w:val="13"/>
  </w:num>
  <w:num w:numId="22">
    <w:abstractNumId w:val="11"/>
  </w:num>
  <w:num w:numId="23">
    <w:abstractNumId w:val="7"/>
  </w:num>
  <w:num w:numId="24">
    <w:abstractNumId w:val="14"/>
  </w:num>
  <w:num w:numId="25">
    <w:abstractNumId w:val="23"/>
  </w:num>
  <w:num w:numId="26">
    <w:abstractNumId w:val="28"/>
  </w:num>
  <w:num w:numId="27">
    <w:abstractNumId w:val="2"/>
  </w:num>
  <w:num w:numId="28">
    <w:abstractNumId w:val="19"/>
  </w:num>
  <w:num w:numId="29">
    <w:abstractNumId w:val="27"/>
  </w:num>
  <w:num w:numId="30">
    <w:abstractNumId w:val="6"/>
  </w:num>
  <w:num w:numId="31">
    <w:abstractNumId w:val="22"/>
  </w:num>
  <w:num w:numId="3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1013E"/>
    <w:rsid w:val="000124F7"/>
    <w:rsid w:val="00020B68"/>
    <w:rsid w:val="000225DC"/>
    <w:rsid w:val="00043421"/>
    <w:rsid w:val="00051787"/>
    <w:rsid w:val="000558B9"/>
    <w:rsid w:val="00062E2E"/>
    <w:rsid w:val="00063170"/>
    <w:rsid w:val="00064207"/>
    <w:rsid w:val="000643F3"/>
    <w:rsid w:val="00066357"/>
    <w:rsid w:val="00073E2E"/>
    <w:rsid w:val="00074D56"/>
    <w:rsid w:val="000833F8"/>
    <w:rsid w:val="00085073"/>
    <w:rsid w:val="00087408"/>
    <w:rsid w:val="00090114"/>
    <w:rsid w:val="000A0553"/>
    <w:rsid w:val="000A15A8"/>
    <w:rsid w:val="000A3CC7"/>
    <w:rsid w:val="000B30E7"/>
    <w:rsid w:val="000B5FF0"/>
    <w:rsid w:val="000C0FBC"/>
    <w:rsid w:val="000C45F0"/>
    <w:rsid w:val="000C674F"/>
    <w:rsid w:val="000D6D6F"/>
    <w:rsid w:val="000D7821"/>
    <w:rsid w:val="000E173F"/>
    <w:rsid w:val="000E6B77"/>
    <w:rsid w:val="000F35EB"/>
    <w:rsid w:val="000F4F34"/>
    <w:rsid w:val="000F7F60"/>
    <w:rsid w:val="0010075F"/>
    <w:rsid w:val="00103B91"/>
    <w:rsid w:val="0010518A"/>
    <w:rsid w:val="00106F85"/>
    <w:rsid w:val="00110664"/>
    <w:rsid w:val="00112D7C"/>
    <w:rsid w:val="001138CF"/>
    <w:rsid w:val="00115848"/>
    <w:rsid w:val="001164CA"/>
    <w:rsid w:val="00116A0B"/>
    <w:rsid w:val="0011773E"/>
    <w:rsid w:val="00125A6C"/>
    <w:rsid w:val="00126402"/>
    <w:rsid w:val="00126FC2"/>
    <w:rsid w:val="0013077E"/>
    <w:rsid w:val="00133D58"/>
    <w:rsid w:val="00137085"/>
    <w:rsid w:val="001444C3"/>
    <w:rsid w:val="0015270F"/>
    <w:rsid w:val="00152A49"/>
    <w:rsid w:val="00155C8A"/>
    <w:rsid w:val="00157486"/>
    <w:rsid w:val="00174CB8"/>
    <w:rsid w:val="0018040E"/>
    <w:rsid w:val="00184C57"/>
    <w:rsid w:val="00185208"/>
    <w:rsid w:val="00185254"/>
    <w:rsid w:val="0019466D"/>
    <w:rsid w:val="001A0AA5"/>
    <w:rsid w:val="001A2E3A"/>
    <w:rsid w:val="001A34A3"/>
    <w:rsid w:val="001B66F8"/>
    <w:rsid w:val="001C47C5"/>
    <w:rsid w:val="001D3BDA"/>
    <w:rsid w:val="001D489A"/>
    <w:rsid w:val="001E1C51"/>
    <w:rsid w:val="001F07F1"/>
    <w:rsid w:val="001F7662"/>
    <w:rsid w:val="002013BD"/>
    <w:rsid w:val="00201D23"/>
    <w:rsid w:val="00204D4B"/>
    <w:rsid w:val="002056C7"/>
    <w:rsid w:val="00212496"/>
    <w:rsid w:val="0021255B"/>
    <w:rsid w:val="002205BF"/>
    <w:rsid w:val="00220CC2"/>
    <w:rsid w:val="002232CA"/>
    <w:rsid w:val="002240EA"/>
    <w:rsid w:val="00232D2C"/>
    <w:rsid w:val="00234F00"/>
    <w:rsid w:val="00235736"/>
    <w:rsid w:val="002449E8"/>
    <w:rsid w:val="002549EB"/>
    <w:rsid w:val="00262D0A"/>
    <w:rsid w:val="00262E87"/>
    <w:rsid w:val="00270FC0"/>
    <w:rsid w:val="0027452F"/>
    <w:rsid w:val="002746B1"/>
    <w:rsid w:val="00274C36"/>
    <w:rsid w:val="0028245E"/>
    <w:rsid w:val="0028248F"/>
    <w:rsid w:val="00282773"/>
    <w:rsid w:val="00282C45"/>
    <w:rsid w:val="002908B3"/>
    <w:rsid w:val="002913A9"/>
    <w:rsid w:val="002B0CC4"/>
    <w:rsid w:val="002B3842"/>
    <w:rsid w:val="002C1E18"/>
    <w:rsid w:val="002D2674"/>
    <w:rsid w:val="002D7353"/>
    <w:rsid w:val="002E033E"/>
    <w:rsid w:val="002E5370"/>
    <w:rsid w:val="002E7958"/>
    <w:rsid w:val="002F05AE"/>
    <w:rsid w:val="002F2CEA"/>
    <w:rsid w:val="002F36C0"/>
    <w:rsid w:val="002F541A"/>
    <w:rsid w:val="003032AF"/>
    <w:rsid w:val="00304035"/>
    <w:rsid w:val="00306AAC"/>
    <w:rsid w:val="00306C0F"/>
    <w:rsid w:val="003135D7"/>
    <w:rsid w:val="00316B35"/>
    <w:rsid w:val="003236D5"/>
    <w:rsid w:val="00325756"/>
    <w:rsid w:val="00327034"/>
    <w:rsid w:val="00330834"/>
    <w:rsid w:val="00331942"/>
    <w:rsid w:val="0033463D"/>
    <w:rsid w:val="0033567E"/>
    <w:rsid w:val="00335BB3"/>
    <w:rsid w:val="00337D47"/>
    <w:rsid w:val="003417A1"/>
    <w:rsid w:val="003447C1"/>
    <w:rsid w:val="00345ADF"/>
    <w:rsid w:val="00352970"/>
    <w:rsid w:val="00353921"/>
    <w:rsid w:val="00354DD2"/>
    <w:rsid w:val="00365FEA"/>
    <w:rsid w:val="00367E3B"/>
    <w:rsid w:val="0037734B"/>
    <w:rsid w:val="003775DD"/>
    <w:rsid w:val="00380418"/>
    <w:rsid w:val="003815CD"/>
    <w:rsid w:val="003833AD"/>
    <w:rsid w:val="003941CD"/>
    <w:rsid w:val="00396DD7"/>
    <w:rsid w:val="003A2A25"/>
    <w:rsid w:val="003A31F3"/>
    <w:rsid w:val="003A39BC"/>
    <w:rsid w:val="003A39E6"/>
    <w:rsid w:val="003A5C2D"/>
    <w:rsid w:val="003B0B39"/>
    <w:rsid w:val="003B48E0"/>
    <w:rsid w:val="003C114D"/>
    <w:rsid w:val="003C5455"/>
    <w:rsid w:val="003D1A23"/>
    <w:rsid w:val="003D4AA0"/>
    <w:rsid w:val="003D5BFB"/>
    <w:rsid w:val="003E02F1"/>
    <w:rsid w:val="003E2BEC"/>
    <w:rsid w:val="003E5481"/>
    <w:rsid w:val="003E58D3"/>
    <w:rsid w:val="003F1006"/>
    <w:rsid w:val="003F3A01"/>
    <w:rsid w:val="00403A0C"/>
    <w:rsid w:val="00404857"/>
    <w:rsid w:val="0040642F"/>
    <w:rsid w:val="00433647"/>
    <w:rsid w:val="004338C3"/>
    <w:rsid w:val="0043554D"/>
    <w:rsid w:val="004367EA"/>
    <w:rsid w:val="00440CEF"/>
    <w:rsid w:val="004512A2"/>
    <w:rsid w:val="00452A47"/>
    <w:rsid w:val="00454039"/>
    <w:rsid w:val="00456397"/>
    <w:rsid w:val="004651B6"/>
    <w:rsid w:val="0047141F"/>
    <w:rsid w:val="00471D59"/>
    <w:rsid w:val="00475B59"/>
    <w:rsid w:val="00480EC6"/>
    <w:rsid w:val="0048174C"/>
    <w:rsid w:val="00483DEC"/>
    <w:rsid w:val="00485BD6"/>
    <w:rsid w:val="00485EC0"/>
    <w:rsid w:val="0049252F"/>
    <w:rsid w:val="004942AE"/>
    <w:rsid w:val="00494699"/>
    <w:rsid w:val="0049640B"/>
    <w:rsid w:val="004A7DF4"/>
    <w:rsid w:val="004B1CE3"/>
    <w:rsid w:val="004B4B7D"/>
    <w:rsid w:val="004B5902"/>
    <w:rsid w:val="004B70B2"/>
    <w:rsid w:val="004C0326"/>
    <w:rsid w:val="004C1AAD"/>
    <w:rsid w:val="004C3A85"/>
    <w:rsid w:val="004C4EFC"/>
    <w:rsid w:val="004C7CDA"/>
    <w:rsid w:val="004D750C"/>
    <w:rsid w:val="004E314E"/>
    <w:rsid w:val="004E52DE"/>
    <w:rsid w:val="004E7B0D"/>
    <w:rsid w:val="004E7B67"/>
    <w:rsid w:val="004F617A"/>
    <w:rsid w:val="00503CE0"/>
    <w:rsid w:val="00510806"/>
    <w:rsid w:val="00512F5B"/>
    <w:rsid w:val="00515681"/>
    <w:rsid w:val="0051708B"/>
    <w:rsid w:val="005170AF"/>
    <w:rsid w:val="00522BF8"/>
    <w:rsid w:val="00526158"/>
    <w:rsid w:val="0053015C"/>
    <w:rsid w:val="00533858"/>
    <w:rsid w:val="00535D6B"/>
    <w:rsid w:val="0053625A"/>
    <w:rsid w:val="00542A32"/>
    <w:rsid w:val="00551417"/>
    <w:rsid w:val="005575DE"/>
    <w:rsid w:val="00560985"/>
    <w:rsid w:val="00560A17"/>
    <w:rsid w:val="005623DB"/>
    <w:rsid w:val="0057186B"/>
    <w:rsid w:val="00573A55"/>
    <w:rsid w:val="00580B1E"/>
    <w:rsid w:val="00581488"/>
    <w:rsid w:val="00581F62"/>
    <w:rsid w:val="00587A4A"/>
    <w:rsid w:val="005A4256"/>
    <w:rsid w:val="005A7A14"/>
    <w:rsid w:val="005A7FD4"/>
    <w:rsid w:val="005B05DE"/>
    <w:rsid w:val="005B199E"/>
    <w:rsid w:val="005C094F"/>
    <w:rsid w:val="005C20F5"/>
    <w:rsid w:val="005C4C75"/>
    <w:rsid w:val="005C589D"/>
    <w:rsid w:val="005D0C56"/>
    <w:rsid w:val="005E3896"/>
    <w:rsid w:val="005E5746"/>
    <w:rsid w:val="005F20F4"/>
    <w:rsid w:val="005F5FAE"/>
    <w:rsid w:val="005F6821"/>
    <w:rsid w:val="00604DC4"/>
    <w:rsid w:val="006112BB"/>
    <w:rsid w:val="00612770"/>
    <w:rsid w:val="006238C0"/>
    <w:rsid w:val="00623EC2"/>
    <w:rsid w:val="00624EB7"/>
    <w:rsid w:val="00627D54"/>
    <w:rsid w:val="0063012B"/>
    <w:rsid w:val="006366CB"/>
    <w:rsid w:val="006377AC"/>
    <w:rsid w:val="00644C6C"/>
    <w:rsid w:val="00646D50"/>
    <w:rsid w:val="00650C96"/>
    <w:rsid w:val="00655D8B"/>
    <w:rsid w:val="006624EB"/>
    <w:rsid w:val="00671AC4"/>
    <w:rsid w:val="00672CA3"/>
    <w:rsid w:val="00677467"/>
    <w:rsid w:val="0068328A"/>
    <w:rsid w:val="006839E5"/>
    <w:rsid w:val="00692561"/>
    <w:rsid w:val="00693753"/>
    <w:rsid w:val="00695CA7"/>
    <w:rsid w:val="00696B4C"/>
    <w:rsid w:val="00697041"/>
    <w:rsid w:val="006A13EE"/>
    <w:rsid w:val="006A179A"/>
    <w:rsid w:val="006B3C9A"/>
    <w:rsid w:val="006B416A"/>
    <w:rsid w:val="006B565B"/>
    <w:rsid w:val="006B7D46"/>
    <w:rsid w:val="006C0323"/>
    <w:rsid w:val="006C0D86"/>
    <w:rsid w:val="006C567F"/>
    <w:rsid w:val="006D7B1C"/>
    <w:rsid w:val="006E249D"/>
    <w:rsid w:val="006E4895"/>
    <w:rsid w:val="006E4987"/>
    <w:rsid w:val="006E647B"/>
    <w:rsid w:val="006F3085"/>
    <w:rsid w:val="006F4051"/>
    <w:rsid w:val="006F7DDB"/>
    <w:rsid w:val="00707DD2"/>
    <w:rsid w:val="00707E47"/>
    <w:rsid w:val="0071232D"/>
    <w:rsid w:val="007124C3"/>
    <w:rsid w:val="00714AD4"/>
    <w:rsid w:val="007179A4"/>
    <w:rsid w:val="00722516"/>
    <w:rsid w:val="00724671"/>
    <w:rsid w:val="007264E8"/>
    <w:rsid w:val="007363E9"/>
    <w:rsid w:val="00740088"/>
    <w:rsid w:val="007401AF"/>
    <w:rsid w:val="0074528E"/>
    <w:rsid w:val="00745FC1"/>
    <w:rsid w:val="00754483"/>
    <w:rsid w:val="007602B5"/>
    <w:rsid w:val="00772ABA"/>
    <w:rsid w:val="00772C29"/>
    <w:rsid w:val="00775C93"/>
    <w:rsid w:val="00781204"/>
    <w:rsid w:val="0079505C"/>
    <w:rsid w:val="007A0AFF"/>
    <w:rsid w:val="007A35AC"/>
    <w:rsid w:val="007A4BE0"/>
    <w:rsid w:val="007A4CA9"/>
    <w:rsid w:val="007A7CE6"/>
    <w:rsid w:val="007B306C"/>
    <w:rsid w:val="007B4015"/>
    <w:rsid w:val="007B4423"/>
    <w:rsid w:val="007B7071"/>
    <w:rsid w:val="007C3838"/>
    <w:rsid w:val="007C4357"/>
    <w:rsid w:val="007C5B8C"/>
    <w:rsid w:val="007E0957"/>
    <w:rsid w:val="007E0D38"/>
    <w:rsid w:val="007F130B"/>
    <w:rsid w:val="007F2482"/>
    <w:rsid w:val="008114E8"/>
    <w:rsid w:val="00815992"/>
    <w:rsid w:val="00824391"/>
    <w:rsid w:val="0083355F"/>
    <w:rsid w:val="00834797"/>
    <w:rsid w:val="00835450"/>
    <w:rsid w:val="008434FA"/>
    <w:rsid w:val="0085013F"/>
    <w:rsid w:val="00850656"/>
    <w:rsid w:val="008551C2"/>
    <w:rsid w:val="00864AF4"/>
    <w:rsid w:val="00875490"/>
    <w:rsid w:val="008825F2"/>
    <w:rsid w:val="00887F3B"/>
    <w:rsid w:val="00894648"/>
    <w:rsid w:val="00894CA4"/>
    <w:rsid w:val="008959BA"/>
    <w:rsid w:val="008A378F"/>
    <w:rsid w:val="008B507F"/>
    <w:rsid w:val="008B6279"/>
    <w:rsid w:val="008C0B9C"/>
    <w:rsid w:val="008C5C42"/>
    <w:rsid w:val="008D16F6"/>
    <w:rsid w:val="008D1E26"/>
    <w:rsid w:val="008D2B9E"/>
    <w:rsid w:val="008D5534"/>
    <w:rsid w:val="008E16EC"/>
    <w:rsid w:val="008E6377"/>
    <w:rsid w:val="008F1F2D"/>
    <w:rsid w:val="008F63CB"/>
    <w:rsid w:val="00900EC5"/>
    <w:rsid w:val="009018FC"/>
    <w:rsid w:val="00901984"/>
    <w:rsid w:val="0090256D"/>
    <w:rsid w:val="009047A3"/>
    <w:rsid w:val="00906E31"/>
    <w:rsid w:val="009079D1"/>
    <w:rsid w:val="00910B44"/>
    <w:rsid w:val="0091288A"/>
    <w:rsid w:val="00916CB9"/>
    <w:rsid w:val="009172CB"/>
    <w:rsid w:val="009233C9"/>
    <w:rsid w:val="009269E9"/>
    <w:rsid w:val="00927FA9"/>
    <w:rsid w:val="00930379"/>
    <w:rsid w:val="0093380D"/>
    <w:rsid w:val="00944445"/>
    <w:rsid w:val="00946AE6"/>
    <w:rsid w:val="0096261C"/>
    <w:rsid w:val="00962AC8"/>
    <w:rsid w:val="0096425B"/>
    <w:rsid w:val="00964E3A"/>
    <w:rsid w:val="00965E6B"/>
    <w:rsid w:val="0096680B"/>
    <w:rsid w:val="00966C29"/>
    <w:rsid w:val="00970B49"/>
    <w:rsid w:val="00971AB7"/>
    <w:rsid w:val="00974C0E"/>
    <w:rsid w:val="0098443C"/>
    <w:rsid w:val="00985264"/>
    <w:rsid w:val="00986F67"/>
    <w:rsid w:val="0098713B"/>
    <w:rsid w:val="00990DE6"/>
    <w:rsid w:val="00991A09"/>
    <w:rsid w:val="00991FCC"/>
    <w:rsid w:val="009A1D39"/>
    <w:rsid w:val="009A565B"/>
    <w:rsid w:val="009A75CE"/>
    <w:rsid w:val="009B1987"/>
    <w:rsid w:val="009B4B89"/>
    <w:rsid w:val="009C2A7D"/>
    <w:rsid w:val="009C66BE"/>
    <w:rsid w:val="009C7735"/>
    <w:rsid w:val="009D08FA"/>
    <w:rsid w:val="009D3B6E"/>
    <w:rsid w:val="009D7FA2"/>
    <w:rsid w:val="009E41EB"/>
    <w:rsid w:val="009E63BC"/>
    <w:rsid w:val="009F463B"/>
    <w:rsid w:val="009F529D"/>
    <w:rsid w:val="00A03B77"/>
    <w:rsid w:val="00A05B1A"/>
    <w:rsid w:val="00A06BB3"/>
    <w:rsid w:val="00A13463"/>
    <w:rsid w:val="00A15534"/>
    <w:rsid w:val="00A15559"/>
    <w:rsid w:val="00A217DF"/>
    <w:rsid w:val="00A24B36"/>
    <w:rsid w:val="00A25B14"/>
    <w:rsid w:val="00A32CA2"/>
    <w:rsid w:val="00A370FA"/>
    <w:rsid w:val="00A522B2"/>
    <w:rsid w:val="00A52A4A"/>
    <w:rsid w:val="00A5319E"/>
    <w:rsid w:val="00A53A89"/>
    <w:rsid w:val="00A53B49"/>
    <w:rsid w:val="00A62F80"/>
    <w:rsid w:val="00A63160"/>
    <w:rsid w:val="00A824AA"/>
    <w:rsid w:val="00A84EE4"/>
    <w:rsid w:val="00A917A7"/>
    <w:rsid w:val="00A94E6B"/>
    <w:rsid w:val="00A979D4"/>
    <w:rsid w:val="00AA5474"/>
    <w:rsid w:val="00AA5592"/>
    <w:rsid w:val="00AB5388"/>
    <w:rsid w:val="00AB5496"/>
    <w:rsid w:val="00AC03AB"/>
    <w:rsid w:val="00AC06F7"/>
    <w:rsid w:val="00AC58F3"/>
    <w:rsid w:val="00AD1E9E"/>
    <w:rsid w:val="00AD244D"/>
    <w:rsid w:val="00AD24AD"/>
    <w:rsid w:val="00AE2D15"/>
    <w:rsid w:val="00AF0DA7"/>
    <w:rsid w:val="00AF0DEF"/>
    <w:rsid w:val="00AF5C19"/>
    <w:rsid w:val="00AF6335"/>
    <w:rsid w:val="00AF74B8"/>
    <w:rsid w:val="00AF764E"/>
    <w:rsid w:val="00AF7CB0"/>
    <w:rsid w:val="00B111F3"/>
    <w:rsid w:val="00B12A4C"/>
    <w:rsid w:val="00B20F83"/>
    <w:rsid w:val="00B31A74"/>
    <w:rsid w:val="00B348EA"/>
    <w:rsid w:val="00B4552F"/>
    <w:rsid w:val="00B519DD"/>
    <w:rsid w:val="00B53D05"/>
    <w:rsid w:val="00B5733A"/>
    <w:rsid w:val="00B57AD7"/>
    <w:rsid w:val="00B62CAE"/>
    <w:rsid w:val="00B64C25"/>
    <w:rsid w:val="00B65403"/>
    <w:rsid w:val="00B65925"/>
    <w:rsid w:val="00B77662"/>
    <w:rsid w:val="00B80A42"/>
    <w:rsid w:val="00B80DBF"/>
    <w:rsid w:val="00B91509"/>
    <w:rsid w:val="00B9406D"/>
    <w:rsid w:val="00BA56BA"/>
    <w:rsid w:val="00BB121B"/>
    <w:rsid w:val="00BB2805"/>
    <w:rsid w:val="00BC0850"/>
    <w:rsid w:val="00BC1B83"/>
    <w:rsid w:val="00BC356A"/>
    <w:rsid w:val="00BD206D"/>
    <w:rsid w:val="00BD31E2"/>
    <w:rsid w:val="00BD3EBB"/>
    <w:rsid w:val="00BD4051"/>
    <w:rsid w:val="00BD60FB"/>
    <w:rsid w:val="00BD6A9E"/>
    <w:rsid w:val="00BE406A"/>
    <w:rsid w:val="00BE7C65"/>
    <w:rsid w:val="00BF24A2"/>
    <w:rsid w:val="00C046C9"/>
    <w:rsid w:val="00C0770B"/>
    <w:rsid w:val="00C13E94"/>
    <w:rsid w:val="00C14FC6"/>
    <w:rsid w:val="00C174BB"/>
    <w:rsid w:val="00C215D9"/>
    <w:rsid w:val="00C22F6D"/>
    <w:rsid w:val="00C239B5"/>
    <w:rsid w:val="00C257EE"/>
    <w:rsid w:val="00C26C05"/>
    <w:rsid w:val="00C3033B"/>
    <w:rsid w:val="00C3644F"/>
    <w:rsid w:val="00C37947"/>
    <w:rsid w:val="00C41D31"/>
    <w:rsid w:val="00C4414E"/>
    <w:rsid w:val="00C461D0"/>
    <w:rsid w:val="00C47E6F"/>
    <w:rsid w:val="00C517B9"/>
    <w:rsid w:val="00C54BBF"/>
    <w:rsid w:val="00C62A9F"/>
    <w:rsid w:val="00C7229A"/>
    <w:rsid w:val="00C73711"/>
    <w:rsid w:val="00C75843"/>
    <w:rsid w:val="00C7698B"/>
    <w:rsid w:val="00C77A01"/>
    <w:rsid w:val="00C81EDB"/>
    <w:rsid w:val="00C83F72"/>
    <w:rsid w:val="00C965F5"/>
    <w:rsid w:val="00CA0140"/>
    <w:rsid w:val="00CA30BC"/>
    <w:rsid w:val="00CB4CE8"/>
    <w:rsid w:val="00CC280E"/>
    <w:rsid w:val="00CC472C"/>
    <w:rsid w:val="00CD20EF"/>
    <w:rsid w:val="00CD420F"/>
    <w:rsid w:val="00CE3F88"/>
    <w:rsid w:val="00CE771B"/>
    <w:rsid w:val="00CF1B84"/>
    <w:rsid w:val="00CF5149"/>
    <w:rsid w:val="00CF6438"/>
    <w:rsid w:val="00D020DA"/>
    <w:rsid w:val="00D04D05"/>
    <w:rsid w:val="00D064CE"/>
    <w:rsid w:val="00D06506"/>
    <w:rsid w:val="00D079AA"/>
    <w:rsid w:val="00D13FE5"/>
    <w:rsid w:val="00D1766C"/>
    <w:rsid w:val="00D202B9"/>
    <w:rsid w:val="00D209F6"/>
    <w:rsid w:val="00D21A17"/>
    <w:rsid w:val="00D22FDB"/>
    <w:rsid w:val="00D24F46"/>
    <w:rsid w:val="00D2729E"/>
    <w:rsid w:val="00D3000F"/>
    <w:rsid w:val="00D30499"/>
    <w:rsid w:val="00D32904"/>
    <w:rsid w:val="00D36F13"/>
    <w:rsid w:val="00D42277"/>
    <w:rsid w:val="00D4554F"/>
    <w:rsid w:val="00D46B28"/>
    <w:rsid w:val="00D526F0"/>
    <w:rsid w:val="00D55EB2"/>
    <w:rsid w:val="00D569EB"/>
    <w:rsid w:val="00D56CF4"/>
    <w:rsid w:val="00D56F36"/>
    <w:rsid w:val="00D5728D"/>
    <w:rsid w:val="00D64514"/>
    <w:rsid w:val="00D64535"/>
    <w:rsid w:val="00D71AC9"/>
    <w:rsid w:val="00D723CF"/>
    <w:rsid w:val="00D73BE1"/>
    <w:rsid w:val="00D74845"/>
    <w:rsid w:val="00D82EDB"/>
    <w:rsid w:val="00D86E06"/>
    <w:rsid w:val="00D878AC"/>
    <w:rsid w:val="00D9325A"/>
    <w:rsid w:val="00D964C9"/>
    <w:rsid w:val="00D96B8C"/>
    <w:rsid w:val="00DA3E8A"/>
    <w:rsid w:val="00DA6772"/>
    <w:rsid w:val="00DB5AB5"/>
    <w:rsid w:val="00DB7703"/>
    <w:rsid w:val="00DC399F"/>
    <w:rsid w:val="00DC63DF"/>
    <w:rsid w:val="00DC6B01"/>
    <w:rsid w:val="00DC6D59"/>
    <w:rsid w:val="00DE2968"/>
    <w:rsid w:val="00DE43BE"/>
    <w:rsid w:val="00DE77BC"/>
    <w:rsid w:val="00DF019D"/>
    <w:rsid w:val="00DF75D0"/>
    <w:rsid w:val="00E0238A"/>
    <w:rsid w:val="00E02945"/>
    <w:rsid w:val="00E030E5"/>
    <w:rsid w:val="00E03EA8"/>
    <w:rsid w:val="00E121DE"/>
    <w:rsid w:val="00E12C51"/>
    <w:rsid w:val="00E1406E"/>
    <w:rsid w:val="00E277C0"/>
    <w:rsid w:val="00E3227F"/>
    <w:rsid w:val="00E32E2A"/>
    <w:rsid w:val="00E36ADE"/>
    <w:rsid w:val="00E4265D"/>
    <w:rsid w:val="00E4406B"/>
    <w:rsid w:val="00E5536C"/>
    <w:rsid w:val="00E57A4F"/>
    <w:rsid w:val="00E600D8"/>
    <w:rsid w:val="00E61A0A"/>
    <w:rsid w:val="00E6412C"/>
    <w:rsid w:val="00E709D7"/>
    <w:rsid w:val="00E72D3A"/>
    <w:rsid w:val="00E73BB6"/>
    <w:rsid w:val="00E73CCF"/>
    <w:rsid w:val="00E822DA"/>
    <w:rsid w:val="00E8485B"/>
    <w:rsid w:val="00E85DB0"/>
    <w:rsid w:val="00E86A4E"/>
    <w:rsid w:val="00E91E67"/>
    <w:rsid w:val="00E92940"/>
    <w:rsid w:val="00E92F30"/>
    <w:rsid w:val="00E941F4"/>
    <w:rsid w:val="00EA19BB"/>
    <w:rsid w:val="00EA1BB1"/>
    <w:rsid w:val="00EB2B62"/>
    <w:rsid w:val="00EB3D7F"/>
    <w:rsid w:val="00EB4C66"/>
    <w:rsid w:val="00EB5A2B"/>
    <w:rsid w:val="00EC2D19"/>
    <w:rsid w:val="00EC3B21"/>
    <w:rsid w:val="00EC6918"/>
    <w:rsid w:val="00ED0228"/>
    <w:rsid w:val="00ED05C4"/>
    <w:rsid w:val="00ED31A3"/>
    <w:rsid w:val="00ED350F"/>
    <w:rsid w:val="00ED3A73"/>
    <w:rsid w:val="00EE2FFC"/>
    <w:rsid w:val="00EE46A5"/>
    <w:rsid w:val="00EE7875"/>
    <w:rsid w:val="00EF13DB"/>
    <w:rsid w:val="00F03781"/>
    <w:rsid w:val="00F0459F"/>
    <w:rsid w:val="00F046DC"/>
    <w:rsid w:val="00F061B7"/>
    <w:rsid w:val="00F1004F"/>
    <w:rsid w:val="00F12CCA"/>
    <w:rsid w:val="00F132D3"/>
    <w:rsid w:val="00F1474B"/>
    <w:rsid w:val="00F20DC9"/>
    <w:rsid w:val="00F22482"/>
    <w:rsid w:val="00F23116"/>
    <w:rsid w:val="00F23320"/>
    <w:rsid w:val="00F3079A"/>
    <w:rsid w:val="00F46131"/>
    <w:rsid w:val="00F52E80"/>
    <w:rsid w:val="00F5355B"/>
    <w:rsid w:val="00F53659"/>
    <w:rsid w:val="00F54189"/>
    <w:rsid w:val="00F57E91"/>
    <w:rsid w:val="00F601D1"/>
    <w:rsid w:val="00F6076F"/>
    <w:rsid w:val="00F624D9"/>
    <w:rsid w:val="00F63CA4"/>
    <w:rsid w:val="00F64CC1"/>
    <w:rsid w:val="00F66501"/>
    <w:rsid w:val="00F67848"/>
    <w:rsid w:val="00F73578"/>
    <w:rsid w:val="00F766E0"/>
    <w:rsid w:val="00F90BE6"/>
    <w:rsid w:val="00FA1120"/>
    <w:rsid w:val="00FA1C39"/>
    <w:rsid w:val="00FA261B"/>
    <w:rsid w:val="00FA547A"/>
    <w:rsid w:val="00FB23AC"/>
    <w:rsid w:val="00FB702E"/>
    <w:rsid w:val="00FC6A13"/>
    <w:rsid w:val="00FD07A0"/>
    <w:rsid w:val="00FD2FA0"/>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5E88E1A"/>
  <w15:docId w15:val="{216E5221-38DC-4BCD-8138-F6212ED1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65AE4"/>
    <w:rPr>
      <w:rFonts w:ascii="Calibri Light" w:eastAsia="Times New Roman" w:hAnsi="Calibri Light" w:cs="Times New Roman"/>
      <w:b/>
      <w:bCs/>
      <w:noProof/>
      <w:kern w:val="32"/>
      <w:sz w:val="32"/>
      <w:szCs w:val="32"/>
    </w:rPr>
  </w:style>
  <w:style w:type="character" w:customStyle="1" w:styleId="Nadpis2Char">
    <w:name w:val="Nadpis 2 Char"/>
    <w:link w:val="Nadpis2"/>
    <w:uiPriority w:val="9"/>
    <w:semiHidden/>
    <w:rsid w:val="00865AE4"/>
    <w:rPr>
      <w:rFonts w:ascii="Calibri Light" w:eastAsia="Times New Roman" w:hAnsi="Calibri Light" w:cs="Times New Roman"/>
      <w:b/>
      <w:bCs/>
      <w:i/>
      <w:iCs/>
      <w:noProof/>
      <w:sz w:val="28"/>
      <w:szCs w:val="28"/>
    </w:rPr>
  </w:style>
  <w:style w:type="character" w:customStyle="1" w:styleId="Nadpis3Char">
    <w:name w:val="Nadpis 3 Char"/>
    <w:link w:val="Nadpis3"/>
    <w:uiPriority w:val="9"/>
    <w:semiHidden/>
    <w:rsid w:val="00865AE4"/>
    <w:rPr>
      <w:rFonts w:ascii="Calibri Light" w:eastAsia="Times New Roman" w:hAnsi="Calibri Light" w:cs="Times New Roman"/>
      <w:b/>
      <w:bCs/>
      <w:noProof/>
      <w:sz w:val="26"/>
      <w:szCs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link w:val="Zkladntext"/>
    <w:uiPriority w:val="99"/>
    <w:rsid w:val="00865AE4"/>
    <w:rPr>
      <w:rFonts w:cs="Times New Roman"/>
      <w:noProof/>
    </w:rPr>
  </w:style>
  <w:style w:type="paragraph" w:styleId="Nzev">
    <w:name w:val="Title"/>
    <w:basedOn w:val="Normln"/>
    <w:link w:val="NzevChar"/>
    <w:uiPriority w:val="10"/>
    <w:qFormat/>
    <w:rsid w:val="001164CA"/>
    <w:pPr>
      <w:jc w:val="center"/>
    </w:pPr>
    <w:rPr>
      <w:rFonts w:ascii="Calibri Light" w:hAnsi="Calibri Light"/>
      <w:b/>
      <w:bCs/>
      <w:kern w:val="28"/>
      <w:sz w:val="32"/>
      <w:szCs w:val="32"/>
    </w:rPr>
  </w:style>
  <w:style w:type="character" w:customStyle="1" w:styleId="NzevChar">
    <w:name w:val="Název Char"/>
    <w:link w:val="Nzev"/>
    <w:uiPriority w:val="10"/>
    <w:rsid w:val="00865AE4"/>
    <w:rPr>
      <w:rFonts w:ascii="Calibri Light" w:eastAsia="Times New Roman" w:hAnsi="Calibri Light" w:cs="Times New Roman"/>
      <w:b/>
      <w:bCs/>
      <w:noProof/>
      <w:kern w:val="28"/>
      <w:sz w:val="32"/>
      <w:szCs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link w:val="Zhlav"/>
    <w:uiPriority w:val="99"/>
    <w:semiHidden/>
    <w:rsid w:val="00865AE4"/>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link w:val="Zpat"/>
    <w:uiPriority w:val="99"/>
    <w:semiHidden/>
    <w:rsid w:val="00865AE4"/>
    <w:rPr>
      <w:rFonts w:cs="Times New Roman"/>
      <w:noProof/>
    </w:rPr>
  </w:style>
  <w:style w:type="character" w:styleId="slostrnky">
    <w:name w:val="page number"/>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noProof w:val="0"/>
      <w:sz w:val="24"/>
    </w:rPr>
  </w:style>
  <w:style w:type="paragraph" w:customStyle="1" w:styleId="ZkladntextIMP">
    <w:name w:val="Základní text_IMP"/>
    <w:basedOn w:val="Normln"/>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uiPriority w:val="99"/>
    <w:rsid w:val="00A522B2"/>
    <w:rPr>
      <w:color w:val="0000FF"/>
      <w:u w:val="single"/>
    </w:rPr>
  </w:style>
  <w:style w:type="character" w:styleId="Odkaznakoment">
    <w:name w:val="annotation reference"/>
    <w:rsid w:val="00707E47"/>
    <w:rPr>
      <w:sz w:val="16"/>
      <w:szCs w:val="16"/>
    </w:rPr>
  </w:style>
  <w:style w:type="paragraph" w:styleId="Textkomente">
    <w:name w:val="annotation text"/>
    <w:basedOn w:val="Normln"/>
    <w:link w:val="TextkomenteChar"/>
    <w:uiPriority w:val="99"/>
    <w:rsid w:val="00707E47"/>
  </w:style>
  <w:style w:type="character" w:customStyle="1" w:styleId="TextkomenteChar">
    <w:name w:val="Text komentáře Char"/>
    <w:link w:val="Textkomente"/>
    <w:uiPriority w:val="99"/>
    <w:rsid w:val="00707E47"/>
    <w:rPr>
      <w:rFonts w:cs="Times New Roman"/>
      <w:noProof/>
    </w:rPr>
  </w:style>
  <w:style w:type="paragraph" w:styleId="Pedmtkomente">
    <w:name w:val="annotation subject"/>
    <w:basedOn w:val="Textkomente"/>
    <w:next w:val="Textkomente"/>
    <w:link w:val="PedmtkomenteChar"/>
    <w:rsid w:val="00707E47"/>
    <w:rPr>
      <w:b/>
      <w:bCs/>
    </w:rPr>
  </w:style>
  <w:style w:type="character" w:customStyle="1" w:styleId="PedmtkomenteChar">
    <w:name w:val="Předmět komentáře Char"/>
    <w:link w:val="Pedmtkomente"/>
    <w:rsid w:val="00707E47"/>
    <w:rPr>
      <w:rFonts w:cs="Times New Roman"/>
      <w:b/>
      <w:bCs/>
      <w:noProof/>
    </w:rPr>
  </w:style>
  <w:style w:type="paragraph" w:styleId="Textbubliny">
    <w:name w:val="Balloon Text"/>
    <w:basedOn w:val="Normln"/>
    <w:link w:val="TextbublinyChar"/>
    <w:rsid w:val="00707E47"/>
    <w:rPr>
      <w:rFonts w:ascii="Segoe UI" w:hAnsi="Segoe UI"/>
      <w:sz w:val="18"/>
      <w:szCs w:val="18"/>
    </w:rPr>
  </w:style>
  <w:style w:type="character" w:customStyle="1" w:styleId="TextbublinyChar">
    <w:name w:val="Text bubliny Char"/>
    <w:link w:val="Textbubliny"/>
    <w:rsid w:val="00707E47"/>
    <w:rPr>
      <w:rFonts w:ascii="Segoe UI" w:hAnsi="Segoe UI" w:cs="Segoe UI"/>
      <w:noProof/>
      <w:sz w:val="18"/>
      <w:szCs w:val="18"/>
    </w:rPr>
  </w:style>
  <w:style w:type="paragraph" w:styleId="Odstavecseseznamem">
    <w:name w:val="List Paragraph"/>
    <w:aliases w:val="Odstavec_muj,Nad"/>
    <w:basedOn w:val="Normln"/>
    <w:link w:val="OdstavecseseznamemChar"/>
    <w:uiPriority w:val="99"/>
    <w:qFormat/>
    <w:rsid w:val="00D86E06"/>
    <w:pPr>
      <w:ind w:left="708"/>
    </w:pPr>
  </w:style>
  <w:style w:type="paragraph" w:styleId="Bezmezer">
    <w:name w:val="No Spacing"/>
    <w:uiPriority w:val="1"/>
    <w:qFormat/>
    <w:rsid w:val="0051708B"/>
    <w:rPr>
      <w:rFonts w:ascii="Calibri" w:eastAsia="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rsid w:val="00CF6438"/>
    <w:pPr>
      <w:numPr>
        <w:numId w:val="1"/>
      </w:numPr>
    </w:pPr>
    <w:rPr>
      <w:rFonts w:ascii="Times New Roman" w:hAnsi="Times New Roman"/>
      <w:noProof w:val="0"/>
      <w:sz w:val="24"/>
      <w:szCs w:val="24"/>
    </w:rPr>
  </w:style>
  <w:style w:type="character" w:customStyle="1" w:styleId="OdstavecseseznamemChar">
    <w:name w:val="Odstavec se seznamem Char"/>
    <w:aliases w:val="Odstavec_muj Char,Nad Char"/>
    <w:link w:val="Odstavecseseznamem"/>
    <w:uiPriority w:val="99"/>
    <w:qFormat/>
    <w:locked/>
    <w:rsid w:val="00E822DA"/>
    <w:rPr>
      <w:rFonts w:cs="Times New Roman"/>
      <w:noProof/>
    </w:rPr>
  </w:style>
  <w:style w:type="paragraph" w:customStyle="1" w:styleId="Odstavecodsazen">
    <w:name w:val="Odstavec odsazený"/>
    <w:basedOn w:val="Normln"/>
    <w:uiPriority w:val="99"/>
    <w:rsid w:val="009B4B89"/>
    <w:pPr>
      <w:widowControl w:val="0"/>
      <w:tabs>
        <w:tab w:val="left" w:pos="1699"/>
      </w:tabs>
      <w:suppressAutoHyphens/>
      <w:overflowPunct w:val="0"/>
      <w:autoSpaceDE w:val="0"/>
      <w:ind w:left="1332" w:hanging="849"/>
      <w:jc w:val="both"/>
      <w:textAlignment w:val="baseline"/>
    </w:pPr>
    <w:rPr>
      <w:rFonts w:ascii="Times New Roman" w:hAnsi="Times New Roman"/>
      <w:noProof w:val="0"/>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inek@trut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1F146-5494-468B-9F2B-A42E1346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4144</Words>
  <Characters>23954</Characters>
  <Application>Microsoft Office Word</Application>
  <DocSecurity>0</DocSecurity>
  <Lines>199</Lines>
  <Paragraphs>56</Paragraphs>
  <ScaleCrop>false</ScaleCrop>
  <HeadingPairs>
    <vt:vector size="2" baseType="variant">
      <vt:variant>
        <vt:lpstr>Název</vt:lpstr>
      </vt:variant>
      <vt:variant>
        <vt:i4>1</vt:i4>
      </vt:variant>
    </vt:vector>
  </HeadingPairs>
  <TitlesOfParts>
    <vt:vector size="1" baseType="lpstr">
      <vt:lpstr/>
    </vt:vector>
  </TitlesOfParts>
  <Company>Městský úřad Trutnov</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novotna.lucie</dc:creator>
  <cp:lastModifiedBy>Synková Petra, Mgr.</cp:lastModifiedBy>
  <cp:revision>7</cp:revision>
  <cp:lastPrinted>2026-01-15T10:45:00Z</cp:lastPrinted>
  <dcterms:created xsi:type="dcterms:W3CDTF">2026-01-15T10:31:00Z</dcterms:created>
  <dcterms:modified xsi:type="dcterms:W3CDTF">2026-01-19T07:32:00Z</dcterms:modified>
</cp:coreProperties>
</file>